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4EFA" w14:textId="77777777" w:rsidR="00374FAC" w:rsidRPr="00CC7CC6" w:rsidRDefault="002C6D52" w:rsidP="00E041A7">
      <w:pPr>
        <w:rPr>
          <w:b/>
          <w:sz w:val="22"/>
          <w:szCs w:val="22"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63360" behindDoc="1" locked="0" layoutInCell="1" allowOverlap="1" wp14:anchorId="61D314FF" wp14:editId="79D96C86">
            <wp:simplePos x="0" y="0"/>
            <wp:positionH relativeFrom="margin">
              <wp:posOffset>4855210</wp:posOffset>
            </wp:positionH>
            <wp:positionV relativeFrom="paragraph">
              <wp:posOffset>138</wp:posOffset>
            </wp:positionV>
            <wp:extent cx="821690" cy="974366"/>
            <wp:effectExtent l="0" t="0" r="0" b="0"/>
            <wp:wrapThrough wrapText="bothSides">
              <wp:wrapPolygon edited="0">
                <wp:start x="2504" y="0"/>
                <wp:lineTo x="0" y="2535"/>
                <wp:lineTo x="0" y="17319"/>
                <wp:lineTo x="3505" y="20276"/>
                <wp:lineTo x="6009" y="21121"/>
                <wp:lineTo x="15023" y="21121"/>
                <wp:lineTo x="17527" y="20276"/>
                <wp:lineTo x="21032" y="17319"/>
                <wp:lineTo x="21032" y="2535"/>
                <wp:lineTo x="18028" y="0"/>
                <wp:lineTo x="2504" y="0"/>
              </wp:wrapPolygon>
            </wp:wrapThrough>
            <wp:docPr id="436798084" name="Picture 43679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:lang w:eastAsia="sq-AL"/>
        </w:rPr>
        <w:drawing>
          <wp:anchor distT="0" distB="0" distL="114300" distR="114300" simplePos="0" relativeHeight="251664384" behindDoc="1" locked="0" layoutInCell="1" allowOverlap="1" wp14:anchorId="2525547B" wp14:editId="2426B9A5">
            <wp:simplePos x="0" y="0"/>
            <wp:positionH relativeFrom="column">
              <wp:posOffset>-8117</wp:posOffset>
            </wp:positionH>
            <wp:positionV relativeFrom="paragraph">
              <wp:posOffset>359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1" name="Picture 1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9A95B" w14:textId="77777777" w:rsidR="00662F85" w:rsidRDefault="00662F85" w:rsidP="00374FAC">
      <w:pPr>
        <w:tabs>
          <w:tab w:val="left" w:pos="1773"/>
        </w:tabs>
        <w:rPr>
          <w:noProof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t xml:space="preserve">                </w:t>
      </w:r>
      <w:r w:rsidR="00E041A7">
        <w:rPr>
          <w:noProof/>
        </w:rPr>
        <w:t xml:space="preserve">      </w:t>
      </w:r>
      <w:r w:rsidR="00D753C5">
        <w:rPr>
          <w:noProof/>
        </w:rPr>
        <w:t xml:space="preserve">                   </w:t>
      </w:r>
    </w:p>
    <w:p w14:paraId="59B2EE69" w14:textId="77777777" w:rsidR="00AB43AE" w:rsidRPr="0079550A" w:rsidRDefault="002C6D52" w:rsidP="00AB43AE">
      <w:pPr>
        <w:rPr>
          <w:rFonts w:ascii="Cambria" w:hAnsi="Cambria"/>
          <w:b/>
        </w:rPr>
      </w:pPr>
      <w:r>
        <w:rPr>
          <w:b/>
        </w:rPr>
        <w:t xml:space="preserve">     </w:t>
      </w:r>
      <w:r w:rsidR="0079550A">
        <w:rPr>
          <w:b/>
        </w:rPr>
        <w:t xml:space="preserve">   </w:t>
      </w:r>
      <w:r w:rsidR="00662F85" w:rsidRPr="002C6D52">
        <w:rPr>
          <w:b/>
        </w:rPr>
        <w:t xml:space="preserve"> </w:t>
      </w:r>
      <w:r w:rsidR="00AB43AE" w:rsidRPr="00E47F4A">
        <w:rPr>
          <w:rFonts w:ascii="Cambria" w:hAnsi="Cambria"/>
          <w:b/>
        </w:rPr>
        <w:t xml:space="preserve">REPUBLIKA E KOSOVËS /REPUBLIKA KOSOVA/ </w:t>
      </w:r>
      <w:r w:rsidR="0079550A">
        <w:rPr>
          <w:rFonts w:ascii="Cambria" w:hAnsi="Cambria"/>
          <w:b/>
        </w:rPr>
        <w:t xml:space="preserve">                   </w:t>
      </w:r>
    </w:p>
    <w:p w14:paraId="407110A1" w14:textId="77777777" w:rsidR="00AB43AE" w:rsidRPr="00E47F4A" w:rsidRDefault="00AB43AE" w:rsidP="00AB43AE">
      <w:pPr>
        <w:jc w:val="center"/>
        <w:rPr>
          <w:rFonts w:ascii="Cambria" w:hAnsi="Cambria"/>
          <w:b/>
        </w:rPr>
      </w:pPr>
      <w:r w:rsidRPr="00E47F4A">
        <w:rPr>
          <w:rFonts w:ascii="Cambria" w:hAnsi="Cambria"/>
          <w:b/>
        </w:rPr>
        <w:t>KOMUNA E GJAKOVË</w:t>
      </w:r>
      <w:r>
        <w:rPr>
          <w:rFonts w:ascii="Cambria" w:hAnsi="Cambria"/>
          <w:b/>
        </w:rPr>
        <w:t>S</w:t>
      </w:r>
    </w:p>
    <w:p w14:paraId="4C97CC33" w14:textId="77777777" w:rsidR="00374FAC" w:rsidRPr="002C6D52" w:rsidRDefault="0079550A" w:rsidP="00374FAC">
      <w:pPr>
        <w:tabs>
          <w:tab w:val="left" w:pos="1773"/>
        </w:tabs>
        <w:rPr>
          <w:b/>
        </w:rPr>
      </w:pPr>
      <w:r>
        <w:rPr>
          <w:rFonts w:ascii="Cambria" w:hAnsi="Cambria"/>
          <w:b/>
        </w:rPr>
        <w:t xml:space="preserve">           </w:t>
      </w:r>
      <w:r w:rsidR="00AB43AE" w:rsidRPr="00E47F4A">
        <w:rPr>
          <w:rFonts w:ascii="Cambria" w:hAnsi="Cambria"/>
          <w:b/>
        </w:rPr>
        <w:t xml:space="preserve"> OPŠTINA DJAKOVICA/MUNICIP</w:t>
      </w:r>
      <w:r w:rsidR="00AB43AE">
        <w:rPr>
          <w:rFonts w:ascii="Cambria" w:hAnsi="Cambria"/>
          <w:b/>
        </w:rPr>
        <w:t>A</w:t>
      </w:r>
      <w:r w:rsidR="00AB43AE" w:rsidRPr="00E47F4A">
        <w:rPr>
          <w:rFonts w:ascii="Cambria" w:hAnsi="Cambria"/>
          <w:b/>
        </w:rPr>
        <w:t>LITY OF GJAKOVA</w:t>
      </w:r>
    </w:p>
    <w:p w14:paraId="7681A6F4" w14:textId="77777777" w:rsidR="00374FAC" w:rsidRDefault="00D753C5" w:rsidP="00374FAC">
      <w:pPr>
        <w:jc w:val="center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                                                                   </w:t>
      </w:r>
    </w:p>
    <w:p w14:paraId="66EEC417" w14:textId="77777777" w:rsidR="00E041A7" w:rsidRDefault="00E041A7" w:rsidP="00374FAC">
      <w:pPr>
        <w:jc w:val="center"/>
        <w:rPr>
          <w:rFonts w:eastAsia="MS Mincho"/>
          <w:b/>
          <w:sz w:val="18"/>
          <w:szCs w:val="18"/>
        </w:rPr>
      </w:pPr>
    </w:p>
    <w:p w14:paraId="70E5A475" w14:textId="77777777" w:rsidR="004D37FB" w:rsidRPr="00CC7CC6" w:rsidRDefault="004D37FB" w:rsidP="00374FAC">
      <w:pPr>
        <w:jc w:val="center"/>
        <w:rPr>
          <w:rFonts w:eastAsia="MS Mincho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58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8169"/>
      </w:tblGrid>
      <w:tr w:rsidR="007B257B" w:rsidRPr="0065517D" w14:paraId="14532E76" w14:textId="77777777" w:rsidTr="00041184">
        <w:trPr>
          <w:trHeight w:val="330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E3113E" w14:textId="77777777" w:rsidR="007B257B" w:rsidRPr="0065517D" w:rsidRDefault="00CF2A2E" w:rsidP="007B257B">
            <w:pPr>
              <w:spacing w:before="60" w:after="60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Data:</w:t>
            </w:r>
            <w:r w:rsidR="007B257B" w:rsidRPr="0065517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8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19515E" w14:textId="77777777" w:rsidR="007B257B" w:rsidRPr="0065517D" w:rsidRDefault="00662F85" w:rsidP="00AB6C7F">
            <w:pPr>
              <w:spacing w:before="60" w:after="60"/>
              <w:ind w:left="-51" w:right="-468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07.04.2025</w:t>
            </w:r>
          </w:p>
        </w:tc>
      </w:tr>
      <w:tr w:rsidR="00803640" w:rsidRPr="0065517D" w14:paraId="5CDC269F" w14:textId="77777777" w:rsidTr="00236105">
        <w:trPr>
          <w:trHeight w:val="365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2A17E4" w14:textId="77777777" w:rsidR="00803640" w:rsidRPr="0065517D" w:rsidRDefault="00AB43AE" w:rsidP="00803640">
            <w:pPr>
              <w:spacing w:before="60" w:after="60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Nga: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E37A6B" w14:textId="77777777" w:rsidR="00803640" w:rsidRPr="0065517D" w:rsidRDefault="00E5437D" w:rsidP="00803640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Nikollë</w:t>
            </w:r>
            <w:proofErr w:type="spellEnd"/>
            <w:r>
              <w:rPr>
                <w:sz w:val="22"/>
                <w:szCs w:val="22"/>
              </w:rPr>
              <w:t xml:space="preserve"> Lleshi-</w:t>
            </w:r>
            <w:r w:rsidR="00803640" w:rsidRPr="0065517D">
              <w:rPr>
                <w:sz w:val="22"/>
                <w:szCs w:val="22"/>
              </w:rPr>
              <w:t xml:space="preserve"> </w:t>
            </w:r>
            <w:proofErr w:type="spellStart"/>
            <w:r w:rsidR="002C6D52">
              <w:rPr>
                <w:iCs/>
                <w:sz w:val="22"/>
                <w:szCs w:val="22"/>
              </w:rPr>
              <w:t>Drejtor</w:t>
            </w:r>
            <w:proofErr w:type="spellEnd"/>
            <w:r w:rsidR="002C6D5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2C6D52">
              <w:rPr>
                <w:iCs/>
                <w:sz w:val="22"/>
                <w:szCs w:val="22"/>
              </w:rPr>
              <w:t>i</w:t>
            </w:r>
            <w:proofErr w:type="spellEnd"/>
            <w:r w:rsidR="00803640" w:rsidRPr="0065517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803640" w:rsidRPr="0065517D">
              <w:rPr>
                <w:iCs/>
                <w:sz w:val="22"/>
                <w:szCs w:val="22"/>
              </w:rPr>
              <w:t>Drejtorisë</w:t>
            </w:r>
            <w:proofErr w:type="spellEnd"/>
            <w:r w:rsidR="00803640" w:rsidRPr="0065517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803640" w:rsidRPr="0065517D">
              <w:rPr>
                <w:iCs/>
                <w:sz w:val="22"/>
                <w:szCs w:val="22"/>
              </w:rPr>
              <w:t>për</w:t>
            </w:r>
            <w:proofErr w:type="spellEnd"/>
            <w:r w:rsidR="00803640" w:rsidRPr="0065517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803640" w:rsidRPr="0065517D">
              <w:rPr>
                <w:iCs/>
                <w:sz w:val="22"/>
                <w:szCs w:val="22"/>
              </w:rPr>
              <w:t>Shërbime</w:t>
            </w:r>
            <w:proofErr w:type="spellEnd"/>
            <w:r w:rsidR="00803640" w:rsidRPr="0065517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803640" w:rsidRPr="0065517D">
              <w:rPr>
                <w:iCs/>
                <w:sz w:val="22"/>
                <w:szCs w:val="22"/>
              </w:rPr>
              <w:t>Publike</w:t>
            </w:r>
            <w:proofErr w:type="spellEnd"/>
          </w:p>
        </w:tc>
      </w:tr>
      <w:tr w:rsidR="00803640" w:rsidRPr="0065517D" w14:paraId="3D9F8D09" w14:textId="77777777" w:rsidTr="00236105">
        <w:trPr>
          <w:trHeight w:val="298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C2941B" w14:textId="77777777" w:rsidR="00803640" w:rsidRPr="0065517D" w:rsidRDefault="00803640" w:rsidP="00803640">
            <w:pPr>
              <w:spacing w:before="60" w:after="60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Lënda: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88A54" w14:textId="77777777" w:rsidR="00803640" w:rsidRPr="0065517D" w:rsidRDefault="00803640" w:rsidP="002C6D52">
            <w:pPr>
              <w:jc w:val="both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Raport rreth Ndriçimit Publik në Komunën e Gjakovës</w:t>
            </w:r>
            <w:r w:rsidR="00D753C5">
              <w:rPr>
                <w:sz w:val="22"/>
                <w:szCs w:val="22"/>
                <w:lang w:val="sq-AL"/>
              </w:rPr>
              <w:t xml:space="preserve"> </w:t>
            </w:r>
          </w:p>
        </w:tc>
      </w:tr>
    </w:tbl>
    <w:p w14:paraId="2CF267EA" w14:textId="77777777" w:rsidR="0059604B" w:rsidRDefault="0059604B">
      <w:pPr>
        <w:rPr>
          <w:sz w:val="22"/>
          <w:szCs w:val="22"/>
        </w:rPr>
      </w:pPr>
    </w:p>
    <w:p w14:paraId="6A894715" w14:textId="77777777" w:rsidR="002C6D52" w:rsidRDefault="002C6D52">
      <w:pPr>
        <w:rPr>
          <w:sz w:val="22"/>
          <w:szCs w:val="22"/>
        </w:rPr>
      </w:pPr>
    </w:p>
    <w:p w14:paraId="2F78F0FB" w14:textId="77777777" w:rsidR="002C6D52" w:rsidRDefault="002C6D52">
      <w:pPr>
        <w:rPr>
          <w:sz w:val="22"/>
          <w:szCs w:val="22"/>
        </w:rPr>
      </w:pPr>
    </w:p>
    <w:p w14:paraId="4DC1ACCB" w14:textId="77777777" w:rsidR="00D65D49" w:rsidRDefault="00803640" w:rsidP="00662F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Komuna e Gjakovës s</w:t>
      </w:r>
      <w:r w:rsidR="00D753C5">
        <w:rPr>
          <w:b/>
          <w:sz w:val="22"/>
          <w:szCs w:val="22"/>
        </w:rPr>
        <w:t>ë</w:t>
      </w:r>
      <w:r w:rsidR="00662F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bashku me KRM ‘’</w:t>
      </w:r>
      <w:proofErr w:type="spellStart"/>
      <w:r>
        <w:rPr>
          <w:b/>
          <w:sz w:val="22"/>
          <w:szCs w:val="22"/>
        </w:rPr>
        <w:t>Çabrati</w:t>
      </w:r>
      <w:proofErr w:type="spellEnd"/>
      <w:r>
        <w:rPr>
          <w:b/>
          <w:sz w:val="22"/>
          <w:szCs w:val="22"/>
        </w:rPr>
        <w:t>‘’ ka lidhur marrëveshje p</w:t>
      </w:r>
      <w:r w:rsidR="00F64F41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 xml:space="preserve">r </w:t>
      </w:r>
      <w:r w:rsidR="00E5437D">
        <w:rPr>
          <w:b/>
          <w:sz w:val="22"/>
          <w:szCs w:val="22"/>
        </w:rPr>
        <w:t>mirëmbajtjen</w:t>
      </w:r>
      <w:r>
        <w:rPr>
          <w:b/>
          <w:sz w:val="22"/>
          <w:szCs w:val="22"/>
        </w:rPr>
        <w:t xml:space="preserve"> e ndriçimit publik datën 11.11.2024:</w:t>
      </w:r>
    </w:p>
    <w:p w14:paraId="1A0EB8E5" w14:textId="77777777" w:rsidR="00803640" w:rsidRDefault="00803640">
      <w:pPr>
        <w:rPr>
          <w:b/>
          <w:sz w:val="22"/>
          <w:szCs w:val="22"/>
        </w:rPr>
      </w:pPr>
    </w:p>
    <w:p w14:paraId="41D7F82B" w14:textId="77777777" w:rsidR="00837E1A" w:rsidRDefault="00837E1A">
      <w:pPr>
        <w:rPr>
          <w:b/>
          <w:sz w:val="22"/>
          <w:szCs w:val="22"/>
        </w:rPr>
      </w:pPr>
    </w:p>
    <w:p w14:paraId="15584E55" w14:textId="77777777" w:rsidR="00837E1A" w:rsidRPr="00562EC2" w:rsidRDefault="00837E1A">
      <w:pPr>
        <w:rPr>
          <w:b/>
          <w:sz w:val="22"/>
          <w:szCs w:val="22"/>
        </w:rPr>
      </w:pPr>
    </w:p>
    <w:p w14:paraId="77C1DC01" w14:textId="77777777" w:rsidR="00DD741F" w:rsidRPr="00290249" w:rsidRDefault="0065109F" w:rsidP="00290249">
      <w:pPr>
        <w:rPr>
          <w:b/>
        </w:rPr>
      </w:pPr>
      <w:r w:rsidRPr="00290249">
        <w:rPr>
          <w:b/>
        </w:rPr>
        <w:t xml:space="preserve">Vlera e </w:t>
      </w:r>
      <w:r w:rsidR="00803640" w:rsidRPr="00290249">
        <w:rPr>
          <w:b/>
        </w:rPr>
        <w:t xml:space="preserve">marrëveshje:                          </w:t>
      </w:r>
      <w:r w:rsidRPr="00290249">
        <w:rPr>
          <w:b/>
        </w:rPr>
        <w:t xml:space="preserve">            </w:t>
      </w:r>
      <w:r w:rsidR="00937B26">
        <w:rPr>
          <w:b/>
        </w:rPr>
        <w:t xml:space="preserve">                      </w:t>
      </w:r>
      <w:r w:rsidRPr="00290249">
        <w:rPr>
          <w:b/>
        </w:rPr>
        <w:t xml:space="preserve">     </w:t>
      </w:r>
      <w:r w:rsidR="00803640" w:rsidRPr="00290249">
        <w:rPr>
          <w:b/>
        </w:rPr>
        <w:t>2</w:t>
      </w:r>
      <w:r w:rsidR="00662F85" w:rsidRPr="00290249">
        <w:rPr>
          <w:b/>
        </w:rPr>
        <w:t>44</w:t>
      </w:r>
      <w:r w:rsidR="00DD741F" w:rsidRPr="00290249">
        <w:rPr>
          <w:b/>
        </w:rPr>
        <w:t>,</w:t>
      </w:r>
      <w:r w:rsidR="00662F85" w:rsidRPr="00290249">
        <w:rPr>
          <w:b/>
        </w:rPr>
        <w:t>842</w:t>
      </w:r>
      <w:r w:rsidR="00803640" w:rsidRPr="00290249">
        <w:rPr>
          <w:b/>
        </w:rPr>
        <w:t>.00</w:t>
      </w:r>
      <w:r w:rsidR="00A34287" w:rsidRPr="00290249">
        <w:rPr>
          <w:b/>
        </w:rPr>
        <w:t xml:space="preserve"> </w:t>
      </w:r>
      <w:r w:rsidR="00DD741F" w:rsidRPr="00290249">
        <w:rPr>
          <w:b/>
        </w:rPr>
        <w:t>euro</w:t>
      </w:r>
      <w:r w:rsidR="00A34287" w:rsidRPr="00290249">
        <w:rPr>
          <w:b/>
        </w:rPr>
        <w:t xml:space="preserve"> </w:t>
      </w:r>
    </w:p>
    <w:p w14:paraId="63221D5A" w14:textId="77777777" w:rsidR="00803640" w:rsidRPr="00290249" w:rsidRDefault="00803640" w:rsidP="00290249">
      <w:pPr>
        <w:rPr>
          <w:b/>
        </w:rPr>
      </w:pPr>
      <w:r w:rsidRPr="00290249">
        <w:rPr>
          <w:b/>
        </w:rPr>
        <w:t>Deri me tani janë shpenzuar:</w:t>
      </w:r>
      <w:r w:rsidR="00E5437D" w:rsidRPr="00290249">
        <w:rPr>
          <w:b/>
        </w:rPr>
        <w:t xml:space="preserve"> </w:t>
      </w:r>
      <w:r w:rsidR="00090959" w:rsidRPr="00290249">
        <w:rPr>
          <w:b/>
        </w:rPr>
        <w:t xml:space="preserve">                           </w:t>
      </w:r>
      <w:r w:rsidR="00937B26">
        <w:rPr>
          <w:b/>
        </w:rPr>
        <w:t xml:space="preserve">                    </w:t>
      </w:r>
      <w:r w:rsidR="00090959" w:rsidRPr="00290249">
        <w:rPr>
          <w:b/>
        </w:rPr>
        <w:t xml:space="preserve"> </w:t>
      </w:r>
      <w:r w:rsidR="00D753C5">
        <w:rPr>
          <w:b/>
        </w:rPr>
        <w:t xml:space="preserve">  </w:t>
      </w:r>
      <w:r w:rsidR="00290249" w:rsidRPr="00290249">
        <w:rPr>
          <w:b/>
        </w:rPr>
        <w:t>84</w:t>
      </w:r>
      <w:r w:rsidR="00090959" w:rsidRPr="00290249">
        <w:rPr>
          <w:b/>
        </w:rPr>
        <w:t>,</w:t>
      </w:r>
      <w:r w:rsidR="00290249" w:rsidRPr="00290249">
        <w:rPr>
          <w:b/>
        </w:rPr>
        <w:t>440</w:t>
      </w:r>
      <w:r w:rsidR="00090959" w:rsidRPr="00290249">
        <w:rPr>
          <w:b/>
        </w:rPr>
        <w:t>.</w:t>
      </w:r>
      <w:r w:rsidR="00290249" w:rsidRPr="00290249">
        <w:rPr>
          <w:b/>
        </w:rPr>
        <w:t>4</w:t>
      </w:r>
      <w:r w:rsidR="00090959" w:rsidRPr="00290249">
        <w:rPr>
          <w:b/>
        </w:rPr>
        <w:t>0</w:t>
      </w:r>
      <w:r w:rsidR="00E5437D" w:rsidRPr="00290249">
        <w:rPr>
          <w:b/>
        </w:rPr>
        <w:t xml:space="preserve"> euro</w:t>
      </w:r>
    </w:p>
    <w:p w14:paraId="2ECD03CD" w14:textId="77777777" w:rsidR="00AC0225" w:rsidRDefault="00803640" w:rsidP="00290249">
      <w:pPr>
        <w:rPr>
          <w:b/>
        </w:rPr>
      </w:pPr>
      <w:r w:rsidRPr="00290249">
        <w:rPr>
          <w:b/>
        </w:rPr>
        <w:t>T</w:t>
      </w:r>
      <w:r w:rsidR="00BE7401">
        <w:rPr>
          <w:b/>
        </w:rPr>
        <w:t>ë</w:t>
      </w:r>
      <w:r w:rsidRPr="00290249">
        <w:rPr>
          <w:b/>
        </w:rPr>
        <w:t xml:space="preserve"> mbetura </w:t>
      </w:r>
      <w:r w:rsidR="00E5437D" w:rsidRPr="00290249">
        <w:rPr>
          <w:b/>
        </w:rPr>
        <w:t>për</w:t>
      </w:r>
      <w:r w:rsidRPr="00290249">
        <w:rPr>
          <w:b/>
        </w:rPr>
        <w:t xml:space="preserve"> shpenzim:   </w:t>
      </w:r>
      <w:r w:rsidR="00E5437D" w:rsidRPr="00290249">
        <w:rPr>
          <w:b/>
        </w:rPr>
        <w:t xml:space="preserve">   </w:t>
      </w:r>
      <w:r w:rsidR="00090959" w:rsidRPr="00290249">
        <w:rPr>
          <w:b/>
        </w:rPr>
        <w:t xml:space="preserve">                         </w:t>
      </w:r>
      <w:r w:rsidR="00290249">
        <w:rPr>
          <w:b/>
        </w:rPr>
        <w:t xml:space="preserve"> </w:t>
      </w:r>
      <w:r w:rsidR="00937B26">
        <w:rPr>
          <w:b/>
        </w:rPr>
        <w:t xml:space="preserve">                      </w:t>
      </w:r>
      <w:r w:rsidR="00290249">
        <w:rPr>
          <w:b/>
        </w:rPr>
        <w:t xml:space="preserve"> </w:t>
      </w:r>
      <w:r w:rsidR="00290249" w:rsidRPr="00290249">
        <w:rPr>
          <w:b/>
        </w:rPr>
        <w:t>160</w:t>
      </w:r>
      <w:r w:rsidR="00090959" w:rsidRPr="00290249">
        <w:rPr>
          <w:b/>
        </w:rPr>
        <w:t>,</w:t>
      </w:r>
      <w:r w:rsidR="00290249" w:rsidRPr="00290249">
        <w:rPr>
          <w:b/>
        </w:rPr>
        <w:t>401</w:t>
      </w:r>
      <w:r w:rsidR="00E5437D" w:rsidRPr="00290249">
        <w:rPr>
          <w:b/>
        </w:rPr>
        <w:t>.</w:t>
      </w:r>
      <w:r w:rsidR="00290249" w:rsidRPr="00290249">
        <w:rPr>
          <w:b/>
        </w:rPr>
        <w:t>6</w:t>
      </w:r>
      <w:r w:rsidR="00E5437D" w:rsidRPr="00290249">
        <w:rPr>
          <w:b/>
        </w:rPr>
        <w:t>0 euro</w:t>
      </w:r>
    </w:p>
    <w:p w14:paraId="0A179DDA" w14:textId="77777777" w:rsidR="004D37FB" w:rsidRPr="00290249" w:rsidRDefault="004D37FB" w:rsidP="00290249">
      <w:pPr>
        <w:rPr>
          <w:b/>
        </w:rPr>
      </w:pPr>
    </w:p>
    <w:p w14:paraId="470F6785" w14:textId="77777777" w:rsidR="0059604B" w:rsidRPr="007A2B20" w:rsidRDefault="0059604B" w:rsidP="00EB3E3C">
      <w:pPr>
        <w:jc w:val="both"/>
        <w:rPr>
          <w:sz w:val="28"/>
          <w:szCs w:val="28"/>
        </w:rPr>
      </w:pPr>
    </w:p>
    <w:p w14:paraId="3503436A" w14:textId="77777777" w:rsidR="00F019A0" w:rsidRDefault="0059604B" w:rsidP="00F019A0">
      <w:pPr>
        <w:jc w:val="both"/>
        <w:rPr>
          <w:bCs/>
          <w:sz w:val="22"/>
          <w:szCs w:val="22"/>
        </w:rPr>
      </w:pPr>
      <w:r w:rsidRPr="00290249">
        <w:rPr>
          <w:bCs/>
          <w:sz w:val="22"/>
          <w:szCs w:val="22"/>
        </w:rPr>
        <w:t xml:space="preserve">Sa i përket </w:t>
      </w:r>
      <w:r w:rsidR="00803640" w:rsidRPr="00290249">
        <w:rPr>
          <w:bCs/>
          <w:sz w:val="22"/>
          <w:szCs w:val="22"/>
        </w:rPr>
        <w:t xml:space="preserve"> marrëveshjes </w:t>
      </w:r>
      <w:r w:rsidRPr="00290249">
        <w:rPr>
          <w:bCs/>
          <w:sz w:val="22"/>
          <w:szCs w:val="22"/>
        </w:rPr>
        <w:t xml:space="preserve"> për  </w:t>
      </w:r>
      <w:r w:rsidR="00E922AE" w:rsidRPr="00290249">
        <w:rPr>
          <w:bCs/>
          <w:sz w:val="22"/>
          <w:szCs w:val="22"/>
        </w:rPr>
        <w:t xml:space="preserve">mirëmbajtën e </w:t>
      </w:r>
      <w:r w:rsidRPr="00290249">
        <w:rPr>
          <w:bCs/>
          <w:sz w:val="22"/>
          <w:szCs w:val="22"/>
        </w:rPr>
        <w:t>ndriçim</w:t>
      </w:r>
      <w:r w:rsidR="000275A3" w:rsidRPr="00290249">
        <w:rPr>
          <w:bCs/>
          <w:sz w:val="22"/>
          <w:szCs w:val="22"/>
        </w:rPr>
        <w:t>it publik në Komunën e Gjakovës</w:t>
      </w:r>
      <w:r w:rsidRPr="00290249">
        <w:rPr>
          <w:bCs/>
          <w:sz w:val="22"/>
          <w:szCs w:val="22"/>
        </w:rPr>
        <w:t xml:space="preserve">, </w:t>
      </w:r>
      <w:r w:rsidR="00E922AE" w:rsidRPr="00290249">
        <w:rPr>
          <w:bCs/>
          <w:sz w:val="22"/>
          <w:szCs w:val="22"/>
        </w:rPr>
        <w:t xml:space="preserve"> menaxheret e marrëveshjes me datën 1</w:t>
      </w:r>
      <w:r w:rsidR="00290249" w:rsidRPr="00290249">
        <w:rPr>
          <w:bCs/>
          <w:sz w:val="22"/>
          <w:szCs w:val="22"/>
        </w:rPr>
        <w:t>1</w:t>
      </w:r>
      <w:r w:rsidR="00E922AE" w:rsidRPr="00290249">
        <w:rPr>
          <w:bCs/>
          <w:sz w:val="22"/>
          <w:szCs w:val="22"/>
        </w:rPr>
        <w:t xml:space="preserve">.11.2024 </w:t>
      </w:r>
      <w:r w:rsidRPr="00290249">
        <w:rPr>
          <w:bCs/>
          <w:sz w:val="22"/>
          <w:szCs w:val="22"/>
        </w:rPr>
        <w:t xml:space="preserve">menjëherë </w:t>
      </w:r>
      <w:r w:rsidR="00546937" w:rsidRPr="00290249">
        <w:rPr>
          <w:bCs/>
          <w:sz w:val="22"/>
          <w:szCs w:val="22"/>
        </w:rPr>
        <w:t>ka</w:t>
      </w:r>
      <w:r w:rsidR="00407487" w:rsidRPr="00290249">
        <w:rPr>
          <w:bCs/>
          <w:sz w:val="22"/>
          <w:szCs w:val="22"/>
        </w:rPr>
        <w:t xml:space="preserve"> jap urdhëresa për fillimin e punimeve në t</w:t>
      </w:r>
      <w:r w:rsidR="00D753C5">
        <w:rPr>
          <w:bCs/>
          <w:sz w:val="22"/>
          <w:szCs w:val="22"/>
        </w:rPr>
        <w:t>ë</w:t>
      </w:r>
      <w:r w:rsidR="00407487" w:rsidRPr="00290249">
        <w:rPr>
          <w:bCs/>
          <w:sz w:val="22"/>
          <w:szCs w:val="22"/>
        </w:rPr>
        <w:t>rë territorin e Komunës së Gjakovë me prioritet.</w:t>
      </w:r>
      <w:r w:rsidR="00777643" w:rsidRPr="00290249">
        <w:rPr>
          <w:bCs/>
          <w:sz w:val="22"/>
          <w:szCs w:val="22"/>
        </w:rPr>
        <w:t xml:space="preserve"> Operatori ekonomik</w:t>
      </w:r>
      <w:r w:rsidR="00290249" w:rsidRPr="00290249">
        <w:rPr>
          <w:bCs/>
          <w:sz w:val="22"/>
          <w:szCs w:val="22"/>
        </w:rPr>
        <w:t xml:space="preserve"> KRM </w:t>
      </w:r>
      <w:proofErr w:type="spellStart"/>
      <w:r w:rsidR="00290249" w:rsidRPr="00290249">
        <w:rPr>
          <w:bCs/>
          <w:sz w:val="22"/>
          <w:szCs w:val="22"/>
        </w:rPr>
        <w:t>Çabrati</w:t>
      </w:r>
      <w:proofErr w:type="spellEnd"/>
      <w:r w:rsidR="00777643" w:rsidRPr="00290249">
        <w:rPr>
          <w:bCs/>
          <w:sz w:val="22"/>
          <w:szCs w:val="22"/>
        </w:rPr>
        <w:t xml:space="preserve"> është përgjigjur dhe menjëherë ka filluar pun</w:t>
      </w:r>
      <w:r w:rsidR="00290249" w:rsidRPr="00290249">
        <w:rPr>
          <w:bCs/>
          <w:sz w:val="22"/>
          <w:szCs w:val="22"/>
        </w:rPr>
        <w:t>imet</w:t>
      </w:r>
      <w:r w:rsidR="00777643" w:rsidRPr="00290249">
        <w:rPr>
          <w:bCs/>
          <w:sz w:val="22"/>
          <w:szCs w:val="22"/>
        </w:rPr>
        <w:t>.</w:t>
      </w:r>
      <w:r w:rsidR="00F019A0">
        <w:rPr>
          <w:bCs/>
          <w:sz w:val="22"/>
          <w:szCs w:val="22"/>
        </w:rPr>
        <w:t xml:space="preserve"> </w:t>
      </w:r>
    </w:p>
    <w:p w14:paraId="593E1B23" w14:textId="77777777" w:rsidR="00F019A0" w:rsidRDefault="00F019A0" w:rsidP="00F019A0">
      <w:pPr>
        <w:jc w:val="both"/>
        <w:rPr>
          <w:bCs/>
          <w:sz w:val="22"/>
          <w:szCs w:val="22"/>
        </w:rPr>
      </w:pPr>
    </w:p>
    <w:p w14:paraId="3EA4018E" w14:textId="77777777" w:rsidR="00BE7401" w:rsidRDefault="00BE7401" w:rsidP="00BE7401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BE7401">
        <w:rPr>
          <w:b/>
          <w:sz w:val="22"/>
          <w:szCs w:val="22"/>
        </w:rPr>
        <w:t>Punimet e kryera gjatë kësaj periudhe janë:</w:t>
      </w:r>
      <w:r w:rsidR="00DB6696">
        <w:rPr>
          <w:b/>
          <w:sz w:val="22"/>
          <w:szCs w:val="22"/>
        </w:rPr>
        <w:t>.</w:t>
      </w:r>
    </w:p>
    <w:p w14:paraId="34DC7762" w14:textId="77777777" w:rsidR="00DB6696" w:rsidRPr="00BE7401" w:rsidRDefault="00DB6696" w:rsidP="00937B26">
      <w:pPr>
        <w:pStyle w:val="ListParagraph"/>
        <w:tabs>
          <w:tab w:val="left" w:pos="7470"/>
          <w:tab w:val="left" w:pos="8010"/>
        </w:tabs>
        <w:jc w:val="both"/>
        <w:rPr>
          <w:b/>
          <w:sz w:val="22"/>
          <w:szCs w:val="22"/>
        </w:rPr>
      </w:pPr>
    </w:p>
    <w:p w14:paraId="08DCB96E" w14:textId="77777777" w:rsidR="00290249" w:rsidRPr="00957CAD" w:rsidRDefault="00290249" w:rsidP="00EB3E3C">
      <w:pPr>
        <w:jc w:val="both"/>
        <w:rPr>
          <w:b/>
        </w:rPr>
      </w:pPr>
      <w:r w:rsidRPr="00957CAD">
        <w:rPr>
          <w:b/>
        </w:rPr>
        <w:t>Poqa Dekorativ 30</w:t>
      </w:r>
      <w:r w:rsidR="000E4EC5">
        <w:rPr>
          <w:b/>
        </w:rPr>
        <w:t>w</w:t>
      </w:r>
      <w:r w:rsidR="00957CAD">
        <w:rPr>
          <w:b/>
        </w:rPr>
        <w:t xml:space="preserve">                                                                                    </w:t>
      </w:r>
      <w:r w:rsidR="002C6D52">
        <w:rPr>
          <w:b/>
        </w:rPr>
        <w:t xml:space="preserve">   </w:t>
      </w:r>
      <w:r w:rsidR="00957CAD">
        <w:rPr>
          <w:b/>
        </w:rPr>
        <w:t xml:space="preserve">   </w:t>
      </w:r>
      <w:r w:rsidR="00937B26">
        <w:rPr>
          <w:b/>
        </w:rPr>
        <w:t xml:space="preserve">  </w:t>
      </w:r>
      <w:r w:rsidRPr="00957CAD">
        <w:rPr>
          <w:b/>
        </w:rPr>
        <w:t>109</w:t>
      </w:r>
      <w:r w:rsidR="00D753C5">
        <w:rPr>
          <w:b/>
        </w:rPr>
        <w:t xml:space="preserve">  </w:t>
      </w:r>
      <w:r w:rsidR="00937B26">
        <w:rPr>
          <w:b/>
        </w:rPr>
        <w:t xml:space="preserve">    </w:t>
      </w:r>
      <w:r w:rsidR="00957CAD">
        <w:rPr>
          <w:b/>
        </w:rPr>
        <w:t xml:space="preserve"> cop</w:t>
      </w:r>
      <w:r w:rsidR="00D753C5">
        <w:rPr>
          <w:b/>
        </w:rPr>
        <w:t>ë</w:t>
      </w:r>
    </w:p>
    <w:p w14:paraId="16C267BD" w14:textId="77777777" w:rsidR="00290249" w:rsidRPr="00957CAD" w:rsidRDefault="00290249" w:rsidP="00EB3E3C">
      <w:pPr>
        <w:jc w:val="both"/>
        <w:rPr>
          <w:b/>
        </w:rPr>
      </w:pPr>
      <w:r w:rsidRPr="00957CAD">
        <w:rPr>
          <w:b/>
        </w:rPr>
        <w:t xml:space="preserve">Drita </w:t>
      </w:r>
      <w:proofErr w:type="spellStart"/>
      <w:r w:rsidRPr="00957CAD">
        <w:rPr>
          <w:b/>
        </w:rPr>
        <w:t>Led</w:t>
      </w:r>
      <w:proofErr w:type="spellEnd"/>
      <w:r w:rsidRPr="00957CAD">
        <w:rPr>
          <w:b/>
        </w:rPr>
        <w:t xml:space="preserve"> 100</w:t>
      </w:r>
      <w:r w:rsidR="000E4EC5">
        <w:rPr>
          <w:b/>
        </w:rPr>
        <w:t>w</w:t>
      </w:r>
      <w:r w:rsidRPr="00957CAD">
        <w:rPr>
          <w:b/>
        </w:rPr>
        <w:t xml:space="preserve">  </w:t>
      </w:r>
      <w:r w:rsidR="00957CAD">
        <w:rPr>
          <w:b/>
        </w:rPr>
        <w:t xml:space="preserve">                                                                                              </w:t>
      </w:r>
      <w:r w:rsidR="002C6D52">
        <w:rPr>
          <w:b/>
        </w:rPr>
        <w:t xml:space="preserve">  </w:t>
      </w:r>
      <w:r w:rsidR="00957CAD">
        <w:rPr>
          <w:b/>
        </w:rPr>
        <w:t xml:space="preserve"> </w:t>
      </w:r>
      <w:r w:rsidR="00937B26">
        <w:rPr>
          <w:b/>
        </w:rPr>
        <w:t xml:space="preserve">  </w:t>
      </w:r>
      <w:r w:rsidRPr="00957CAD">
        <w:rPr>
          <w:b/>
        </w:rPr>
        <w:t>31</w:t>
      </w:r>
      <w:r w:rsidR="00957CAD">
        <w:rPr>
          <w:b/>
        </w:rPr>
        <w:t xml:space="preserve"> </w:t>
      </w:r>
      <w:r w:rsidR="00D753C5">
        <w:rPr>
          <w:b/>
        </w:rPr>
        <w:t xml:space="preserve"> </w:t>
      </w:r>
      <w:r w:rsidR="00937B26">
        <w:rPr>
          <w:b/>
        </w:rPr>
        <w:t xml:space="preserve">      </w:t>
      </w:r>
      <w:r w:rsidR="00957CAD">
        <w:rPr>
          <w:b/>
        </w:rPr>
        <w:t>cop</w:t>
      </w:r>
      <w:r w:rsidR="00D753C5">
        <w:rPr>
          <w:b/>
        </w:rPr>
        <w:t>ë</w:t>
      </w:r>
    </w:p>
    <w:p w14:paraId="3B1268AB" w14:textId="77777777" w:rsidR="00290249" w:rsidRPr="00957CAD" w:rsidRDefault="00290249" w:rsidP="00EB3E3C">
      <w:pPr>
        <w:jc w:val="both"/>
        <w:rPr>
          <w:b/>
        </w:rPr>
      </w:pPr>
      <w:r w:rsidRPr="00957CAD">
        <w:rPr>
          <w:b/>
        </w:rPr>
        <w:t xml:space="preserve">Përçuesi </w:t>
      </w:r>
      <w:proofErr w:type="spellStart"/>
      <w:r w:rsidRPr="00957CAD">
        <w:rPr>
          <w:b/>
        </w:rPr>
        <w:t>bistek</w:t>
      </w:r>
      <w:proofErr w:type="spellEnd"/>
      <w:r w:rsidRPr="00957CAD">
        <w:rPr>
          <w:b/>
        </w:rPr>
        <w:t xml:space="preserve"> XOO-A 2 x 16 mm² </w:t>
      </w:r>
      <w:r w:rsidR="00957CAD">
        <w:rPr>
          <w:b/>
        </w:rPr>
        <w:t xml:space="preserve">                                                        </w:t>
      </w:r>
      <w:r w:rsidRPr="00957CAD">
        <w:rPr>
          <w:b/>
        </w:rPr>
        <w:t xml:space="preserve"> </w:t>
      </w:r>
      <w:r w:rsidR="002C6D52">
        <w:rPr>
          <w:b/>
        </w:rPr>
        <w:t xml:space="preserve">         </w:t>
      </w:r>
      <w:r w:rsidRPr="00957CAD">
        <w:rPr>
          <w:b/>
        </w:rPr>
        <w:t xml:space="preserve"> 4487.5 </w:t>
      </w:r>
      <w:r w:rsidR="00937B26">
        <w:rPr>
          <w:b/>
        </w:rPr>
        <w:t xml:space="preserve"> </w:t>
      </w:r>
      <w:r w:rsidRPr="00957CAD">
        <w:rPr>
          <w:b/>
        </w:rPr>
        <w:t>metra</w:t>
      </w:r>
    </w:p>
    <w:p w14:paraId="4C464C00" w14:textId="77777777" w:rsidR="00290249" w:rsidRPr="00957CAD" w:rsidRDefault="00290249" w:rsidP="00EB3E3C">
      <w:pPr>
        <w:jc w:val="both"/>
        <w:rPr>
          <w:b/>
        </w:rPr>
      </w:pPr>
      <w:r w:rsidRPr="00957CAD">
        <w:rPr>
          <w:b/>
        </w:rPr>
        <w:t>T</w:t>
      </w:r>
      <w:r w:rsidR="00D753C5">
        <w:rPr>
          <w:b/>
        </w:rPr>
        <w:t>ë</w:t>
      </w:r>
      <w:r w:rsidRPr="00957CAD">
        <w:rPr>
          <w:b/>
        </w:rPr>
        <w:t>rheq</w:t>
      </w:r>
      <w:r w:rsidR="00D753C5">
        <w:rPr>
          <w:b/>
        </w:rPr>
        <w:t>ë</w:t>
      </w:r>
      <w:r w:rsidRPr="00957CAD">
        <w:rPr>
          <w:b/>
        </w:rPr>
        <w:t>se p</w:t>
      </w:r>
      <w:r w:rsidR="00D753C5">
        <w:rPr>
          <w:b/>
        </w:rPr>
        <w:t>ë</w:t>
      </w:r>
      <w:r w:rsidRPr="00957CAD">
        <w:rPr>
          <w:b/>
        </w:rPr>
        <w:t xml:space="preserve">r kabllo </w:t>
      </w:r>
      <w:r w:rsidR="00957CAD">
        <w:rPr>
          <w:b/>
        </w:rPr>
        <w:t xml:space="preserve">                                                                                  </w:t>
      </w:r>
      <w:r w:rsidR="002C6D52">
        <w:rPr>
          <w:b/>
        </w:rPr>
        <w:t xml:space="preserve">     </w:t>
      </w:r>
      <w:r w:rsidRPr="00957CAD">
        <w:rPr>
          <w:b/>
        </w:rPr>
        <w:t xml:space="preserve"> 184</w:t>
      </w:r>
      <w:r w:rsidR="00957CAD">
        <w:rPr>
          <w:b/>
        </w:rPr>
        <w:t xml:space="preserve">  </w:t>
      </w:r>
      <w:r w:rsidR="00D753C5">
        <w:rPr>
          <w:b/>
        </w:rPr>
        <w:t xml:space="preserve">   </w:t>
      </w:r>
      <w:r w:rsidR="00CE4E9D">
        <w:rPr>
          <w:b/>
        </w:rPr>
        <w:t xml:space="preserve">  </w:t>
      </w:r>
      <w:r w:rsidR="00937B26">
        <w:rPr>
          <w:b/>
        </w:rPr>
        <w:t xml:space="preserve"> </w:t>
      </w:r>
      <w:r w:rsidR="00957CAD">
        <w:rPr>
          <w:b/>
        </w:rPr>
        <w:t>cop</w:t>
      </w:r>
      <w:r w:rsidR="00D753C5">
        <w:rPr>
          <w:b/>
        </w:rPr>
        <w:t>ë</w:t>
      </w:r>
    </w:p>
    <w:p w14:paraId="3FDE7AB6" w14:textId="77777777" w:rsidR="006B7FBF" w:rsidRPr="00957CAD" w:rsidRDefault="006B7FBF" w:rsidP="00EB3E3C">
      <w:pPr>
        <w:jc w:val="both"/>
        <w:rPr>
          <w:b/>
        </w:rPr>
      </w:pPr>
      <w:proofErr w:type="spellStart"/>
      <w:r w:rsidRPr="00957CAD">
        <w:rPr>
          <w:b/>
        </w:rPr>
        <w:t>Lidhësa</w:t>
      </w:r>
      <w:proofErr w:type="spellEnd"/>
      <w:r w:rsidRPr="00957CAD">
        <w:rPr>
          <w:b/>
        </w:rPr>
        <w:t xml:space="preserve"> (Klema)   </w:t>
      </w:r>
      <w:r w:rsidR="00957CAD">
        <w:rPr>
          <w:b/>
        </w:rPr>
        <w:t xml:space="preserve">                                                                                           </w:t>
      </w:r>
      <w:r w:rsidR="00E24264">
        <w:rPr>
          <w:b/>
        </w:rPr>
        <w:t xml:space="preserve">   </w:t>
      </w:r>
      <w:r w:rsidRPr="00957CAD">
        <w:rPr>
          <w:b/>
        </w:rPr>
        <w:t>547</w:t>
      </w:r>
      <w:r w:rsidR="00937B26">
        <w:rPr>
          <w:b/>
        </w:rPr>
        <w:t xml:space="preserve">   </w:t>
      </w:r>
      <w:r w:rsidRPr="00957CAD">
        <w:rPr>
          <w:b/>
        </w:rPr>
        <w:t xml:space="preserve"> </w:t>
      </w:r>
      <w:r w:rsidR="00CE4E9D">
        <w:rPr>
          <w:b/>
        </w:rPr>
        <w:t xml:space="preserve">   </w:t>
      </w:r>
      <w:r w:rsidR="00937B26">
        <w:rPr>
          <w:b/>
        </w:rPr>
        <w:t xml:space="preserve"> </w:t>
      </w:r>
      <w:r w:rsidRPr="00957CAD">
        <w:rPr>
          <w:b/>
        </w:rPr>
        <w:t>cop</w:t>
      </w:r>
      <w:r w:rsidR="00D753C5">
        <w:rPr>
          <w:b/>
        </w:rPr>
        <w:t>ë</w:t>
      </w:r>
    </w:p>
    <w:p w14:paraId="5516625F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 xml:space="preserve">Riparimi i shtyllës metalike </w:t>
      </w:r>
      <w:r w:rsidR="00957CAD">
        <w:rPr>
          <w:b/>
        </w:rPr>
        <w:t xml:space="preserve">                                                                                </w:t>
      </w:r>
      <w:r w:rsidR="00937B26">
        <w:rPr>
          <w:b/>
        </w:rPr>
        <w:t xml:space="preserve"> </w:t>
      </w:r>
      <w:r w:rsidRPr="00957CAD">
        <w:rPr>
          <w:b/>
        </w:rPr>
        <w:t>1</w:t>
      </w:r>
      <w:r w:rsidR="00937B26">
        <w:rPr>
          <w:b/>
        </w:rPr>
        <w:t xml:space="preserve">     </w:t>
      </w:r>
      <w:r w:rsidR="00957CAD">
        <w:rPr>
          <w:b/>
        </w:rPr>
        <w:t xml:space="preserve"> </w:t>
      </w:r>
      <w:r w:rsidR="00937B26">
        <w:rPr>
          <w:b/>
        </w:rPr>
        <w:t xml:space="preserve"> </w:t>
      </w:r>
      <w:r w:rsidR="00CE4E9D">
        <w:rPr>
          <w:b/>
        </w:rPr>
        <w:t xml:space="preserve">  </w:t>
      </w:r>
      <w:r w:rsidRPr="00957CAD">
        <w:rPr>
          <w:b/>
        </w:rPr>
        <w:t>cop</w:t>
      </w:r>
      <w:r w:rsidR="00D753C5">
        <w:rPr>
          <w:b/>
        </w:rPr>
        <w:t>ë</w:t>
      </w:r>
    </w:p>
    <w:p w14:paraId="56C8B093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 xml:space="preserve">Drita </w:t>
      </w:r>
      <w:proofErr w:type="spellStart"/>
      <w:r w:rsidRPr="00957CAD">
        <w:rPr>
          <w:b/>
        </w:rPr>
        <w:t>led</w:t>
      </w:r>
      <w:proofErr w:type="spellEnd"/>
      <w:r w:rsidRPr="00957CAD">
        <w:rPr>
          <w:b/>
        </w:rPr>
        <w:t xml:space="preserve"> 50</w:t>
      </w:r>
      <w:r w:rsidR="000E4EC5">
        <w:rPr>
          <w:b/>
        </w:rPr>
        <w:t>w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                                        </w:t>
      </w:r>
      <w:r w:rsidR="00E24264">
        <w:rPr>
          <w:b/>
        </w:rPr>
        <w:t xml:space="preserve">   </w:t>
      </w:r>
      <w:r w:rsidRPr="00957CAD">
        <w:rPr>
          <w:b/>
        </w:rPr>
        <w:t>853</w:t>
      </w:r>
      <w:r w:rsidR="00957CAD">
        <w:rPr>
          <w:b/>
        </w:rPr>
        <w:t xml:space="preserve"> </w:t>
      </w:r>
      <w:r w:rsidR="00D753C5">
        <w:rPr>
          <w:b/>
        </w:rPr>
        <w:t xml:space="preserve"> </w:t>
      </w:r>
      <w:r w:rsidR="00937B26">
        <w:rPr>
          <w:b/>
        </w:rPr>
        <w:t xml:space="preserve">   </w:t>
      </w:r>
      <w:r w:rsidR="00CE4E9D">
        <w:rPr>
          <w:b/>
        </w:rPr>
        <w:t xml:space="preserve">  </w:t>
      </w:r>
      <w:r w:rsidR="00937B26">
        <w:rPr>
          <w:b/>
        </w:rPr>
        <w:t xml:space="preserve"> </w:t>
      </w:r>
      <w:r w:rsidR="00957CAD">
        <w:rPr>
          <w:b/>
        </w:rPr>
        <w:t>cop</w:t>
      </w:r>
      <w:r w:rsidR="00D753C5">
        <w:rPr>
          <w:b/>
        </w:rPr>
        <w:t>ë</w:t>
      </w:r>
    </w:p>
    <w:p w14:paraId="6C2ADDFA" w14:textId="77777777" w:rsidR="006B7FBF" w:rsidRPr="00957CAD" w:rsidRDefault="006B7FBF" w:rsidP="00EB3E3C">
      <w:pPr>
        <w:jc w:val="both"/>
        <w:rPr>
          <w:b/>
        </w:rPr>
      </w:pPr>
      <w:proofErr w:type="spellStart"/>
      <w:r w:rsidRPr="00957CAD">
        <w:rPr>
          <w:b/>
        </w:rPr>
        <w:t>Kabell</w:t>
      </w:r>
      <w:proofErr w:type="spellEnd"/>
      <w:r w:rsidRPr="00957CAD">
        <w:rPr>
          <w:b/>
        </w:rPr>
        <w:t xml:space="preserve"> nëntokësor PP OO 4 x 25 mm² </w:t>
      </w:r>
      <w:proofErr w:type="spellStart"/>
      <w:r w:rsidRPr="00957CAD">
        <w:rPr>
          <w:b/>
        </w:rPr>
        <w:t>Al</w:t>
      </w:r>
      <w:proofErr w:type="spellEnd"/>
      <w:r w:rsidRPr="00957CAD">
        <w:rPr>
          <w:b/>
        </w:rPr>
        <w:t xml:space="preserve">  </w:t>
      </w:r>
      <w:r w:rsidR="00957CAD">
        <w:rPr>
          <w:b/>
        </w:rPr>
        <w:t xml:space="preserve">                                                       </w:t>
      </w:r>
      <w:r w:rsidR="00937B26">
        <w:rPr>
          <w:b/>
        </w:rPr>
        <w:t xml:space="preserve">     </w:t>
      </w:r>
      <w:r w:rsidRPr="00957CAD">
        <w:rPr>
          <w:b/>
        </w:rPr>
        <w:t>12</w:t>
      </w:r>
      <w:r w:rsidR="00937B26">
        <w:rPr>
          <w:b/>
        </w:rPr>
        <w:t xml:space="preserve">       </w:t>
      </w:r>
      <w:r w:rsidRPr="00957CAD">
        <w:rPr>
          <w:b/>
        </w:rPr>
        <w:t>metra</w:t>
      </w:r>
    </w:p>
    <w:p w14:paraId="4392B336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 xml:space="preserve">Baza e Siguresave Thikë ORS (63-160 A) </w:t>
      </w:r>
      <w:r w:rsidR="00957CAD">
        <w:rPr>
          <w:b/>
        </w:rPr>
        <w:t xml:space="preserve">                                                         </w:t>
      </w:r>
      <w:r w:rsidRPr="00957CAD">
        <w:rPr>
          <w:b/>
        </w:rPr>
        <w:t>1</w:t>
      </w:r>
      <w:r w:rsidR="00957CAD">
        <w:rPr>
          <w:b/>
        </w:rPr>
        <w:t xml:space="preserve"> </w:t>
      </w:r>
      <w:r w:rsidR="00937B26">
        <w:rPr>
          <w:b/>
        </w:rPr>
        <w:t xml:space="preserve">     </w:t>
      </w:r>
      <w:r w:rsidR="00CE4E9D">
        <w:rPr>
          <w:b/>
        </w:rPr>
        <w:t xml:space="preserve">  </w:t>
      </w:r>
      <w:r w:rsidR="00937B26">
        <w:rPr>
          <w:b/>
        </w:rPr>
        <w:t xml:space="preserve"> </w:t>
      </w:r>
      <w:r w:rsidRPr="00957CAD">
        <w:rPr>
          <w:b/>
        </w:rPr>
        <w:t>cop</w:t>
      </w:r>
      <w:r w:rsidR="00D753C5">
        <w:rPr>
          <w:b/>
        </w:rPr>
        <w:t>ë</w:t>
      </w:r>
    </w:p>
    <w:p w14:paraId="6DF1EDF7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 xml:space="preserve">Siguresat </w:t>
      </w:r>
      <w:proofErr w:type="spellStart"/>
      <w:r w:rsidRPr="00957CAD">
        <w:rPr>
          <w:b/>
        </w:rPr>
        <w:t>thikore</w:t>
      </w:r>
      <w:proofErr w:type="spellEnd"/>
      <w:r w:rsidRPr="00957CAD">
        <w:rPr>
          <w:b/>
        </w:rPr>
        <w:t xml:space="preserve"> NH 00 (63-160 A) </w:t>
      </w:r>
      <w:r w:rsidR="00957CAD">
        <w:rPr>
          <w:b/>
        </w:rPr>
        <w:t xml:space="preserve">                                                             </w:t>
      </w:r>
      <w:r w:rsidR="00E24264">
        <w:rPr>
          <w:b/>
        </w:rPr>
        <w:t xml:space="preserve"> </w:t>
      </w:r>
      <w:r w:rsidR="00957CAD">
        <w:rPr>
          <w:b/>
        </w:rPr>
        <w:t xml:space="preserve">   </w:t>
      </w:r>
      <w:r w:rsidRPr="00957CAD">
        <w:rPr>
          <w:b/>
        </w:rPr>
        <w:t>40</w:t>
      </w:r>
      <w:r w:rsidR="00957CAD">
        <w:rPr>
          <w:b/>
        </w:rPr>
        <w:t xml:space="preserve"> </w:t>
      </w:r>
      <w:r w:rsidR="00937B26">
        <w:rPr>
          <w:b/>
        </w:rPr>
        <w:t xml:space="preserve">     </w:t>
      </w:r>
      <w:r w:rsidR="00CE4E9D">
        <w:rPr>
          <w:b/>
        </w:rPr>
        <w:t xml:space="preserve">  </w:t>
      </w:r>
      <w:r w:rsidR="00957CAD">
        <w:rPr>
          <w:b/>
        </w:rPr>
        <w:t>c</w:t>
      </w:r>
      <w:r w:rsidRPr="00957CAD">
        <w:rPr>
          <w:b/>
        </w:rPr>
        <w:t>op</w:t>
      </w:r>
      <w:r w:rsidR="00D753C5">
        <w:rPr>
          <w:b/>
        </w:rPr>
        <w:t>ë</w:t>
      </w:r>
    </w:p>
    <w:p w14:paraId="75430447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 xml:space="preserve">Lira një </w:t>
      </w:r>
      <w:proofErr w:type="spellStart"/>
      <w:r w:rsidRPr="00957CAD">
        <w:rPr>
          <w:b/>
        </w:rPr>
        <w:t>kraheshe</w:t>
      </w:r>
      <w:proofErr w:type="spellEnd"/>
      <w:r w:rsidR="00957CAD">
        <w:rPr>
          <w:b/>
        </w:rPr>
        <w:t xml:space="preserve"> </w:t>
      </w:r>
      <w:r w:rsidRPr="00957CAD">
        <w:rPr>
          <w:b/>
        </w:rPr>
        <w:t xml:space="preserve">  </w:t>
      </w:r>
      <w:r w:rsidR="00957CAD">
        <w:rPr>
          <w:b/>
        </w:rPr>
        <w:t xml:space="preserve">                                                                                        </w:t>
      </w:r>
      <w:r w:rsidR="002C6D52">
        <w:rPr>
          <w:b/>
        </w:rPr>
        <w:t xml:space="preserve"> </w:t>
      </w:r>
      <w:r w:rsidR="00957CAD">
        <w:rPr>
          <w:b/>
        </w:rPr>
        <w:t xml:space="preserve"> </w:t>
      </w:r>
      <w:r w:rsidR="00937B26">
        <w:rPr>
          <w:b/>
        </w:rPr>
        <w:t xml:space="preserve"> </w:t>
      </w:r>
      <w:r w:rsidRPr="00957CAD">
        <w:rPr>
          <w:b/>
        </w:rPr>
        <w:t>368</w:t>
      </w:r>
      <w:r w:rsidR="00957CAD">
        <w:rPr>
          <w:b/>
        </w:rPr>
        <w:t xml:space="preserve"> </w:t>
      </w:r>
      <w:r w:rsidR="00937B26">
        <w:rPr>
          <w:b/>
        </w:rPr>
        <w:t xml:space="preserve">    </w:t>
      </w:r>
      <w:r w:rsidR="00CE4E9D">
        <w:rPr>
          <w:b/>
        </w:rPr>
        <w:t xml:space="preserve">  </w:t>
      </w:r>
      <w:r w:rsidR="00937B26">
        <w:rPr>
          <w:b/>
        </w:rPr>
        <w:t xml:space="preserve"> </w:t>
      </w:r>
      <w:r w:rsidR="00957CAD">
        <w:rPr>
          <w:b/>
        </w:rPr>
        <w:t>cop</w:t>
      </w:r>
      <w:r w:rsidR="00D753C5">
        <w:rPr>
          <w:b/>
        </w:rPr>
        <w:t>ë</w:t>
      </w:r>
    </w:p>
    <w:p w14:paraId="27081932" w14:textId="77777777" w:rsidR="006B7FBF" w:rsidRDefault="006B7FBF" w:rsidP="00EB3E3C">
      <w:pPr>
        <w:jc w:val="both"/>
        <w:rPr>
          <w:b/>
        </w:rPr>
      </w:pPr>
      <w:r w:rsidRPr="00957CAD">
        <w:rPr>
          <w:b/>
        </w:rPr>
        <w:t xml:space="preserve">Demontimi i shtyllës metalike </w:t>
      </w:r>
      <w:r w:rsidR="00957CAD">
        <w:rPr>
          <w:b/>
        </w:rPr>
        <w:t xml:space="preserve">                                                                            </w:t>
      </w:r>
      <w:r w:rsidRPr="00957CAD">
        <w:rPr>
          <w:b/>
        </w:rPr>
        <w:t xml:space="preserve">4 </w:t>
      </w:r>
      <w:r w:rsidR="00937B26">
        <w:rPr>
          <w:b/>
        </w:rPr>
        <w:t xml:space="preserve">     </w:t>
      </w:r>
      <w:r w:rsidR="00CE4E9D">
        <w:rPr>
          <w:b/>
        </w:rPr>
        <w:t xml:space="preserve">   copë</w:t>
      </w:r>
    </w:p>
    <w:p w14:paraId="7CBB6150" w14:textId="77777777" w:rsidR="002C6D52" w:rsidRPr="00957CAD" w:rsidRDefault="002C6D52" w:rsidP="00EB3E3C">
      <w:pPr>
        <w:jc w:val="both"/>
        <w:rPr>
          <w:b/>
        </w:rPr>
      </w:pPr>
      <w:r w:rsidRPr="00957CAD">
        <w:rPr>
          <w:b/>
        </w:rPr>
        <w:t xml:space="preserve">Orman Kryesor </w:t>
      </w:r>
      <w:r>
        <w:rPr>
          <w:b/>
        </w:rPr>
        <w:t xml:space="preserve">                                                                                                  </w:t>
      </w:r>
      <w:r w:rsidRPr="00957CAD">
        <w:rPr>
          <w:b/>
        </w:rPr>
        <w:t xml:space="preserve"> 1</w:t>
      </w:r>
      <w:r>
        <w:rPr>
          <w:b/>
        </w:rPr>
        <w:t xml:space="preserve">  </w:t>
      </w:r>
      <w:r w:rsidR="00937B26">
        <w:rPr>
          <w:b/>
        </w:rPr>
        <w:t xml:space="preserve">   </w:t>
      </w:r>
      <w:r w:rsidR="00CE4E9D">
        <w:rPr>
          <w:b/>
        </w:rPr>
        <w:t xml:space="preserve">   </w:t>
      </w:r>
      <w:r w:rsidR="00937B26">
        <w:rPr>
          <w:b/>
        </w:rPr>
        <w:t xml:space="preserve"> </w:t>
      </w:r>
      <w:r>
        <w:rPr>
          <w:b/>
        </w:rPr>
        <w:t>copë</w:t>
      </w:r>
    </w:p>
    <w:p w14:paraId="3B912536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>Siguresa automatike 10-A</w:t>
      </w:r>
      <w:r w:rsidR="00957CAD">
        <w:rPr>
          <w:b/>
        </w:rPr>
        <w:t xml:space="preserve"> 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                  </w:t>
      </w:r>
      <w:r w:rsidR="00E24264">
        <w:rPr>
          <w:b/>
        </w:rPr>
        <w:t xml:space="preserve">  </w:t>
      </w:r>
      <w:r w:rsidR="00937B26">
        <w:rPr>
          <w:b/>
        </w:rPr>
        <w:t xml:space="preserve">  </w:t>
      </w:r>
      <w:r w:rsidRPr="00957CAD">
        <w:rPr>
          <w:b/>
        </w:rPr>
        <w:t xml:space="preserve">31 </w:t>
      </w:r>
      <w:r w:rsidR="00937B26">
        <w:rPr>
          <w:b/>
        </w:rPr>
        <w:t xml:space="preserve">   </w:t>
      </w:r>
      <w:r w:rsidR="00CE4E9D">
        <w:rPr>
          <w:b/>
        </w:rPr>
        <w:t xml:space="preserve">  </w:t>
      </w:r>
      <w:r w:rsidR="00937B26">
        <w:rPr>
          <w:b/>
        </w:rPr>
        <w:t xml:space="preserve">  copë</w:t>
      </w:r>
    </w:p>
    <w:p w14:paraId="4A4D58DD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>Siguresa automatike 20A</w:t>
      </w:r>
      <w:r w:rsidR="00957CAD">
        <w:rPr>
          <w:b/>
        </w:rPr>
        <w:t xml:space="preserve"> 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                        </w:t>
      </w:r>
      <w:r w:rsidRPr="00957CAD">
        <w:rPr>
          <w:b/>
        </w:rPr>
        <w:t xml:space="preserve">9 </w:t>
      </w:r>
      <w:r w:rsidR="00937B26">
        <w:rPr>
          <w:b/>
        </w:rPr>
        <w:t xml:space="preserve">    </w:t>
      </w:r>
      <w:r w:rsidR="00CE4E9D">
        <w:rPr>
          <w:b/>
        </w:rPr>
        <w:t xml:space="preserve">  </w:t>
      </w:r>
      <w:r w:rsidR="00937B26">
        <w:rPr>
          <w:b/>
        </w:rPr>
        <w:t xml:space="preserve">  copë</w:t>
      </w:r>
    </w:p>
    <w:p w14:paraId="145704BC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>Siguresa automatike 25A</w:t>
      </w:r>
      <w:r w:rsidR="00957CAD">
        <w:rPr>
          <w:b/>
        </w:rPr>
        <w:t xml:space="preserve"> 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                        </w:t>
      </w:r>
      <w:r w:rsidRPr="00957CAD">
        <w:rPr>
          <w:b/>
        </w:rPr>
        <w:t xml:space="preserve">5 </w:t>
      </w:r>
      <w:r w:rsidR="00937B26">
        <w:rPr>
          <w:b/>
        </w:rPr>
        <w:t xml:space="preserve">      </w:t>
      </w:r>
      <w:r w:rsidR="00CE4E9D">
        <w:rPr>
          <w:b/>
        </w:rPr>
        <w:t xml:space="preserve">  </w:t>
      </w:r>
      <w:r w:rsidR="00937B26">
        <w:rPr>
          <w:b/>
        </w:rPr>
        <w:t>copë</w:t>
      </w:r>
    </w:p>
    <w:p w14:paraId="695D49BB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>Siguresa automatike 40A - 65A</w:t>
      </w:r>
      <w:r w:rsidR="00957CAD">
        <w:rPr>
          <w:b/>
        </w:rPr>
        <w:t xml:space="preserve"> 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            </w:t>
      </w:r>
      <w:r w:rsidRPr="00957CAD">
        <w:rPr>
          <w:b/>
        </w:rPr>
        <w:t xml:space="preserve">35 </w:t>
      </w:r>
      <w:r w:rsidR="00937B26">
        <w:rPr>
          <w:b/>
        </w:rPr>
        <w:t xml:space="preserve">     </w:t>
      </w:r>
      <w:r w:rsidR="00CE4E9D">
        <w:rPr>
          <w:b/>
        </w:rPr>
        <w:t xml:space="preserve">  </w:t>
      </w:r>
      <w:r w:rsidR="00937B26">
        <w:rPr>
          <w:b/>
        </w:rPr>
        <w:t xml:space="preserve"> copë</w:t>
      </w:r>
    </w:p>
    <w:p w14:paraId="3AE275EF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>Siguresa 3 polare (TROPLEX) Tipi C (32A)</w:t>
      </w:r>
      <w:r w:rsidR="00957CAD">
        <w:rPr>
          <w:b/>
        </w:rPr>
        <w:t xml:space="preserve"> 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</w:t>
      </w:r>
      <w:r w:rsidR="00937B26">
        <w:rPr>
          <w:b/>
        </w:rPr>
        <w:t xml:space="preserve">                               </w:t>
      </w:r>
      <w:r w:rsidRPr="00957CAD">
        <w:rPr>
          <w:b/>
        </w:rPr>
        <w:t>2</w:t>
      </w:r>
      <w:r w:rsidR="00957CAD">
        <w:rPr>
          <w:b/>
        </w:rPr>
        <w:t xml:space="preserve"> </w:t>
      </w:r>
      <w:r w:rsidR="00937B26">
        <w:rPr>
          <w:b/>
        </w:rPr>
        <w:t xml:space="preserve">       </w:t>
      </w:r>
      <w:r w:rsidR="00CE4E9D">
        <w:rPr>
          <w:b/>
        </w:rPr>
        <w:t xml:space="preserve">  </w:t>
      </w:r>
      <w:r w:rsidR="00937B26">
        <w:rPr>
          <w:b/>
        </w:rPr>
        <w:t>copë</w:t>
      </w:r>
    </w:p>
    <w:p w14:paraId="1CD313FD" w14:textId="77777777" w:rsidR="006B7FBF" w:rsidRPr="00957CAD" w:rsidRDefault="006B7FBF" w:rsidP="00EB3E3C">
      <w:pPr>
        <w:jc w:val="both"/>
        <w:rPr>
          <w:b/>
        </w:rPr>
      </w:pPr>
      <w:proofErr w:type="spellStart"/>
      <w:r w:rsidRPr="00957CAD">
        <w:rPr>
          <w:b/>
        </w:rPr>
        <w:t>Kontaktor</w:t>
      </w:r>
      <w:proofErr w:type="spellEnd"/>
      <w:r w:rsidRPr="00957CAD">
        <w:rPr>
          <w:b/>
        </w:rPr>
        <w:t xml:space="preserve"> TIP CN (80-100A), 380V</w:t>
      </w:r>
      <w:r w:rsidR="00957CAD">
        <w:rPr>
          <w:b/>
        </w:rPr>
        <w:t xml:space="preserve"> </w:t>
      </w:r>
      <w:r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</w:t>
      </w:r>
      <w:r w:rsidR="002C6D52">
        <w:rPr>
          <w:b/>
        </w:rPr>
        <w:t xml:space="preserve">  </w:t>
      </w:r>
      <w:r w:rsidR="00937B26">
        <w:rPr>
          <w:b/>
        </w:rPr>
        <w:t xml:space="preserve"> </w:t>
      </w:r>
      <w:r w:rsidRPr="00957CAD">
        <w:rPr>
          <w:b/>
        </w:rPr>
        <w:t xml:space="preserve">14 </w:t>
      </w:r>
      <w:r w:rsidR="00937B26">
        <w:rPr>
          <w:b/>
        </w:rPr>
        <w:t xml:space="preserve">  </w:t>
      </w:r>
      <w:r w:rsidR="00CE4E9D">
        <w:rPr>
          <w:b/>
        </w:rPr>
        <w:t xml:space="preserve">    </w:t>
      </w:r>
      <w:r w:rsidR="00937B26">
        <w:rPr>
          <w:b/>
        </w:rPr>
        <w:t xml:space="preserve">   copë</w:t>
      </w:r>
    </w:p>
    <w:p w14:paraId="68B2934B" w14:textId="77777777" w:rsidR="006B7FBF" w:rsidRPr="00957CAD" w:rsidRDefault="006B7FBF" w:rsidP="00EB3E3C">
      <w:pPr>
        <w:jc w:val="both"/>
        <w:rPr>
          <w:b/>
        </w:rPr>
      </w:pPr>
      <w:r w:rsidRPr="00957CAD">
        <w:rPr>
          <w:b/>
        </w:rPr>
        <w:t>Furnizimi  dhe montimi i vazhduesve të kabllove (muf)</w:t>
      </w:r>
      <w:r w:rsidR="00957CAD">
        <w:rPr>
          <w:b/>
        </w:rPr>
        <w:t xml:space="preserve">                           </w:t>
      </w:r>
      <w:r w:rsidRPr="00957CAD">
        <w:rPr>
          <w:b/>
        </w:rPr>
        <w:t xml:space="preserve">  </w:t>
      </w:r>
      <w:r w:rsidR="00E24264">
        <w:rPr>
          <w:b/>
        </w:rPr>
        <w:t xml:space="preserve"> </w:t>
      </w:r>
      <w:r w:rsidR="00CE4E9D">
        <w:rPr>
          <w:b/>
        </w:rPr>
        <w:t xml:space="preserve"> </w:t>
      </w:r>
      <w:r w:rsidR="00937B26">
        <w:rPr>
          <w:b/>
        </w:rPr>
        <w:t xml:space="preserve">  </w:t>
      </w:r>
      <w:r w:rsidRPr="00957CAD">
        <w:rPr>
          <w:b/>
        </w:rPr>
        <w:t xml:space="preserve">6 </w:t>
      </w:r>
      <w:r w:rsidR="00CE4E9D">
        <w:rPr>
          <w:b/>
        </w:rPr>
        <w:t xml:space="preserve">        </w:t>
      </w:r>
      <w:r w:rsidR="00937B26">
        <w:rPr>
          <w:b/>
        </w:rPr>
        <w:t xml:space="preserve"> </w:t>
      </w:r>
      <w:r w:rsidRPr="00957CAD">
        <w:rPr>
          <w:b/>
        </w:rPr>
        <w:t>cop</w:t>
      </w:r>
      <w:r w:rsidR="00D753C5">
        <w:rPr>
          <w:b/>
        </w:rPr>
        <w:t>ë</w:t>
      </w:r>
    </w:p>
    <w:p w14:paraId="25C9A1E7" w14:textId="77777777" w:rsidR="006B7FBF" w:rsidRPr="00957CAD" w:rsidRDefault="00F019A0" w:rsidP="00EB3E3C">
      <w:pPr>
        <w:jc w:val="both"/>
        <w:rPr>
          <w:b/>
        </w:rPr>
      </w:pPr>
      <w:r w:rsidRPr="00957CAD">
        <w:rPr>
          <w:b/>
        </w:rPr>
        <w:lastRenderedPageBreak/>
        <w:t>Identifikimi</w:t>
      </w:r>
      <w:r w:rsidR="00E041A7" w:rsidRPr="00957CAD">
        <w:rPr>
          <w:b/>
        </w:rPr>
        <w:t xml:space="preserve"> </w:t>
      </w:r>
      <w:r w:rsidR="00957CAD" w:rsidRPr="00957CAD">
        <w:rPr>
          <w:b/>
        </w:rPr>
        <w:t>i</w:t>
      </w:r>
      <w:r w:rsidR="00E041A7" w:rsidRPr="00957CAD">
        <w:rPr>
          <w:b/>
        </w:rPr>
        <w:t xml:space="preserve"> Defekteve</w:t>
      </w:r>
      <w:r w:rsidR="00957CAD">
        <w:rPr>
          <w:b/>
        </w:rPr>
        <w:t xml:space="preserve"> </w:t>
      </w:r>
      <w:r w:rsidR="00E041A7" w:rsidRPr="00957CAD">
        <w:rPr>
          <w:b/>
        </w:rPr>
        <w:t xml:space="preserve"> </w:t>
      </w:r>
      <w:r w:rsidR="00957CAD">
        <w:rPr>
          <w:b/>
        </w:rPr>
        <w:t xml:space="preserve">                                                                              </w:t>
      </w:r>
      <w:r w:rsidR="00D753C5">
        <w:rPr>
          <w:b/>
        </w:rPr>
        <w:t xml:space="preserve"> </w:t>
      </w:r>
      <w:r w:rsidR="00957CAD">
        <w:rPr>
          <w:b/>
        </w:rPr>
        <w:t xml:space="preserve"> </w:t>
      </w:r>
      <w:r w:rsidR="00937B26">
        <w:rPr>
          <w:b/>
        </w:rPr>
        <w:t xml:space="preserve">   </w:t>
      </w:r>
      <w:r w:rsidR="00E24264">
        <w:rPr>
          <w:b/>
        </w:rPr>
        <w:t xml:space="preserve">  </w:t>
      </w:r>
      <w:r w:rsidR="00957CAD">
        <w:rPr>
          <w:b/>
        </w:rPr>
        <w:t xml:space="preserve"> </w:t>
      </w:r>
      <w:r w:rsidR="002C6D52">
        <w:rPr>
          <w:b/>
        </w:rPr>
        <w:t xml:space="preserve"> </w:t>
      </w:r>
      <w:r w:rsidR="00937B26">
        <w:rPr>
          <w:b/>
        </w:rPr>
        <w:t xml:space="preserve">  </w:t>
      </w:r>
      <w:r w:rsidR="002C6D52">
        <w:rPr>
          <w:b/>
        </w:rPr>
        <w:t xml:space="preserve"> </w:t>
      </w:r>
      <w:r w:rsidR="00E041A7" w:rsidRPr="00957CAD">
        <w:rPr>
          <w:b/>
        </w:rPr>
        <w:t>54 vende</w:t>
      </w:r>
    </w:p>
    <w:p w14:paraId="4354E5D9" w14:textId="77777777" w:rsidR="00E041A7" w:rsidRPr="00957CAD" w:rsidRDefault="00E041A7" w:rsidP="00EB3E3C">
      <w:pPr>
        <w:jc w:val="both"/>
        <w:rPr>
          <w:b/>
        </w:rPr>
      </w:pPr>
      <w:r w:rsidRPr="00957CAD">
        <w:rPr>
          <w:b/>
        </w:rPr>
        <w:t xml:space="preserve">Zhvendosja e kabllove ndriçuese me seksione të ndryshme nga shtylla e drurit në shtylla betoni. </w:t>
      </w:r>
      <w:r w:rsidR="00957CAD">
        <w:rPr>
          <w:b/>
        </w:rPr>
        <w:t xml:space="preserve">                                                                                                        </w:t>
      </w:r>
      <w:r w:rsidRPr="00957CAD">
        <w:rPr>
          <w:b/>
        </w:rPr>
        <w:t xml:space="preserve">   22 vende</w:t>
      </w:r>
    </w:p>
    <w:p w14:paraId="2B0281E3" w14:textId="77777777" w:rsidR="00E041A7" w:rsidRPr="00957CAD" w:rsidRDefault="00E041A7" w:rsidP="00EB3E3C">
      <w:pPr>
        <w:jc w:val="both"/>
        <w:rPr>
          <w:b/>
        </w:rPr>
      </w:pPr>
      <w:r w:rsidRPr="00957CAD">
        <w:rPr>
          <w:b/>
        </w:rPr>
        <w:t>Bazament</w:t>
      </w:r>
      <w:r w:rsidR="00F019A0">
        <w:rPr>
          <w:b/>
        </w:rPr>
        <w:t xml:space="preserve"> </w:t>
      </w:r>
      <w:r w:rsidRPr="00957CAD">
        <w:rPr>
          <w:b/>
        </w:rPr>
        <w:t>(</w:t>
      </w:r>
      <w:proofErr w:type="spellStart"/>
      <w:r w:rsidRPr="00957CAD">
        <w:rPr>
          <w:b/>
        </w:rPr>
        <w:t>fasung</w:t>
      </w:r>
      <w:proofErr w:type="spellEnd"/>
      <w:r w:rsidRPr="00957CAD">
        <w:rPr>
          <w:b/>
        </w:rPr>
        <w:t>) të poçit për dritat (12-40</w:t>
      </w:r>
      <w:r w:rsidR="000E4EC5">
        <w:rPr>
          <w:b/>
        </w:rPr>
        <w:t>w</w:t>
      </w:r>
      <w:r w:rsidRPr="00957CAD">
        <w:rPr>
          <w:b/>
        </w:rPr>
        <w:t xml:space="preserve">) </w:t>
      </w:r>
      <w:r w:rsidR="00957CAD">
        <w:rPr>
          <w:b/>
        </w:rPr>
        <w:t xml:space="preserve">                                                   </w:t>
      </w:r>
      <w:r w:rsidR="00D753C5">
        <w:rPr>
          <w:b/>
        </w:rPr>
        <w:t xml:space="preserve"> </w:t>
      </w:r>
      <w:r w:rsidR="00957CAD">
        <w:rPr>
          <w:b/>
        </w:rPr>
        <w:t xml:space="preserve"> </w:t>
      </w:r>
      <w:r w:rsidRPr="00957CAD">
        <w:rPr>
          <w:b/>
        </w:rPr>
        <w:t>30 vende</w:t>
      </w:r>
    </w:p>
    <w:p w14:paraId="1A3DA2F4" w14:textId="77777777" w:rsidR="00E041A7" w:rsidRPr="00957CAD" w:rsidRDefault="00E041A7" w:rsidP="00EB3E3C">
      <w:pPr>
        <w:jc w:val="both"/>
        <w:rPr>
          <w:b/>
        </w:rPr>
      </w:pPr>
      <w:r w:rsidRPr="00957CAD">
        <w:rPr>
          <w:b/>
        </w:rPr>
        <w:t xml:space="preserve">Drejtimi i shtyllës metalike të lakuar </w:t>
      </w:r>
      <w:r w:rsidR="00D753C5">
        <w:rPr>
          <w:b/>
        </w:rPr>
        <w:t xml:space="preserve">                                                                     </w:t>
      </w:r>
      <w:r w:rsidRPr="00957CAD">
        <w:rPr>
          <w:b/>
        </w:rPr>
        <w:t>1 shtyll</w:t>
      </w:r>
      <w:r w:rsidR="00D753C5">
        <w:rPr>
          <w:b/>
        </w:rPr>
        <w:t>ë</w:t>
      </w:r>
    </w:p>
    <w:p w14:paraId="49A13B0A" w14:textId="77777777" w:rsidR="00E041A7" w:rsidRPr="00957CAD" w:rsidRDefault="00E041A7" w:rsidP="00EB3E3C">
      <w:pPr>
        <w:jc w:val="both"/>
        <w:rPr>
          <w:b/>
        </w:rPr>
      </w:pPr>
      <w:proofErr w:type="spellStart"/>
      <w:r w:rsidRPr="00957CAD">
        <w:rPr>
          <w:b/>
        </w:rPr>
        <w:t>Rele</w:t>
      </w:r>
      <w:proofErr w:type="spellEnd"/>
      <w:r w:rsidRPr="00957CAD">
        <w:rPr>
          <w:b/>
        </w:rPr>
        <w:t xml:space="preserve"> </w:t>
      </w:r>
      <w:proofErr w:type="spellStart"/>
      <w:r w:rsidRPr="00957CAD">
        <w:rPr>
          <w:b/>
        </w:rPr>
        <w:t>Astrinomike</w:t>
      </w:r>
      <w:proofErr w:type="spellEnd"/>
      <w:r w:rsidRPr="00957CAD">
        <w:rPr>
          <w:b/>
        </w:rPr>
        <w:t xml:space="preserve"> (</w:t>
      </w:r>
      <w:r w:rsidR="00F019A0">
        <w:rPr>
          <w:b/>
        </w:rPr>
        <w:t xml:space="preserve"> </w:t>
      </w:r>
      <w:proofErr w:type="spellStart"/>
      <w:r w:rsidRPr="00957CAD">
        <w:rPr>
          <w:b/>
        </w:rPr>
        <w:t>Senzor</w:t>
      </w:r>
      <w:proofErr w:type="spellEnd"/>
      <w:r w:rsidRPr="00957CAD">
        <w:rPr>
          <w:b/>
        </w:rPr>
        <w:t xml:space="preserve"> ditë-natë</w:t>
      </w:r>
      <w:r w:rsidR="00F019A0">
        <w:rPr>
          <w:b/>
        </w:rPr>
        <w:t xml:space="preserve"> </w:t>
      </w:r>
      <w:r w:rsidRPr="00957CAD">
        <w:rPr>
          <w:b/>
        </w:rPr>
        <w:t xml:space="preserve">) 16A - 25A: </w:t>
      </w:r>
      <w:r w:rsidR="00D753C5">
        <w:rPr>
          <w:b/>
        </w:rPr>
        <w:t xml:space="preserve">                                                  </w:t>
      </w:r>
      <w:r w:rsidRPr="00957CAD">
        <w:rPr>
          <w:b/>
        </w:rPr>
        <w:t>13 cop</w:t>
      </w:r>
      <w:r w:rsidR="00D753C5">
        <w:rPr>
          <w:b/>
        </w:rPr>
        <w:t>ë</w:t>
      </w:r>
    </w:p>
    <w:p w14:paraId="4962C4A6" w14:textId="77777777" w:rsidR="00E041A7" w:rsidRDefault="00E041A7" w:rsidP="00EB3E3C">
      <w:pPr>
        <w:jc w:val="both"/>
        <w:rPr>
          <w:bCs/>
        </w:rPr>
      </w:pPr>
    </w:p>
    <w:p w14:paraId="6D1F0239" w14:textId="77777777" w:rsidR="00E041A7" w:rsidRDefault="00E041A7" w:rsidP="00EB3E3C">
      <w:pPr>
        <w:jc w:val="both"/>
        <w:rPr>
          <w:bCs/>
        </w:rPr>
      </w:pPr>
    </w:p>
    <w:p w14:paraId="59A53074" w14:textId="77777777" w:rsidR="00E041A7" w:rsidRDefault="00E041A7" w:rsidP="00EB3E3C">
      <w:pPr>
        <w:jc w:val="both"/>
        <w:rPr>
          <w:bCs/>
        </w:rPr>
      </w:pPr>
      <w:r>
        <w:rPr>
          <w:bCs/>
        </w:rPr>
        <w:t>Sipas k</w:t>
      </w:r>
      <w:r w:rsidR="00D753C5">
        <w:rPr>
          <w:bCs/>
        </w:rPr>
        <w:t>ë</w:t>
      </w:r>
      <w:r>
        <w:rPr>
          <w:bCs/>
        </w:rPr>
        <w:t>rkesave t</w:t>
      </w:r>
      <w:r w:rsidR="00D753C5">
        <w:rPr>
          <w:bCs/>
        </w:rPr>
        <w:t>ë</w:t>
      </w:r>
      <w:r>
        <w:rPr>
          <w:bCs/>
        </w:rPr>
        <w:t xml:space="preserve"> DSHP dhe </w:t>
      </w:r>
      <w:r w:rsidR="000E0810">
        <w:rPr>
          <w:bCs/>
        </w:rPr>
        <w:t>Menaxherëve</w:t>
      </w:r>
      <w:r>
        <w:rPr>
          <w:bCs/>
        </w:rPr>
        <w:t xml:space="preserve"> t</w:t>
      </w:r>
      <w:r w:rsidR="00D753C5">
        <w:rPr>
          <w:bCs/>
        </w:rPr>
        <w:t>ë</w:t>
      </w:r>
      <w:r>
        <w:rPr>
          <w:bCs/>
        </w:rPr>
        <w:t xml:space="preserve"> </w:t>
      </w:r>
      <w:r w:rsidR="00F019A0">
        <w:rPr>
          <w:bCs/>
        </w:rPr>
        <w:t>kontratës</w:t>
      </w:r>
      <w:r>
        <w:rPr>
          <w:bCs/>
        </w:rPr>
        <w:t xml:space="preserve"> jemi </w:t>
      </w:r>
      <w:proofErr w:type="spellStart"/>
      <w:r>
        <w:rPr>
          <w:bCs/>
        </w:rPr>
        <w:t>dakorduar</w:t>
      </w:r>
      <w:proofErr w:type="spellEnd"/>
      <w:r>
        <w:rPr>
          <w:bCs/>
        </w:rPr>
        <w:t xml:space="preserve"> p</w:t>
      </w:r>
      <w:r w:rsidR="00D753C5">
        <w:rPr>
          <w:bCs/>
        </w:rPr>
        <w:t>ë</w:t>
      </w:r>
      <w:r>
        <w:rPr>
          <w:bCs/>
        </w:rPr>
        <w:t xml:space="preserve">r </w:t>
      </w:r>
      <w:r w:rsidR="00F019A0">
        <w:rPr>
          <w:bCs/>
        </w:rPr>
        <w:t>vijueshmërinë</w:t>
      </w:r>
      <w:r>
        <w:rPr>
          <w:bCs/>
        </w:rPr>
        <w:t xml:space="preserve"> e punimeve, ku kemi punuar sipas k</w:t>
      </w:r>
      <w:r w:rsidR="00D753C5">
        <w:rPr>
          <w:bCs/>
        </w:rPr>
        <w:t>ë</w:t>
      </w:r>
      <w:r>
        <w:rPr>
          <w:bCs/>
        </w:rPr>
        <w:t>rkesave t</w:t>
      </w:r>
      <w:r w:rsidR="00D753C5">
        <w:rPr>
          <w:bCs/>
        </w:rPr>
        <w:t>ë</w:t>
      </w:r>
      <w:r>
        <w:rPr>
          <w:bCs/>
        </w:rPr>
        <w:t xml:space="preserve"> konsumator</w:t>
      </w:r>
      <w:r w:rsidR="00D753C5">
        <w:rPr>
          <w:bCs/>
        </w:rPr>
        <w:t>ë</w:t>
      </w:r>
      <w:r>
        <w:rPr>
          <w:bCs/>
        </w:rPr>
        <w:t>ve dhe vendeve me prioritet si n</w:t>
      </w:r>
      <w:r w:rsidR="00D753C5">
        <w:rPr>
          <w:bCs/>
        </w:rPr>
        <w:t>ë</w:t>
      </w:r>
      <w:r>
        <w:rPr>
          <w:bCs/>
        </w:rPr>
        <w:t xml:space="preserve"> qytet dhe fshat</w:t>
      </w:r>
      <w:r w:rsidR="000E4EC5">
        <w:rPr>
          <w:bCs/>
        </w:rPr>
        <w:t>,</w:t>
      </w:r>
      <w:r>
        <w:rPr>
          <w:bCs/>
        </w:rPr>
        <w:t xml:space="preserve"> ku po i </w:t>
      </w:r>
      <w:r w:rsidR="002C6D52">
        <w:rPr>
          <w:bCs/>
        </w:rPr>
        <w:t>pasqyrojmë</w:t>
      </w:r>
      <w:r w:rsidR="000E4EC5">
        <w:rPr>
          <w:bCs/>
        </w:rPr>
        <w:t xml:space="preserve"> emrat e</w:t>
      </w:r>
      <w:r>
        <w:rPr>
          <w:bCs/>
        </w:rPr>
        <w:t xml:space="preserve"> fshatra</w:t>
      </w:r>
      <w:r w:rsidR="000E4EC5">
        <w:rPr>
          <w:bCs/>
        </w:rPr>
        <w:t>ve</w:t>
      </w:r>
      <w:r>
        <w:rPr>
          <w:bCs/>
        </w:rPr>
        <w:t xml:space="preserve"> </w:t>
      </w:r>
      <w:r w:rsidR="000E4EC5">
        <w:rPr>
          <w:bCs/>
        </w:rPr>
        <w:t>d</w:t>
      </w:r>
      <w:r>
        <w:rPr>
          <w:bCs/>
        </w:rPr>
        <w:t>he rrug</w:t>
      </w:r>
      <w:r w:rsidR="00D753C5">
        <w:rPr>
          <w:bCs/>
        </w:rPr>
        <w:t>ë</w:t>
      </w:r>
      <w:r>
        <w:rPr>
          <w:bCs/>
        </w:rPr>
        <w:t>t e qytetit</w:t>
      </w:r>
      <w:r w:rsidR="000E4EC5">
        <w:rPr>
          <w:bCs/>
        </w:rPr>
        <w:t xml:space="preserve"> ku kemi punuar</w:t>
      </w:r>
      <w:r>
        <w:rPr>
          <w:bCs/>
        </w:rPr>
        <w:t>.</w:t>
      </w:r>
    </w:p>
    <w:p w14:paraId="3140B3C6" w14:textId="77777777" w:rsidR="00E041A7" w:rsidRDefault="00E041A7" w:rsidP="00EB3E3C">
      <w:pPr>
        <w:jc w:val="both"/>
        <w:rPr>
          <w:bCs/>
        </w:rPr>
      </w:pPr>
    </w:p>
    <w:p w14:paraId="1A3D8068" w14:textId="77777777" w:rsidR="00E041A7" w:rsidRPr="00E041A7" w:rsidRDefault="00E041A7" w:rsidP="00E041A7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E041A7">
        <w:rPr>
          <w:b/>
          <w:sz w:val="28"/>
          <w:szCs w:val="28"/>
        </w:rPr>
        <w:t>Qytet (emrat e rrug</w:t>
      </w:r>
      <w:r w:rsidR="00D753C5">
        <w:rPr>
          <w:b/>
          <w:sz w:val="28"/>
          <w:szCs w:val="28"/>
        </w:rPr>
        <w:t>ë</w:t>
      </w:r>
      <w:r w:rsidRPr="00E041A7">
        <w:rPr>
          <w:b/>
          <w:sz w:val="28"/>
          <w:szCs w:val="28"/>
        </w:rPr>
        <w:t>ve)</w:t>
      </w:r>
    </w:p>
    <w:p w14:paraId="4473E894" w14:textId="77777777" w:rsidR="00E041A7" w:rsidRPr="00290249" w:rsidRDefault="00E041A7" w:rsidP="00EB3E3C">
      <w:pPr>
        <w:jc w:val="both"/>
        <w:rPr>
          <w:bCs/>
          <w:sz w:val="22"/>
          <w:szCs w:val="22"/>
        </w:rPr>
      </w:pPr>
    </w:p>
    <w:p w14:paraId="2DAE4497" w14:textId="77777777" w:rsidR="00777643" w:rsidRDefault="00E041A7" w:rsidP="00EB3E3C">
      <w:pPr>
        <w:jc w:val="both"/>
        <w:rPr>
          <w:bCs/>
        </w:rPr>
      </w:pPr>
      <w:r w:rsidRPr="00B13822">
        <w:rPr>
          <w:bCs/>
        </w:rPr>
        <w:t xml:space="preserve">Parku i madh </w:t>
      </w:r>
      <w:proofErr w:type="spellStart"/>
      <w:r w:rsidRPr="00B13822">
        <w:rPr>
          <w:bCs/>
        </w:rPr>
        <w:t>rr:Uçk</w:t>
      </w:r>
      <w:proofErr w:type="spellEnd"/>
      <w:r w:rsidRPr="00B13822">
        <w:rPr>
          <w:bCs/>
        </w:rPr>
        <w:t xml:space="preserve">; Tirana; </w:t>
      </w:r>
      <w:proofErr w:type="spellStart"/>
      <w:r w:rsidRPr="00B13822">
        <w:rPr>
          <w:bCs/>
        </w:rPr>
        <w:t>Mit’hat</w:t>
      </w:r>
      <w:proofErr w:type="spellEnd"/>
      <w:r w:rsidRPr="00B13822">
        <w:rPr>
          <w:bCs/>
        </w:rPr>
        <w:t xml:space="preserve"> </w:t>
      </w:r>
      <w:proofErr w:type="spellStart"/>
      <w:r w:rsidRPr="00B13822">
        <w:rPr>
          <w:bCs/>
        </w:rPr>
        <w:t>Frash</w:t>
      </w:r>
      <w:r w:rsidR="00D753C5">
        <w:rPr>
          <w:bCs/>
        </w:rPr>
        <w:t>ë</w:t>
      </w:r>
      <w:r w:rsidRPr="00B13822">
        <w:rPr>
          <w:bCs/>
        </w:rPr>
        <w:t>ri</w:t>
      </w:r>
      <w:proofErr w:type="spellEnd"/>
      <w:r w:rsidRPr="00B13822">
        <w:rPr>
          <w:bCs/>
        </w:rPr>
        <w:t>; N</w:t>
      </w:r>
      <w:r w:rsidR="00D753C5">
        <w:rPr>
          <w:bCs/>
        </w:rPr>
        <w:t>ë</w:t>
      </w:r>
      <w:r w:rsidRPr="00B13822">
        <w:rPr>
          <w:bCs/>
        </w:rPr>
        <w:t>na Tereza; Martir</w:t>
      </w:r>
      <w:r w:rsidR="00D753C5">
        <w:rPr>
          <w:bCs/>
        </w:rPr>
        <w:t>ë</w:t>
      </w:r>
      <w:r w:rsidRPr="00B13822">
        <w:rPr>
          <w:bCs/>
        </w:rPr>
        <w:t xml:space="preserve">t </w:t>
      </w:r>
      <w:proofErr w:type="spellStart"/>
      <w:r w:rsidRPr="00B13822">
        <w:rPr>
          <w:bCs/>
        </w:rPr>
        <w:t>Vejsa</w:t>
      </w:r>
      <w:proofErr w:type="spellEnd"/>
      <w:r w:rsidRPr="00B13822">
        <w:rPr>
          <w:bCs/>
        </w:rPr>
        <w:t xml:space="preserve">; </w:t>
      </w:r>
      <w:proofErr w:type="spellStart"/>
      <w:r w:rsidRPr="00B13822">
        <w:rPr>
          <w:bCs/>
        </w:rPr>
        <w:t>Hysni</w:t>
      </w:r>
      <w:proofErr w:type="spellEnd"/>
      <w:r w:rsidRPr="00B13822">
        <w:rPr>
          <w:bCs/>
        </w:rPr>
        <w:t xml:space="preserve"> </w:t>
      </w:r>
      <w:proofErr w:type="spellStart"/>
      <w:r w:rsidRPr="00B13822">
        <w:rPr>
          <w:bCs/>
        </w:rPr>
        <w:t>Dobruna</w:t>
      </w:r>
      <w:proofErr w:type="spellEnd"/>
      <w:r w:rsidRPr="00B13822">
        <w:rPr>
          <w:bCs/>
        </w:rPr>
        <w:t xml:space="preserve">; </w:t>
      </w:r>
      <w:proofErr w:type="spellStart"/>
      <w:r w:rsidRPr="00B13822">
        <w:rPr>
          <w:bCs/>
        </w:rPr>
        <w:t>Qazim</w:t>
      </w:r>
      <w:proofErr w:type="spellEnd"/>
      <w:r w:rsidRPr="00B13822">
        <w:rPr>
          <w:bCs/>
        </w:rPr>
        <w:t xml:space="preserve"> Bakalli; </w:t>
      </w:r>
      <w:proofErr w:type="spellStart"/>
      <w:r w:rsidRPr="00B13822">
        <w:rPr>
          <w:bCs/>
        </w:rPr>
        <w:t>Marin</w:t>
      </w:r>
      <w:proofErr w:type="spellEnd"/>
      <w:r w:rsidRPr="00B13822">
        <w:rPr>
          <w:bCs/>
        </w:rPr>
        <w:t xml:space="preserve"> Barleti;</w:t>
      </w:r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Elton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Zherka</w:t>
      </w:r>
      <w:proofErr w:type="spellEnd"/>
      <w:r w:rsidR="00B13822" w:rsidRPr="00B13822">
        <w:rPr>
          <w:bCs/>
        </w:rPr>
        <w:t xml:space="preserve">; Lumi </w:t>
      </w:r>
      <w:proofErr w:type="spellStart"/>
      <w:r w:rsidR="00B13822" w:rsidRPr="00B13822">
        <w:rPr>
          <w:bCs/>
        </w:rPr>
        <w:t>Krena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Uçk</w:t>
      </w:r>
      <w:proofErr w:type="spellEnd"/>
      <w:r w:rsidR="00B13822" w:rsidRPr="00B13822">
        <w:rPr>
          <w:bCs/>
        </w:rPr>
        <w:t xml:space="preserve"> (oborri i </w:t>
      </w:r>
      <w:proofErr w:type="spellStart"/>
      <w:r w:rsidR="00B13822" w:rsidRPr="00B13822">
        <w:rPr>
          <w:bCs/>
        </w:rPr>
        <w:t>komunes</w:t>
      </w:r>
      <w:proofErr w:type="spellEnd"/>
      <w:r w:rsidR="00B13822" w:rsidRPr="00B13822">
        <w:rPr>
          <w:bCs/>
        </w:rPr>
        <w:t xml:space="preserve">); </w:t>
      </w:r>
      <w:proofErr w:type="spellStart"/>
      <w:r w:rsidR="00B13822" w:rsidRPr="00B13822">
        <w:rPr>
          <w:bCs/>
        </w:rPr>
        <w:t>Muj</w:t>
      </w:r>
      <w:r w:rsidR="00D753C5">
        <w:rPr>
          <w:bCs/>
        </w:rPr>
        <w:t>ë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Zeneli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Musa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Zajmi</w:t>
      </w:r>
      <w:proofErr w:type="spellEnd"/>
      <w:r w:rsidR="00B13822" w:rsidRPr="00B13822">
        <w:rPr>
          <w:bCs/>
        </w:rPr>
        <w:t>; D</w:t>
      </w:r>
      <w:r w:rsidR="00D753C5">
        <w:rPr>
          <w:bCs/>
        </w:rPr>
        <w:t>ë</w:t>
      </w:r>
      <w:r w:rsidR="00B13822" w:rsidRPr="00B13822">
        <w:rPr>
          <w:bCs/>
        </w:rPr>
        <w:t>shmor</w:t>
      </w:r>
      <w:r w:rsidR="00D753C5">
        <w:rPr>
          <w:bCs/>
        </w:rPr>
        <w:t>ë</w:t>
      </w:r>
      <w:r w:rsidR="00B13822" w:rsidRPr="00B13822">
        <w:rPr>
          <w:bCs/>
        </w:rPr>
        <w:t>t e Liris</w:t>
      </w:r>
      <w:r w:rsidR="00D753C5">
        <w:rPr>
          <w:bCs/>
        </w:rPr>
        <w:t>ë</w:t>
      </w:r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Beqir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Pozhegu</w:t>
      </w:r>
      <w:proofErr w:type="spellEnd"/>
      <w:r w:rsidR="00B13822" w:rsidRPr="00B13822">
        <w:rPr>
          <w:bCs/>
        </w:rPr>
        <w:t xml:space="preserve">; Sheshi </w:t>
      </w:r>
      <w:proofErr w:type="spellStart"/>
      <w:r w:rsidR="00B13822" w:rsidRPr="00B13822">
        <w:rPr>
          <w:bCs/>
        </w:rPr>
        <w:t>Ali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Podrimja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Sadik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Stavileci</w:t>
      </w:r>
      <w:proofErr w:type="spellEnd"/>
      <w:r w:rsidR="00B13822" w:rsidRPr="00B13822">
        <w:rPr>
          <w:bCs/>
        </w:rPr>
        <w:t xml:space="preserve">; Migjeni; Anton </w:t>
      </w:r>
      <w:proofErr w:type="spellStart"/>
      <w:r w:rsidR="00B13822" w:rsidRPr="00B13822">
        <w:rPr>
          <w:bCs/>
        </w:rPr>
        <w:t>Çetta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Hysni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Dobruna</w:t>
      </w:r>
      <w:proofErr w:type="spellEnd"/>
      <w:r w:rsidR="00B13822" w:rsidRPr="00B13822">
        <w:rPr>
          <w:bCs/>
        </w:rPr>
        <w:t>; Martir</w:t>
      </w:r>
      <w:r w:rsidR="00D753C5">
        <w:rPr>
          <w:bCs/>
        </w:rPr>
        <w:t>ë</w:t>
      </w:r>
      <w:r w:rsidR="00B13822" w:rsidRPr="00B13822">
        <w:rPr>
          <w:bCs/>
        </w:rPr>
        <w:t>t e Liris</w:t>
      </w:r>
      <w:r w:rsidR="00D753C5">
        <w:rPr>
          <w:bCs/>
        </w:rPr>
        <w:t>ë</w:t>
      </w:r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Semi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Mula</w:t>
      </w:r>
      <w:proofErr w:type="spellEnd"/>
      <w:r w:rsidR="00B13822" w:rsidRPr="00B13822">
        <w:rPr>
          <w:bCs/>
        </w:rPr>
        <w:t xml:space="preserve">; Palestra Sportive Shani </w:t>
      </w:r>
      <w:proofErr w:type="spellStart"/>
      <w:r w:rsidR="00B13822" w:rsidRPr="00B13822">
        <w:rPr>
          <w:bCs/>
        </w:rPr>
        <w:t>Nushi</w:t>
      </w:r>
      <w:proofErr w:type="spellEnd"/>
      <w:r w:rsidR="00B13822" w:rsidRPr="00B13822">
        <w:rPr>
          <w:bCs/>
        </w:rPr>
        <w:t xml:space="preserve">(oborri); Yjet </w:t>
      </w:r>
      <w:proofErr w:type="spellStart"/>
      <w:r w:rsidR="00B13822" w:rsidRPr="00B13822">
        <w:rPr>
          <w:bCs/>
        </w:rPr>
        <w:t>Erenikut</w:t>
      </w:r>
      <w:proofErr w:type="spellEnd"/>
      <w:r w:rsidR="00B13822" w:rsidRPr="00B13822">
        <w:rPr>
          <w:bCs/>
        </w:rPr>
        <w:t>;</w:t>
      </w:r>
      <w:r w:rsidR="00D753C5">
        <w:rPr>
          <w:bCs/>
        </w:rPr>
        <w:t xml:space="preserve"> </w:t>
      </w:r>
      <w:r w:rsidR="00B13822" w:rsidRPr="00B13822">
        <w:rPr>
          <w:bCs/>
        </w:rPr>
        <w:t xml:space="preserve">Londra; Luan </w:t>
      </w:r>
      <w:proofErr w:type="spellStart"/>
      <w:r w:rsidR="00B13822" w:rsidRPr="00B13822">
        <w:rPr>
          <w:bCs/>
        </w:rPr>
        <w:t>Haradinaj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Halit</w:t>
      </w:r>
      <w:proofErr w:type="spellEnd"/>
      <w:r w:rsidR="00B13822" w:rsidRPr="00B13822">
        <w:rPr>
          <w:bCs/>
        </w:rPr>
        <w:t xml:space="preserve"> Asllani; Konferenca </w:t>
      </w:r>
      <w:proofErr w:type="spellStart"/>
      <w:r w:rsidR="00B13822" w:rsidRPr="00B13822">
        <w:rPr>
          <w:bCs/>
        </w:rPr>
        <w:t>Bunjanit</w:t>
      </w:r>
      <w:proofErr w:type="spellEnd"/>
      <w:r w:rsidR="00B13822" w:rsidRPr="00B13822">
        <w:rPr>
          <w:bCs/>
        </w:rPr>
        <w:t>; Martir</w:t>
      </w:r>
      <w:r w:rsidR="00D753C5">
        <w:rPr>
          <w:bCs/>
        </w:rPr>
        <w:t>ë</w:t>
      </w:r>
      <w:r w:rsidR="00B13822" w:rsidRPr="00B13822">
        <w:rPr>
          <w:bCs/>
        </w:rPr>
        <w:t xml:space="preserve">t e </w:t>
      </w:r>
      <w:proofErr w:type="spellStart"/>
      <w:r w:rsidR="00B13822" w:rsidRPr="00B13822">
        <w:rPr>
          <w:bCs/>
        </w:rPr>
        <w:t>Rracit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Izet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Hima</w:t>
      </w:r>
      <w:proofErr w:type="spellEnd"/>
      <w:r w:rsidR="00B13822" w:rsidRPr="00B13822">
        <w:rPr>
          <w:bCs/>
        </w:rPr>
        <w:t>; D</w:t>
      </w:r>
      <w:r w:rsidR="00D753C5">
        <w:rPr>
          <w:bCs/>
        </w:rPr>
        <w:t>ë</w:t>
      </w:r>
      <w:r w:rsidR="00B13822" w:rsidRPr="00B13822">
        <w:rPr>
          <w:bCs/>
        </w:rPr>
        <w:t>shmor</w:t>
      </w:r>
      <w:r w:rsidR="00D753C5">
        <w:rPr>
          <w:bCs/>
        </w:rPr>
        <w:t>ë</w:t>
      </w:r>
      <w:r w:rsidR="00B13822" w:rsidRPr="00B13822">
        <w:rPr>
          <w:bCs/>
        </w:rPr>
        <w:t xml:space="preserve">t e </w:t>
      </w:r>
      <w:proofErr w:type="spellStart"/>
      <w:r w:rsidR="00B13822" w:rsidRPr="00B13822">
        <w:rPr>
          <w:bCs/>
        </w:rPr>
        <w:t>Morines</w:t>
      </w:r>
      <w:proofErr w:type="spellEnd"/>
      <w:r w:rsidR="00B13822" w:rsidRPr="00B13822">
        <w:rPr>
          <w:bCs/>
        </w:rPr>
        <w:t xml:space="preserve">, </w:t>
      </w:r>
      <w:proofErr w:type="spellStart"/>
      <w:r w:rsidR="00B13822" w:rsidRPr="00B13822">
        <w:rPr>
          <w:bCs/>
        </w:rPr>
        <w:t>Hafiz</w:t>
      </w:r>
      <w:proofErr w:type="spellEnd"/>
      <w:r w:rsidR="00B13822" w:rsidRPr="00B13822">
        <w:rPr>
          <w:bCs/>
        </w:rPr>
        <w:t xml:space="preserve"> Guta; </w:t>
      </w:r>
      <w:proofErr w:type="spellStart"/>
      <w:r w:rsidR="00B13822" w:rsidRPr="00B13822">
        <w:rPr>
          <w:bCs/>
        </w:rPr>
        <w:t>Hilmi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Dyla</w:t>
      </w:r>
      <w:proofErr w:type="spellEnd"/>
      <w:r w:rsidR="00B13822" w:rsidRPr="00B13822">
        <w:rPr>
          <w:bCs/>
        </w:rPr>
        <w:t xml:space="preserve">; Lidhja e </w:t>
      </w:r>
      <w:proofErr w:type="spellStart"/>
      <w:r w:rsidR="00B13822" w:rsidRPr="00B13822">
        <w:rPr>
          <w:bCs/>
        </w:rPr>
        <w:t>Prizerenit</w:t>
      </w:r>
      <w:proofErr w:type="spellEnd"/>
      <w:r w:rsidR="00B13822" w:rsidRPr="00B13822">
        <w:rPr>
          <w:bCs/>
        </w:rPr>
        <w:t xml:space="preserve">; Luigj Gurakuqi; </w:t>
      </w:r>
      <w:proofErr w:type="spellStart"/>
      <w:r w:rsidR="00B13822" w:rsidRPr="00B13822">
        <w:rPr>
          <w:bCs/>
        </w:rPr>
        <w:t>Hasan</w:t>
      </w:r>
      <w:proofErr w:type="spellEnd"/>
      <w:r w:rsidR="00B13822" w:rsidRPr="00B13822">
        <w:rPr>
          <w:bCs/>
        </w:rPr>
        <w:t xml:space="preserve"> Efendija; Adem </w:t>
      </w:r>
      <w:proofErr w:type="spellStart"/>
      <w:r w:rsidR="00B13822" w:rsidRPr="00B13822">
        <w:rPr>
          <w:bCs/>
        </w:rPr>
        <w:t>Delija</w:t>
      </w:r>
      <w:proofErr w:type="spellEnd"/>
      <w:r w:rsidR="00B13822" w:rsidRPr="00B13822">
        <w:rPr>
          <w:bCs/>
        </w:rPr>
        <w:t xml:space="preserve">; Agim </w:t>
      </w:r>
      <w:proofErr w:type="spellStart"/>
      <w:r w:rsidR="00B13822" w:rsidRPr="00B13822">
        <w:rPr>
          <w:bCs/>
        </w:rPr>
        <w:t>Zeneli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Likova</w:t>
      </w:r>
      <w:proofErr w:type="spellEnd"/>
      <w:r w:rsidR="00B13822" w:rsidRPr="00B13822">
        <w:rPr>
          <w:bCs/>
        </w:rPr>
        <w:t xml:space="preserve">, Parku </w:t>
      </w:r>
      <w:proofErr w:type="spellStart"/>
      <w:r w:rsidR="00B13822" w:rsidRPr="00B13822">
        <w:rPr>
          <w:bCs/>
        </w:rPr>
        <w:t>Ragip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Gojani</w:t>
      </w:r>
      <w:proofErr w:type="spellEnd"/>
      <w:r w:rsidR="00B13822" w:rsidRPr="00B13822">
        <w:rPr>
          <w:bCs/>
        </w:rPr>
        <w:t xml:space="preserve">; Agim </w:t>
      </w:r>
      <w:proofErr w:type="spellStart"/>
      <w:r w:rsidR="00B13822" w:rsidRPr="00B13822">
        <w:rPr>
          <w:bCs/>
        </w:rPr>
        <w:t>Haxhiavdyli</w:t>
      </w:r>
      <w:proofErr w:type="spellEnd"/>
      <w:r w:rsidR="00B13822" w:rsidRPr="00B13822">
        <w:rPr>
          <w:bCs/>
        </w:rPr>
        <w:t xml:space="preserve">; Kuvendi i </w:t>
      </w:r>
      <w:proofErr w:type="spellStart"/>
      <w:r w:rsidR="00B13822" w:rsidRPr="00B13822">
        <w:rPr>
          <w:bCs/>
        </w:rPr>
        <w:t>Arb</w:t>
      </w:r>
      <w:r w:rsidR="00D753C5">
        <w:rPr>
          <w:bCs/>
        </w:rPr>
        <w:t>ë</w:t>
      </w:r>
      <w:r w:rsidR="00B13822" w:rsidRPr="00B13822">
        <w:rPr>
          <w:bCs/>
        </w:rPr>
        <w:t>rit</w:t>
      </w:r>
      <w:proofErr w:type="spellEnd"/>
      <w:r w:rsidR="00B13822" w:rsidRPr="00B13822">
        <w:rPr>
          <w:bCs/>
        </w:rPr>
        <w:t xml:space="preserve">; Shaban </w:t>
      </w:r>
      <w:proofErr w:type="spellStart"/>
      <w:r w:rsidR="00B13822" w:rsidRPr="00B13822">
        <w:rPr>
          <w:bCs/>
        </w:rPr>
        <w:t>Polluzha</w:t>
      </w:r>
      <w:proofErr w:type="spellEnd"/>
      <w:r w:rsidR="00B13822" w:rsidRPr="00B13822">
        <w:rPr>
          <w:bCs/>
        </w:rPr>
        <w:t>, Çarshia e vjet</w:t>
      </w:r>
      <w:r w:rsidR="00D753C5">
        <w:rPr>
          <w:bCs/>
        </w:rPr>
        <w:t>ë</w:t>
      </w:r>
      <w:r w:rsidR="00B13822" w:rsidRPr="00B13822">
        <w:rPr>
          <w:bCs/>
        </w:rPr>
        <w:t xml:space="preserve">r, </w:t>
      </w:r>
      <w:proofErr w:type="spellStart"/>
      <w:r w:rsidR="00B13822" w:rsidRPr="00B13822">
        <w:rPr>
          <w:bCs/>
        </w:rPr>
        <w:t>Muharrem</w:t>
      </w:r>
      <w:proofErr w:type="spellEnd"/>
      <w:r w:rsidR="00B13822" w:rsidRPr="00B13822">
        <w:rPr>
          <w:bCs/>
        </w:rPr>
        <w:t xml:space="preserve"> Domi; </w:t>
      </w:r>
      <w:proofErr w:type="spellStart"/>
      <w:r w:rsidR="00B13822" w:rsidRPr="00B13822">
        <w:rPr>
          <w:bCs/>
        </w:rPr>
        <w:t>D</w:t>
      </w:r>
      <w:r w:rsidR="00D753C5">
        <w:rPr>
          <w:bCs/>
        </w:rPr>
        <w:t>ë</w:t>
      </w:r>
      <w:r w:rsidR="00B13822" w:rsidRPr="00B13822">
        <w:rPr>
          <w:bCs/>
        </w:rPr>
        <w:t>rgut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Vokshi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Mazllom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Mejzini</w:t>
      </w:r>
      <w:proofErr w:type="spellEnd"/>
      <w:r w:rsidR="00B13822" w:rsidRPr="00B13822">
        <w:rPr>
          <w:bCs/>
        </w:rPr>
        <w:t xml:space="preserve">; Bekim </w:t>
      </w:r>
      <w:proofErr w:type="spellStart"/>
      <w:r w:rsidR="00B13822" w:rsidRPr="00B13822">
        <w:rPr>
          <w:bCs/>
        </w:rPr>
        <w:t>Fehmiu</w:t>
      </w:r>
      <w:proofErr w:type="spellEnd"/>
      <w:r w:rsidR="00B13822" w:rsidRPr="00B13822">
        <w:rPr>
          <w:bCs/>
        </w:rPr>
        <w:t xml:space="preserve">; Yllka Domi; </w:t>
      </w:r>
      <w:proofErr w:type="spellStart"/>
      <w:r w:rsidR="00B13822" w:rsidRPr="00B13822">
        <w:rPr>
          <w:bCs/>
        </w:rPr>
        <w:t>Petro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Nini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Luarasi</w:t>
      </w:r>
      <w:proofErr w:type="spellEnd"/>
      <w:r w:rsidR="00B13822" w:rsidRPr="00B13822">
        <w:rPr>
          <w:bCs/>
        </w:rPr>
        <w:t xml:space="preserve">; </w:t>
      </w:r>
      <w:proofErr w:type="spellStart"/>
      <w:r w:rsidR="00B13822" w:rsidRPr="00B13822">
        <w:rPr>
          <w:bCs/>
        </w:rPr>
        <w:t>Aleksander</w:t>
      </w:r>
      <w:proofErr w:type="spellEnd"/>
      <w:r w:rsidR="00B13822" w:rsidRPr="00B13822">
        <w:rPr>
          <w:bCs/>
        </w:rPr>
        <w:t xml:space="preserve"> </w:t>
      </w:r>
      <w:proofErr w:type="spellStart"/>
      <w:r w:rsidR="00B13822" w:rsidRPr="00B13822">
        <w:rPr>
          <w:bCs/>
        </w:rPr>
        <w:t>Moisiu</w:t>
      </w:r>
      <w:proofErr w:type="spellEnd"/>
      <w:r w:rsidR="00B13822" w:rsidRPr="00B13822">
        <w:rPr>
          <w:bCs/>
        </w:rPr>
        <w:t>, Lek</w:t>
      </w:r>
      <w:r w:rsidR="00D753C5">
        <w:rPr>
          <w:bCs/>
        </w:rPr>
        <w:t>ë</w:t>
      </w:r>
      <w:r w:rsidR="00B13822" w:rsidRPr="00B13822">
        <w:rPr>
          <w:bCs/>
        </w:rPr>
        <w:t xml:space="preserve"> Dukagjini; Korab </w:t>
      </w:r>
      <w:proofErr w:type="spellStart"/>
      <w:r w:rsidR="00B13822" w:rsidRPr="00B13822">
        <w:rPr>
          <w:bCs/>
        </w:rPr>
        <w:t>Bingjija</w:t>
      </w:r>
      <w:proofErr w:type="spellEnd"/>
      <w:r w:rsidR="00B13822" w:rsidRPr="00B13822">
        <w:rPr>
          <w:bCs/>
        </w:rPr>
        <w:t xml:space="preserve">, </w:t>
      </w:r>
      <w:proofErr w:type="spellStart"/>
      <w:r w:rsidR="002C6D52">
        <w:rPr>
          <w:bCs/>
        </w:rPr>
        <w:t>Beqir</w:t>
      </w:r>
      <w:proofErr w:type="spellEnd"/>
      <w:r w:rsidR="002C6D52">
        <w:rPr>
          <w:bCs/>
        </w:rPr>
        <w:t xml:space="preserve"> Kastrati dhe Isa </w:t>
      </w:r>
      <w:proofErr w:type="spellStart"/>
      <w:r w:rsidR="002C6D52">
        <w:rPr>
          <w:bCs/>
        </w:rPr>
        <w:t>Boletini</w:t>
      </w:r>
      <w:proofErr w:type="spellEnd"/>
      <w:r w:rsidR="002C6D52">
        <w:rPr>
          <w:bCs/>
        </w:rPr>
        <w:t xml:space="preserve"> etj.</w:t>
      </w:r>
    </w:p>
    <w:p w14:paraId="118A31FF" w14:textId="77777777" w:rsidR="00B13822" w:rsidRDefault="00B13822" w:rsidP="00EB3E3C">
      <w:pPr>
        <w:jc w:val="both"/>
        <w:rPr>
          <w:bCs/>
        </w:rPr>
      </w:pPr>
    </w:p>
    <w:p w14:paraId="7DACAEA4" w14:textId="77777777" w:rsidR="00B13822" w:rsidRDefault="00B13822" w:rsidP="00EB3E3C">
      <w:pPr>
        <w:jc w:val="both"/>
        <w:rPr>
          <w:bCs/>
        </w:rPr>
      </w:pPr>
    </w:p>
    <w:p w14:paraId="64B4D3D2" w14:textId="77777777" w:rsidR="00B13822" w:rsidRDefault="00B13822" w:rsidP="00B13822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B13822">
        <w:rPr>
          <w:b/>
          <w:sz w:val="32"/>
          <w:szCs w:val="32"/>
        </w:rPr>
        <w:t>Fshatrat</w:t>
      </w:r>
    </w:p>
    <w:p w14:paraId="082EFE14" w14:textId="77777777" w:rsidR="00B13822" w:rsidRPr="00B13822" w:rsidRDefault="00B13822" w:rsidP="00B13822">
      <w:pPr>
        <w:pStyle w:val="ListParagraph"/>
        <w:jc w:val="both"/>
        <w:rPr>
          <w:b/>
          <w:sz w:val="32"/>
          <w:szCs w:val="32"/>
        </w:rPr>
      </w:pPr>
    </w:p>
    <w:p w14:paraId="0DD5F021" w14:textId="77777777" w:rsidR="003F5F98" w:rsidRDefault="00B13822" w:rsidP="003F5F98">
      <w:pPr>
        <w:jc w:val="both"/>
      </w:pPr>
      <w:proofErr w:type="spellStart"/>
      <w:r w:rsidRPr="00957CAD">
        <w:t>Lugbunar</w:t>
      </w:r>
      <w:proofErr w:type="spellEnd"/>
      <w:r w:rsidR="00D753C5">
        <w:t>;</w:t>
      </w:r>
      <w:r w:rsidRPr="00957CAD">
        <w:t xml:space="preserve"> </w:t>
      </w:r>
      <w:proofErr w:type="spellStart"/>
      <w:r w:rsidRPr="00957CAD">
        <w:t>Doblibare</w:t>
      </w:r>
      <w:proofErr w:type="spellEnd"/>
      <w:r w:rsidR="00D753C5">
        <w:t>;</w:t>
      </w:r>
      <w:r w:rsidRPr="00957CAD">
        <w:t xml:space="preserve"> </w:t>
      </w:r>
      <w:proofErr w:type="spellStart"/>
      <w:r w:rsidRPr="00957CAD">
        <w:t>C</w:t>
      </w:r>
      <w:r w:rsidR="00D753C5">
        <w:t>ë</w:t>
      </w:r>
      <w:r w:rsidRPr="00957CAD">
        <w:t>rmjan</w:t>
      </w:r>
      <w:proofErr w:type="spellEnd"/>
      <w:r w:rsidR="00D753C5">
        <w:t>;</w:t>
      </w:r>
      <w:r w:rsidRPr="00957CAD">
        <w:t xml:space="preserve"> </w:t>
      </w:r>
      <w:proofErr w:type="spellStart"/>
      <w:r w:rsidRPr="00957CAD">
        <w:t>Qerim</w:t>
      </w:r>
      <w:proofErr w:type="spellEnd"/>
      <w:r w:rsidR="00D753C5">
        <w:t>;</w:t>
      </w:r>
      <w:r w:rsidRPr="00957CAD">
        <w:t xml:space="preserve"> Bec</w:t>
      </w:r>
      <w:r w:rsidR="00D753C5">
        <w:t>;</w:t>
      </w:r>
      <w:r w:rsidRPr="00957CAD">
        <w:t xml:space="preserve"> </w:t>
      </w:r>
      <w:proofErr w:type="spellStart"/>
      <w:r w:rsidRPr="00957CAD">
        <w:t>Kodrali</w:t>
      </w:r>
      <w:proofErr w:type="spellEnd"/>
      <w:r w:rsidR="00D753C5">
        <w:t>;</w:t>
      </w:r>
      <w:r w:rsidRPr="00957CAD">
        <w:t xml:space="preserve"> </w:t>
      </w:r>
      <w:proofErr w:type="spellStart"/>
      <w:r w:rsidRPr="00957CAD">
        <w:t>G</w:t>
      </w:r>
      <w:r w:rsidR="00D753C5">
        <w:t>ë</w:t>
      </w:r>
      <w:r w:rsidRPr="00957CAD">
        <w:t>ragoc</w:t>
      </w:r>
      <w:proofErr w:type="spellEnd"/>
      <w:r w:rsidR="00D753C5">
        <w:t>;</w:t>
      </w:r>
      <w:r w:rsidRPr="00957CAD">
        <w:t xml:space="preserve"> </w:t>
      </w:r>
      <w:proofErr w:type="spellStart"/>
      <w:r w:rsidRPr="00957CAD">
        <w:t>Bardhaniq</w:t>
      </w:r>
      <w:proofErr w:type="spellEnd"/>
      <w:r w:rsidRPr="00957CAD">
        <w:t xml:space="preserve">; </w:t>
      </w:r>
      <w:proofErr w:type="spellStart"/>
      <w:r w:rsidRPr="00957CAD">
        <w:t>Zhabel</w:t>
      </w:r>
      <w:proofErr w:type="spellEnd"/>
      <w:r w:rsidRPr="00957CAD">
        <w:t xml:space="preserve">; </w:t>
      </w:r>
      <w:proofErr w:type="spellStart"/>
      <w:r w:rsidRPr="00957CAD">
        <w:t>Vraniq</w:t>
      </w:r>
      <w:proofErr w:type="spellEnd"/>
      <w:r w:rsidRPr="00957CAD">
        <w:t xml:space="preserve">; </w:t>
      </w:r>
      <w:proofErr w:type="spellStart"/>
      <w:r w:rsidRPr="00957CAD">
        <w:t>Rakovin</w:t>
      </w:r>
      <w:r w:rsidR="00D753C5">
        <w:t>ë</w:t>
      </w:r>
      <w:proofErr w:type="spellEnd"/>
      <w:r w:rsidRPr="00957CAD">
        <w:t xml:space="preserve">; </w:t>
      </w:r>
      <w:proofErr w:type="spellStart"/>
      <w:r w:rsidRPr="00957CAD">
        <w:t>Damjan</w:t>
      </w:r>
      <w:proofErr w:type="spellEnd"/>
      <w:r w:rsidRPr="00957CAD">
        <w:t xml:space="preserve">; </w:t>
      </w:r>
      <w:proofErr w:type="spellStart"/>
      <w:r w:rsidRPr="00957CAD">
        <w:t>Rogov</w:t>
      </w:r>
      <w:r w:rsidR="00D753C5">
        <w:t>ë</w:t>
      </w:r>
      <w:proofErr w:type="spellEnd"/>
      <w:r w:rsidRPr="00957CAD">
        <w:t xml:space="preserve">; </w:t>
      </w:r>
      <w:proofErr w:type="spellStart"/>
      <w:r w:rsidRPr="00957CAD">
        <w:t>Bishtazhin</w:t>
      </w:r>
      <w:proofErr w:type="spellEnd"/>
      <w:r w:rsidRPr="00957CAD">
        <w:t xml:space="preserve">; </w:t>
      </w:r>
      <w:proofErr w:type="spellStart"/>
      <w:r w:rsidRPr="00957CAD">
        <w:t>G</w:t>
      </w:r>
      <w:r w:rsidR="00D753C5">
        <w:t>ë</w:t>
      </w:r>
      <w:r w:rsidRPr="00957CAD">
        <w:t>rqin</w:t>
      </w:r>
      <w:proofErr w:type="spellEnd"/>
      <w:r w:rsidRPr="00957CAD">
        <w:t xml:space="preserve">; </w:t>
      </w:r>
      <w:proofErr w:type="spellStart"/>
      <w:r w:rsidRPr="00957CAD">
        <w:t>Marmull</w:t>
      </w:r>
      <w:proofErr w:type="spellEnd"/>
      <w:r w:rsidRPr="00957CAD">
        <w:t xml:space="preserve">; </w:t>
      </w:r>
      <w:proofErr w:type="spellStart"/>
      <w:r w:rsidRPr="00957CAD">
        <w:t>Lipovec</w:t>
      </w:r>
      <w:proofErr w:type="spellEnd"/>
      <w:r w:rsidRPr="00957CAD">
        <w:t xml:space="preserve">; </w:t>
      </w:r>
      <w:proofErr w:type="spellStart"/>
      <w:r w:rsidRPr="00957CAD">
        <w:t>Muhad</w:t>
      </w:r>
      <w:r w:rsidR="00D753C5">
        <w:t>ë</w:t>
      </w:r>
      <w:r w:rsidRPr="00957CAD">
        <w:t>r</w:t>
      </w:r>
      <w:proofErr w:type="spellEnd"/>
      <w:r w:rsidRPr="00957CAD">
        <w:t xml:space="preserve">; </w:t>
      </w:r>
      <w:proofErr w:type="spellStart"/>
      <w:r w:rsidRPr="00957CAD">
        <w:t>Ujz</w:t>
      </w:r>
      <w:r w:rsidR="00D753C5">
        <w:t>ë</w:t>
      </w:r>
      <w:proofErr w:type="spellEnd"/>
      <w:r w:rsidRPr="00957CAD">
        <w:t xml:space="preserve">; </w:t>
      </w:r>
      <w:proofErr w:type="spellStart"/>
      <w:r w:rsidRPr="00957CAD">
        <w:t>Smaq</w:t>
      </w:r>
      <w:proofErr w:type="spellEnd"/>
      <w:r w:rsidRPr="00957CAD">
        <w:t xml:space="preserve">; </w:t>
      </w:r>
      <w:proofErr w:type="spellStart"/>
      <w:r w:rsidRPr="00957CAD">
        <w:t>Hereq</w:t>
      </w:r>
      <w:proofErr w:type="spellEnd"/>
      <w:r w:rsidRPr="00957CAD">
        <w:t xml:space="preserve">; </w:t>
      </w:r>
      <w:proofErr w:type="spellStart"/>
      <w:r w:rsidRPr="00957CAD">
        <w:t>Skivjan</w:t>
      </w:r>
      <w:proofErr w:type="spellEnd"/>
      <w:r w:rsidRPr="00957CAD">
        <w:t xml:space="preserve">; </w:t>
      </w:r>
      <w:proofErr w:type="spellStart"/>
      <w:r w:rsidRPr="00957CAD">
        <w:t>Trakaniq</w:t>
      </w:r>
      <w:proofErr w:type="spellEnd"/>
      <w:r w:rsidRPr="00957CAD">
        <w:t xml:space="preserve">; </w:t>
      </w:r>
      <w:proofErr w:type="spellStart"/>
      <w:r w:rsidRPr="00957CAD">
        <w:t>Novosell</w:t>
      </w:r>
      <w:proofErr w:type="spellEnd"/>
      <w:r w:rsidRPr="00957CAD">
        <w:t xml:space="preserve">; </w:t>
      </w:r>
      <w:proofErr w:type="spellStart"/>
      <w:r w:rsidRPr="00957CAD">
        <w:t>Osek</w:t>
      </w:r>
      <w:proofErr w:type="spellEnd"/>
      <w:r w:rsidRPr="00957CAD">
        <w:t xml:space="preserve">; </w:t>
      </w:r>
      <w:proofErr w:type="spellStart"/>
      <w:r w:rsidRPr="00957CAD">
        <w:t>Dobrigje</w:t>
      </w:r>
      <w:proofErr w:type="spellEnd"/>
      <w:r w:rsidRPr="00957CAD">
        <w:t xml:space="preserve">; </w:t>
      </w:r>
      <w:proofErr w:type="spellStart"/>
      <w:r w:rsidRPr="00957CAD">
        <w:t>Kushavec</w:t>
      </w:r>
      <w:proofErr w:type="spellEnd"/>
      <w:r w:rsidRPr="00957CAD">
        <w:t xml:space="preserve">; </w:t>
      </w:r>
      <w:proofErr w:type="spellStart"/>
      <w:r w:rsidRPr="00957CAD">
        <w:t>Nec</w:t>
      </w:r>
      <w:proofErr w:type="spellEnd"/>
      <w:r w:rsidRPr="00957CAD">
        <w:t>; Dol;</w:t>
      </w:r>
      <w:r w:rsidR="000E4EC5">
        <w:t xml:space="preserve"> Moglicë;</w:t>
      </w:r>
      <w:r w:rsidRPr="00957CAD">
        <w:t xml:space="preserve"> </w:t>
      </w:r>
      <w:proofErr w:type="spellStart"/>
      <w:r w:rsidRPr="00957CAD">
        <w:t>Pjet</w:t>
      </w:r>
      <w:r w:rsidR="00D753C5">
        <w:t>ë</w:t>
      </w:r>
      <w:r w:rsidRPr="00957CAD">
        <w:t>rshan</w:t>
      </w:r>
      <w:proofErr w:type="spellEnd"/>
      <w:r w:rsidRPr="00957CAD">
        <w:t xml:space="preserve">; </w:t>
      </w:r>
      <w:proofErr w:type="spellStart"/>
      <w:r w:rsidRPr="00957CAD">
        <w:t>Brovin</w:t>
      </w:r>
      <w:r w:rsidR="00D753C5">
        <w:t>ë</w:t>
      </w:r>
      <w:proofErr w:type="spellEnd"/>
      <w:r w:rsidRPr="00957CAD">
        <w:t xml:space="preserve">; </w:t>
      </w:r>
      <w:proofErr w:type="spellStart"/>
      <w:r w:rsidRPr="00957CAD">
        <w:t>Ponoshec</w:t>
      </w:r>
      <w:proofErr w:type="spellEnd"/>
      <w:r w:rsidRPr="00957CAD">
        <w:t xml:space="preserve">; </w:t>
      </w:r>
      <w:proofErr w:type="spellStart"/>
      <w:r w:rsidRPr="00957CAD">
        <w:t>Rracaj</w:t>
      </w:r>
      <w:proofErr w:type="spellEnd"/>
      <w:r w:rsidRPr="00957CAD">
        <w:t xml:space="preserve">; </w:t>
      </w:r>
      <w:proofErr w:type="spellStart"/>
      <w:r w:rsidRPr="00957CAD">
        <w:t>Sheremet</w:t>
      </w:r>
      <w:proofErr w:type="spellEnd"/>
      <w:r w:rsidRPr="00957CAD">
        <w:t xml:space="preserve">; </w:t>
      </w:r>
      <w:proofErr w:type="spellStart"/>
      <w:r w:rsidRPr="00957CAD">
        <w:t>Madanaj</w:t>
      </w:r>
      <w:proofErr w:type="spellEnd"/>
      <w:r w:rsidRPr="00957CAD">
        <w:t xml:space="preserve">; </w:t>
      </w:r>
      <w:proofErr w:type="spellStart"/>
      <w:r w:rsidRPr="00957CAD">
        <w:t>Berkoc</w:t>
      </w:r>
      <w:proofErr w:type="spellEnd"/>
      <w:r w:rsidRPr="00957CAD">
        <w:t xml:space="preserve">; </w:t>
      </w:r>
      <w:proofErr w:type="spellStart"/>
      <w:r w:rsidRPr="00957CAD">
        <w:t>Babaj</w:t>
      </w:r>
      <w:proofErr w:type="spellEnd"/>
      <w:r w:rsidRPr="00957CAD">
        <w:t xml:space="preserve"> </w:t>
      </w:r>
      <w:proofErr w:type="spellStart"/>
      <w:r w:rsidRPr="00957CAD">
        <w:t>Bokes</w:t>
      </w:r>
      <w:proofErr w:type="spellEnd"/>
      <w:r w:rsidR="00957CAD" w:rsidRPr="00957CAD">
        <w:t xml:space="preserve">; </w:t>
      </w:r>
      <w:proofErr w:type="spellStart"/>
      <w:r w:rsidR="00957CAD" w:rsidRPr="00957CAD">
        <w:t>Botush</w:t>
      </w:r>
      <w:r w:rsidR="00D753C5">
        <w:t>ë</w:t>
      </w:r>
      <w:proofErr w:type="spellEnd"/>
      <w:r w:rsidR="00957CAD" w:rsidRPr="00957CAD">
        <w:t xml:space="preserve">; </w:t>
      </w:r>
      <w:proofErr w:type="spellStart"/>
      <w:r w:rsidR="00957CAD" w:rsidRPr="00957CAD">
        <w:t>Popoc</w:t>
      </w:r>
      <w:proofErr w:type="spellEnd"/>
      <w:r w:rsidR="00957CAD" w:rsidRPr="00957CAD">
        <w:t xml:space="preserve">; </w:t>
      </w:r>
      <w:proofErr w:type="spellStart"/>
      <w:r w:rsidR="00957CAD" w:rsidRPr="00957CAD">
        <w:t>Smolic</w:t>
      </w:r>
      <w:r w:rsidR="00D753C5">
        <w:t>ë</w:t>
      </w:r>
      <w:proofErr w:type="spellEnd"/>
      <w:r w:rsidR="002C6D52">
        <w:t xml:space="preserve"> etj.</w:t>
      </w:r>
    </w:p>
    <w:p w14:paraId="6369D191" w14:textId="77777777" w:rsidR="00376181" w:rsidRDefault="00376181" w:rsidP="003F5F98">
      <w:pPr>
        <w:jc w:val="both"/>
      </w:pPr>
    </w:p>
    <w:p w14:paraId="6D998EA0" w14:textId="77777777" w:rsidR="00376181" w:rsidRDefault="00376181" w:rsidP="003F5F98">
      <w:pPr>
        <w:jc w:val="both"/>
      </w:pPr>
    </w:p>
    <w:p w14:paraId="37017FFE" w14:textId="77777777" w:rsidR="00376181" w:rsidRDefault="00376181" w:rsidP="003F5F98">
      <w:pPr>
        <w:jc w:val="both"/>
      </w:pPr>
    </w:p>
    <w:p w14:paraId="4F981474" w14:textId="77777777" w:rsidR="00376181" w:rsidRPr="001B1007" w:rsidRDefault="00376181" w:rsidP="00376181">
      <w:pPr>
        <w:jc w:val="both"/>
        <w:rPr>
          <w:b/>
        </w:rPr>
      </w:pPr>
      <w:r w:rsidRPr="001B1007">
        <w:rPr>
          <w:b/>
        </w:rPr>
        <w:t>Raport rreth Ndriçimit Publik në Komunën e Gjakovës nga dt.16.04.2024 - 05.09.2024.</w:t>
      </w:r>
    </w:p>
    <w:p w14:paraId="18559689" w14:textId="77777777" w:rsidR="00376181" w:rsidRPr="00376181" w:rsidRDefault="00376181" w:rsidP="00376181">
      <w:pPr>
        <w:jc w:val="both"/>
        <w:rPr>
          <w:b/>
          <w:sz w:val="22"/>
          <w:szCs w:val="22"/>
        </w:rPr>
      </w:pPr>
    </w:p>
    <w:p w14:paraId="267CCAEE" w14:textId="77777777" w:rsidR="00376181" w:rsidRDefault="00376181" w:rsidP="00376181">
      <w:pPr>
        <w:rPr>
          <w:sz w:val="22"/>
          <w:szCs w:val="22"/>
        </w:rPr>
      </w:pPr>
    </w:p>
    <w:p w14:paraId="1C81D90A" w14:textId="77777777" w:rsidR="00376181" w:rsidRDefault="00376181" w:rsidP="003761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Komuna e Gjakovës së bashku me </w:t>
      </w:r>
      <w:r w:rsidRPr="00106EE5">
        <w:rPr>
          <w:b/>
          <w:sz w:val="22"/>
          <w:szCs w:val="22"/>
        </w:rPr>
        <w:t xml:space="preserve">N.N.P. "TONI" </w:t>
      </w:r>
      <w:proofErr w:type="spellStart"/>
      <w:r w:rsidRPr="00106EE5">
        <w:rPr>
          <w:b/>
          <w:sz w:val="22"/>
          <w:szCs w:val="22"/>
        </w:rPr>
        <w:t>Gllogovc</w:t>
      </w:r>
      <w:proofErr w:type="spellEnd"/>
      <w:r w:rsidRPr="00106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proofErr w:type="spellStart"/>
      <w:r w:rsidRPr="00106EE5">
        <w:rPr>
          <w:b/>
          <w:sz w:val="22"/>
          <w:szCs w:val="22"/>
        </w:rPr>
        <w:t>Negrofc</w:t>
      </w:r>
      <w:proofErr w:type="spellEnd"/>
      <w:r>
        <w:rPr>
          <w:b/>
          <w:sz w:val="22"/>
          <w:szCs w:val="22"/>
        </w:rPr>
        <w:t xml:space="preserve"> ka lidhur marrëveshje për mirëmbajtjen e ndriçimit publik datën 16.04.2024:</w:t>
      </w:r>
    </w:p>
    <w:p w14:paraId="3C702089" w14:textId="77777777" w:rsidR="00376181" w:rsidRPr="00562EC2" w:rsidRDefault="00376181" w:rsidP="00376181">
      <w:pPr>
        <w:rPr>
          <w:b/>
          <w:sz w:val="22"/>
          <w:szCs w:val="22"/>
        </w:rPr>
      </w:pPr>
    </w:p>
    <w:p w14:paraId="349D01AF" w14:textId="77777777" w:rsidR="00376181" w:rsidRPr="00290249" w:rsidRDefault="00376181" w:rsidP="00376181">
      <w:pPr>
        <w:rPr>
          <w:b/>
        </w:rPr>
      </w:pPr>
      <w:r w:rsidRPr="00290249">
        <w:rPr>
          <w:b/>
        </w:rPr>
        <w:t xml:space="preserve">Vlera e marrëveshje:                                           </w:t>
      </w:r>
      <w:r>
        <w:rPr>
          <w:b/>
        </w:rPr>
        <w:t>150</w:t>
      </w:r>
      <w:r w:rsidRPr="00290249">
        <w:rPr>
          <w:b/>
        </w:rPr>
        <w:t>,</w:t>
      </w:r>
      <w:r>
        <w:rPr>
          <w:b/>
        </w:rPr>
        <w:t>000</w:t>
      </w:r>
      <w:r w:rsidRPr="00290249">
        <w:rPr>
          <w:b/>
        </w:rPr>
        <w:t xml:space="preserve">.00 euro </w:t>
      </w:r>
    </w:p>
    <w:p w14:paraId="06566F38" w14:textId="77777777" w:rsidR="00376181" w:rsidRDefault="00376181" w:rsidP="00376181">
      <w:pPr>
        <w:rPr>
          <w:b/>
        </w:rPr>
      </w:pPr>
      <w:r>
        <w:rPr>
          <w:b/>
        </w:rPr>
        <w:t>J</w:t>
      </w:r>
      <w:r w:rsidRPr="00290249">
        <w:rPr>
          <w:b/>
        </w:rPr>
        <w:t xml:space="preserve">anë shpenzuar:                             </w:t>
      </w:r>
      <w:r>
        <w:rPr>
          <w:b/>
        </w:rPr>
        <w:t xml:space="preserve">                      82,294.22 </w:t>
      </w:r>
      <w:r w:rsidRPr="00290249">
        <w:rPr>
          <w:b/>
        </w:rPr>
        <w:t>euro</w:t>
      </w:r>
    </w:p>
    <w:p w14:paraId="3CF56640" w14:textId="77777777" w:rsidR="00376181" w:rsidRPr="00290249" w:rsidRDefault="00376181" w:rsidP="00376181">
      <w:pPr>
        <w:rPr>
          <w:b/>
        </w:rPr>
      </w:pPr>
    </w:p>
    <w:p w14:paraId="2D6073DA" w14:textId="77777777" w:rsidR="00376181" w:rsidRPr="007A2B20" w:rsidRDefault="00376181" w:rsidP="00376181">
      <w:pPr>
        <w:jc w:val="both"/>
        <w:rPr>
          <w:sz w:val="28"/>
          <w:szCs w:val="28"/>
        </w:rPr>
      </w:pPr>
    </w:p>
    <w:p w14:paraId="68493A6D" w14:textId="77777777" w:rsidR="00376181" w:rsidRDefault="00376181" w:rsidP="00376181">
      <w:pPr>
        <w:jc w:val="both"/>
        <w:rPr>
          <w:bCs/>
          <w:sz w:val="22"/>
          <w:szCs w:val="22"/>
        </w:rPr>
      </w:pPr>
      <w:r w:rsidRPr="00290249">
        <w:rPr>
          <w:bCs/>
          <w:sz w:val="22"/>
          <w:szCs w:val="22"/>
        </w:rPr>
        <w:t xml:space="preserve">Sa i përket  marrëveshjes  për  mirëmbajtën e ndriçimit publik në </w:t>
      </w:r>
      <w:r w:rsidR="000E0810">
        <w:rPr>
          <w:bCs/>
          <w:sz w:val="22"/>
          <w:szCs w:val="22"/>
        </w:rPr>
        <w:t xml:space="preserve">Komunën e Gjakovës,  menaxheri e </w:t>
      </w:r>
      <w:proofErr w:type="spellStart"/>
      <w:r w:rsidR="000E0810">
        <w:rPr>
          <w:bCs/>
          <w:sz w:val="22"/>
          <w:szCs w:val="22"/>
        </w:rPr>
        <w:t>kontrates</w:t>
      </w:r>
      <w:proofErr w:type="spellEnd"/>
      <w:r w:rsidRPr="00290249">
        <w:rPr>
          <w:bCs/>
          <w:sz w:val="22"/>
          <w:szCs w:val="22"/>
        </w:rPr>
        <w:t xml:space="preserve"> me datën </w:t>
      </w:r>
      <w:r>
        <w:rPr>
          <w:bCs/>
          <w:sz w:val="22"/>
          <w:szCs w:val="22"/>
        </w:rPr>
        <w:t>17</w:t>
      </w:r>
      <w:r w:rsidRPr="0029024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04</w:t>
      </w:r>
      <w:r w:rsidRPr="00290249">
        <w:rPr>
          <w:bCs/>
          <w:sz w:val="22"/>
          <w:szCs w:val="22"/>
        </w:rPr>
        <w:t>.2024 menjëherë ka jap urdhëresa për fillimin e punimeve në t</w:t>
      </w:r>
      <w:r>
        <w:rPr>
          <w:bCs/>
          <w:sz w:val="22"/>
          <w:szCs w:val="22"/>
        </w:rPr>
        <w:t>ë</w:t>
      </w:r>
      <w:r w:rsidRPr="00290249">
        <w:rPr>
          <w:bCs/>
          <w:sz w:val="22"/>
          <w:szCs w:val="22"/>
        </w:rPr>
        <w:t xml:space="preserve">rë territorin e Komunës së Gjakovë me prioritet. Operatori ekonomik </w:t>
      </w:r>
      <w:r w:rsidRPr="00106EE5">
        <w:rPr>
          <w:bCs/>
          <w:sz w:val="22"/>
          <w:szCs w:val="22"/>
        </w:rPr>
        <w:t xml:space="preserve">N.N.P. "TONI" </w:t>
      </w:r>
      <w:proofErr w:type="spellStart"/>
      <w:r w:rsidRPr="00106EE5">
        <w:rPr>
          <w:bCs/>
          <w:sz w:val="22"/>
          <w:szCs w:val="22"/>
        </w:rPr>
        <w:t>Gllogovc</w:t>
      </w:r>
      <w:proofErr w:type="spellEnd"/>
      <w:r w:rsidRPr="00106EE5">
        <w:rPr>
          <w:bCs/>
          <w:sz w:val="22"/>
          <w:szCs w:val="22"/>
        </w:rPr>
        <w:t xml:space="preserve"> </w:t>
      </w:r>
      <w:proofErr w:type="spellStart"/>
      <w:r w:rsidRPr="00106EE5">
        <w:rPr>
          <w:bCs/>
          <w:sz w:val="22"/>
          <w:szCs w:val="22"/>
        </w:rPr>
        <w:t>Negrofc</w:t>
      </w:r>
      <w:proofErr w:type="spellEnd"/>
      <w:r w:rsidRPr="00290249">
        <w:rPr>
          <w:bCs/>
          <w:sz w:val="22"/>
          <w:szCs w:val="22"/>
        </w:rPr>
        <w:t xml:space="preserve"> është përgjigjur dhe menjëherë ka filluar punimet.</w:t>
      </w:r>
    </w:p>
    <w:p w14:paraId="5C534555" w14:textId="77777777" w:rsidR="00376181" w:rsidRDefault="00376181" w:rsidP="00376181">
      <w:pPr>
        <w:jc w:val="both"/>
        <w:rPr>
          <w:bCs/>
          <w:sz w:val="22"/>
          <w:szCs w:val="22"/>
        </w:rPr>
      </w:pPr>
    </w:p>
    <w:p w14:paraId="0197B0A3" w14:textId="77777777" w:rsidR="00376181" w:rsidRPr="00BE7401" w:rsidRDefault="00376181" w:rsidP="00376181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BE7401">
        <w:rPr>
          <w:b/>
          <w:sz w:val="22"/>
          <w:szCs w:val="22"/>
        </w:rPr>
        <w:t>Punimet e kryera gjatë kësaj periudhe janë:</w:t>
      </w:r>
    </w:p>
    <w:p w14:paraId="33602020" w14:textId="77777777" w:rsidR="00376181" w:rsidRDefault="00376181" w:rsidP="00376181">
      <w:pPr>
        <w:jc w:val="both"/>
        <w:rPr>
          <w:bCs/>
          <w:sz w:val="22"/>
          <w:szCs w:val="22"/>
        </w:rPr>
      </w:pPr>
    </w:p>
    <w:p w14:paraId="09BD4D56" w14:textId="77777777" w:rsidR="00376181" w:rsidRPr="00957CAD" w:rsidRDefault="00376181" w:rsidP="000E0810">
      <w:pPr>
        <w:ind w:left="360"/>
        <w:jc w:val="both"/>
        <w:rPr>
          <w:b/>
        </w:rPr>
      </w:pPr>
      <w:r w:rsidRPr="00957CAD">
        <w:rPr>
          <w:b/>
        </w:rPr>
        <w:t xml:space="preserve">Orman Kryesor </w:t>
      </w:r>
      <w:r>
        <w:rPr>
          <w:b/>
        </w:rPr>
        <w:t xml:space="preserve">                                                                                                  </w:t>
      </w:r>
      <w:r w:rsidRPr="00957CAD">
        <w:rPr>
          <w:b/>
        </w:rPr>
        <w:t xml:space="preserve"> </w:t>
      </w:r>
      <w:r w:rsidR="00937B26">
        <w:rPr>
          <w:b/>
        </w:rPr>
        <w:t xml:space="preserve">   </w:t>
      </w:r>
      <w:r>
        <w:rPr>
          <w:b/>
        </w:rPr>
        <w:t xml:space="preserve">4 </w:t>
      </w:r>
      <w:r w:rsidR="00937B26">
        <w:rPr>
          <w:b/>
        </w:rPr>
        <w:t>{</w:t>
      </w:r>
      <w:r>
        <w:rPr>
          <w:b/>
        </w:rPr>
        <w:t xml:space="preserve"> copë</w:t>
      </w:r>
    </w:p>
    <w:p w14:paraId="3E4C95D3" w14:textId="77777777" w:rsidR="00376181" w:rsidRDefault="00376181" w:rsidP="000E0810">
      <w:pPr>
        <w:ind w:left="360"/>
        <w:jc w:val="both"/>
        <w:rPr>
          <w:b/>
        </w:rPr>
      </w:pPr>
      <w:r w:rsidRPr="005C0112">
        <w:rPr>
          <w:b/>
        </w:rPr>
        <w:t xml:space="preserve">Trup </w:t>
      </w:r>
      <w:r w:rsidR="00937B26" w:rsidRPr="005C0112">
        <w:rPr>
          <w:b/>
        </w:rPr>
        <w:t>ndriçues</w:t>
      </w:r>
      <w:r w:rsidRPr="005C0112">
        <w:rPr>
          <w:b/>
        </w:rPr>
        <w:t xml:space="preserve"> dekorativ me fuqi 24 W</w:t>
      </w:r>
      <w:r>
        <w:rPr>
          <w:b/>
        </w:rPr>
        <w:t xml:space="preserve">                                                           </w:t>
      </w:r>
      <w:r w:rsidR="00937B26">
        <w:rPr>
          <w:b/>
        </w:rPr>
        <w:t xml:space="preserve">  </w:t>
      </w:r>
      <w:r>
        <w:rPr>
          <w:b/>
        </w:rPr>
        <w:t xml:space="preserve"> 22 copë  </w:t>
      </w:r>
    </w:p>
    <w:p w14:paraId="1B1C9CFA" w14:textId="77777777" w:rsidR="00376181" w:rsidRDefault="00376181" w:rsidP="000E0810">
      <w:pPr>
        <w:ind w:left="360"/>
        <w:jc w:val="both"/>
        <w:rPr>
          <w:b/>
        </w:rPr>
      </w:pPr>
      <w:r>
        <w:rPr>
          <w:b/>
        </w:rPr>
        <w:t xml:space="preserve">Poqa LED </w:t>
      </w:r>
      <w:proofErr w:type="spellStart"/>
      <w:r>
        <w:rPr>
          <w:b/>
        </w:rPr>
        <w:t>dekoratin</w:t>
      </w:r>
      <w:proofErr w:type="spellEnd"/>
      <w:r>
        <w:rPr>
          <w:b/>
        </w:rPr>
        <w:t xml:space="preserve"> 20 W                                                                                </w:t>
      </w:r>
      <w:r w:rsidR="00937B26">
        <w:rPr>
          <w:b/>
        </w:rPr>
        <w:t xml:space="preserve">  </w:t>
      </w:r>
      <w:r w:rsidR="000E0810">
        <w:rPr>
          <w:b/>
        </w:rPr>
        <w:t xml:space="preserve"> </w:t>
      </w:r>
      <w:r>
        <w:rPr>
          <w:b/>
        </w:rPr>
        <w:t>50 copë</w:t>
      </w:r>
    </w:p>
    <w:p w14:paraId="33BEF265" w14:textId="77777777" w:rsidR="00376181" w:rsidRDefault="00376181" w:rsidP="000E0810">
      <w:pPr>
        <w:ind w:left="360"/>
        <w:jc w:val="both"/>
        <w:rPr>
          <w:b/>
        </w:rPr>
      </w:pPr>
      <w:r>
        <w:rPr>
          <w:b/>
        </w:rPr>
        <w:t xml:space="preserve">Shtyllë metalike 8m                                                                                          </w:t>
      </w:r>
      <w:r w:rsidR="000E0810">
        <w:rPr>
          <w:b/>
        </w:rPr>
        <w:t xml:space="preserve"> </w:t>
      </w:r>
      <w:r>
        <w:rPr>
          <w:b/>
        </w:rPr>
        <w:t xml:space="preserve"> </w:t>
      </w:r>
      <w:r w:rsidR="00937B26">
        <w:rPr>
          <w:b/>
        </w:rPr>
        <w:t xml:space="preserve">  </w:t>
      </w:r>
      <w:r>
        <w:rPr>
          <w:b/>
        </w:rPr>
        <w:t xml:space="preserve"> 1 copë</w:t>
      </w:r>
    </w:p>
    <w:p w14:paraId="3F65E2C9" w14:textId="77777777" w:rsidR="00376181" w:rsidRPr="00957CAD" w:rsidRDefault="00376181" w:rsidP="000E0810">
      <w:pPr>
        <w:ind w:left="360"/>
        <w:jc w:val="both"/>
        <w:rPr>
          <w:b/>
        </w:rPr>
      </w:pPr>
      <w:r>
        <w:rPr>
          <w:b/>
        </w:rPr>
        <w:t xml:space="preserve">Hapja e kanalit gjatësor me dimensione (0.8x0.4) m                                    </w:t>
      </w:r>
      <w:r w:rsidR="000E0810">
        <w:rPr>
          <w:b/>
        </w:rPr>
        <w:t xml:space="preserve"> </w:t>
      </w:r>
      <w:r>
        <w:rPr>
          <w:b/>
        </w:rPr>
        <w:t xml:space="preserve">  </w:t>
      </w:r>
      <w:r w:rsidR="00937B26">
        <w:rPr>
          <w:b/>
        </w:rPr>
        <w:t xml:space="preserve">  </w:t>
      </w:r>
      <w:r>
        <w:rPr>
          <w:b/>
        </w:rPr>
        <w:t xml:space="preserve">2m                                      </w:t>
      </w:r>
    </w:p>
    <w:p w14:paraId="42BA078B" w14:textId="77777777" w:rsidR="00376181" w:rsidRPr="00957CAD" w:rsidRDefault="00376181" w:rsidP="000E0810">
      <w:pPr>
        <w:ind w:left="360"/>
        <w:jc w:val="both"/>
        <w:rPr>
          <w:b/>
        </w:rPr>
      </w:pPr>
      <w:r w:rsidRPr="00957CAD">
        <w:rPr>
          <w:b/>
        </w:rPr>
        <w:t xml:space="preserve">Drita </w:t>
      </w:r>
      <w:proofErr w:type="spellStart"/>
      <w:r w:rsidRPr="00957CAD">
        <w:rPr>
          <w:b/>
        </w:rPr>
        <w:t>Led</w:t>
      </w:r>
      <w:proofErr w:type="spellEnd"/>
      <w:r w:rsidRPr="00957CAD">
        <w:rPr>
          <w:b/>
        </w:rPr>
        <w:t xml:space="preserve"> 100</w:t>
      </w:r>
      <w:r>
        <w:rPr>
          <w:b/>
        </w:rPr>
        <w:t>w</w:t>
      </w:r>
      <w:r w:rsidRPr="00957CAD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</w:t>
      </w:r>
      <w:r w:rsidRPr="00957CAD">
        <w:rPr>
          <w:b/>
        </w:rPr>
        <w:t xml:space="preserve"> </w:t>
      </w:r>
      <w:r w:rsidR="00937B26">
        <w:rPr>
          <w:b/>
        </w:rPr>
        <w:t xml:space="preserve"> </w:t>
      </w:r>
      <w:r w:rsidR="000E0810">
        <w:rPr>
          <w:b/>
        </w:rPr>
        <w:t xml:space="preserve"> </w:t>
      </w:r>
      <w:r>
        <w:rPr>
          <w:b/>
        </w:rPr>
        <w:t>562   copë</w:t>
      </w:r>
    </w:p>
    <w:p w14:paraId="75C0471E" w14:textId="77777777" w:rsidR="00376181" w:rsidRDefault="00376181" w:rsidP="000E0810">
      <w:pPr>
        <w:ind w:left="360"/>
        <w:jc w:val="both"/>
        <w:rPr>
          <w:b/>
        </w:rPr>
      </w:pPr>
      <w:r w:rsidRPr="00957CAD">
        <w:rPr>
          <w:b/>
        </w:rPr>
        <w:t xml:space="preserve">Përçuesi </w:t>
      </w:r>
      <w:proofErr w:type="spellStart"/>
      <w:r w:rsidRPr="00957CAD">
        <w:rPr>
          <w:b/>
        </w:rPr>
        <w:t>bistek</w:t>
      </w:r>
      <w:proofErr w:type="spellEnd"/>
      <w:r w:rsidRPr="00957CAD">
        <w:rPr>
          <w:b/>
        </w:rPr>
        <w:t xml:space="preserve"> XOO-A 2 x 16 mm² </w:t>
      </w:r>
      <w:r>
        <w:rPr>
          <w:b/>
        </w:rPr>
        <w:t xml:space="preserve">                                                        </w:t>
      </w:r>
      <w:r w:rsidRPr="00957CAD">
        <w:rPr>
          <w:b/>
        </w:rPr>
        <w:t xml:space="preserve">  </w:t>
      </w:r>
      <w:r w:rsidR="000E0810">
        <w:rPr>
          <w:b/>
        </w:rPr>
        <w:t xml:space="preserve">       </w:t>
      </w:r>
      <w:r>
        <w:rPr>
          <w:b/>
        </w:rPr>
        <w:t>5043</w:t>
      </w:r>
      <w:r w:rsidRPr="00957CAD">
        <w:rPr>
          <w:b/>
        </w:rPr>
        <w:t>.</w:t>
      </w:r>
      <w:r>
        <w:rPr>
          <w:b/>
        </w:rPr>
        <w:t>7</w:t>
      </w:r>
      <w:r w:rsidRPr="00957CAD">
        <w:rPr>
          <w:b/>
        </w:rPr>
        <w:t xml:space="preserve"> metra</w:t>
      </w:r>
    </w:p>
    <w:p w14:paraId="6C75521E" w14:textId="77777777" w:rsidR="00376181" w:rsidRPr="00957CAD" w:rsidRDefault="00376181" w:rsidP="000E0810">
      <w:pPr>
        <w:ind w:left="360"/>
        <w:jc w:val="both"/>
        <w:rPr>
          <w:b/>
        </w:rPr>
      </w:pPr>
      <w:proofErr w:type="spellStart"/>
      <w:r w:rsidRPr="00D83FF8">
        <w:rPr>
          <w:b/>
        </w:rPr>
        <w:t>Përciellësi</w:t>
      </w:r>
      <w:proofErr w:type="spellEnd"/>
      <w:r w:rsidRPr="00D83FF8">
        <w:rPr>
          <w:b/>
        </w:rPr>
        <w:t xml:space="preserve">  PP-Y 3x2.5 mm2</w:t>
      </w:r>
      <w:r>
        <w:rPr>
          <w:b/>
        </w:rPr>
        <w:t xml:space="preserve">                                                                           </w:t>
      </w:r>
      <w:r w:rsidR="000E0810">
        <w:rPr>
          <w:b/>
        </w:rPr>
        <w:t xml:space="preserve"> </w:t>
      </w:r>
      <w:r w:rsidR="00937B26">
        <w:rPr>
          <w:b/>
        </w:rPr>
        <w:t xml:space="preserve">     </w:t>
      </w:r>
      <w:r w:rsidR="000E0810">
        <w:rPr>
          <w:b/>
        </w:rPr>
        <w:t xml:space="preserve"> </w:t>
      </w:r>
      <w:r>
        <w:rPr>
          <w:b/>
        </w:rPr>
        <w:t>133.9m</w:t>
      </w:r>
    </w:p>
    <w:p w14:paraId="6BDC2B6D" w14:textId="77777777" w:rsidR="00376181" w:rsidRPr="00957CAD" w:rsidRDefault="00376181" w:rsidP="000E0810">
      <w:pPr>
        <w:ind w:left="360"/>
        <w:jc w:val="both"/>
        <w:rPr>
          <w:b/>
        </w:rPr>
      </w:pPr>
      <w:r w:rsidRPr="00957CAD">
        <w:rPr>
          <w:b/>
        </w:rPr>
        <w:t>T</w:t>
      </w:r>
      <w:r>
        <w:rPr>
          <w:b/>
        </w:rPr>
        <w:t>ë</w:t>
      </w:r>
      <w:r w:rsidRPr="00957CAD">
        <w:rPr>
          <w:b/>
        </w:rPr>
        <w:t>rheq</w:t>
      </w:r>
      <w:r>
        <w:rPr>
          <w:b/>
        </w:rPr>
        <w:t>ë</w:t>
      </w:r>
      <w:r w:rsidRPr="00957CAD">
        <w:rPr>
          <w:b/>
        </w:rPr>
        <w:t>se p</w:t>
      </w:r>
      <w:r>
        <w:rPr>
          <w:b/>
        </w:rPr>
        <w:t>ë</w:t>
      </w:r>
      <w:r w:rsidRPr="00957CAD">
        <w:rPr>
          <w:b/>
        </w:rPr>
        <w:t xml:space="preserve">r kabllo </w:t>
      </w:r>
      <w:r>
        <w:rPr>
          <w:b/>
        </w:rPr>
        <w:t xml:space="preserve">                                                                                  </w:t>
      </w:r>
      <w:r w:rsidR="000E0810">
        <w:rPr>
          <w:b/>
        </w:rPr>
        <w:t xml:space="preserve">     </w:t>
      </w:r>
      <w:r w:rsidRPr="00957CAD">
        <w:rPr>
          <w:b/>
        </w:rPr>
        <w:t xml:space="preserve"> </w:t>
      </w:r>
      <w:r>
        <w:rPr>
          <w:b/>
        </w:rPr>
        <w:t xml:space="preserve"> </w:t>
      </w:r>
      <w:r w:rsidR="00937B26">
        <w:rPr>
          <w:b/>
        </w:rPr>
        <w:t xml:space="preserve">  </w:t>
      </w:r>
      <w:r>
        <w:rPr>
          <w:b/>
        </w:rPr>
        <w:t>428  copë</w:t>
      </w:r>
    </w:p>
    <w:p w14:paraId="787AEF67" w14:textId="77777777" w:rsidR="00376181" w:rsidRPr="00EC5FF9" w:rsidRDefault="00376181" w:rsidP="000E0810">
      <w:pPr>
        <w:ind w:left="360"/>
        <w:jc w:val="both"/>
        <w:rPr>
          <w:b/>
        </w:rPr>
      </w:pPr>
      <w:proofErr w:type="spellStart"/>
      <w:r w:rsidRPr="00EC5FF9">
        <w:rPr>
          <w:b/>
        </w:rPr>
        <w:t>Lidhësa</w:t>
      </w:r>
      <w:proofErr w:type="spellEnd"/>
      <w:r w:rsidRPr="00EC5FF9">
        <w:rPr>
          <w:b/>
        </w:rPr>
        <w:t xml:space="preserve"> (Klema)                                                                                              </w:t>
      </w:r>
      <w:r w:rsidR="00937B26">
        <w:rPr>
          <w:b/>
        </w:rPr>
        <w:t xml:space="preserve">  </w:t>
      </w:r>
      <w:r w:rsidRPr="00EC5FF9">
        <w:rPr>
          <w:b/>
        </w:rPr>
        <w:t xml:space="preserve"> 470 copë</w:t>
      </w:r>
    </w:p>
    <w:p w14:paraId="1F3F3789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Unaza Qafore rreth shtyllave                                                                         </w:t>
      </w:r>
      <w:r w:rsidR="00937B26">
        <w:rPr>
          <w:b/>
        </w:rPr>
        <w:t xml:space="preserve">  </w:t>
      </w:r>
      <w:r w:rsidRPr="00EC5FF9">
        <w:rPr>
          <w:b/>
        </w:rPr>
        <w:t xml:space="preserve"> 9 </w:t>
      </w:r>
      <w:r w:rsidR="00FE6957">
        <w:rPr>
          <w:b/>
        </w:rPr>
        <w:t xml:space="preserve">    </w:t>
      </w:r>
      <w:r w:rsidRPr="00EC5FF9">
        <w:rPr>
          <w:b/>
        </w:rPr>
        <w:t>copë</w:t>
      </w:r>
    </w:p>
    <w:p w14:paraId="574232A6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Riparimi i shtyllës metalike                                                 </w:t>
      </w:r>
      <w:r w:rsidR="00937B26">
        <w:rPr>
          <w:b/>
        </w:rPr>
        <w:t xml:space="preserve">                              </w:t>
      </w:r>
      <w:r w:rsidRPr="00EC5FF9">
        <w:rPr>
          <w:b/>
        </w:rPr>
        <w:t xml:space="preserve">1 </w:t>
      </w:r>
      <w:r w:rsidR="00FE6957">
        <w:rPr>
          <w:b/>
        </w:rPr>
        <w:t xml:space="preserve">    </w:t>
      </w:r>
      <w:r w:rsidRPr="00EC5FF9">
        <w:rPr>
          <w:b/>
        </w:rPr>
        <w:t>copë</w:t>
      </w:r>
    </w:p>
    <w:p w14:paraId="219DE6C5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Drita </w:t>
      </w:r>
      <w:proofErr w:type="spellStart"/>
      <w:r w:rsidRPr="00EC5FF9">
        <w:rPr>
          <w:b/>
        </w:rPr>
        <w:t>led</w:t>
      </w:r>
      <w:proofErr w:type="spellEnd"/>
      <w:r w:rsidRPr="00EC5FF9">
        <w:rPr>
          <w:b/>
        </w:rPr>
        <w:t xml:space="preserve"> 50w                                                                                                     559  </w:t>
      </w:r>
      <w:r w:rsidR="00FE6957">
        <w:rPr>
          <w:b/>
        </w:rPr>
        <w:t xml:space="preserve">  </w:t>
      </w:r>
      <w:r w:rsidRPr="00EC5FF9">
        <w:rPr>
          <w:b/>
        </w:rPr>
        <w:t>copë</w:t>
      </w:r>
    </w:p>
    <w:p w14:paraId="41AACC96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Trafo </w:t>
      </w:r>
      <w:proofErr w:type="spellStart"/>
      <w:r w:rsidRPr="00EC5FF9">
        <w:rPr>
          <w:b/>
        </w:rPr>
        <w:t>per</w:t>
      </w:r>
      <w:proofErr w:type="spellEnd"/>
      <w:r w:rsidRPr="00EC5FF9">
        <w:rPr>
          <w:b/>
        </w:rPr>
        <w:t xml:space="preserve"> trupa ndriçues LED 100w                                                               26 </w:t>
      </w:r>
      <w:r w:rsidR="00FE6957">
        <w:rPr>
          <w:b/>
        </w:rPr>
        <w:t xml:space="preserve">   </w:t>
      </w:r>
      <w:r w:rsidRPr="00EC5FF9">
        <w:rPr>
          <w:b/>
        </w:rPr>
        <w:t>copë</w:t>
      </w:r>
    </w:p>
    <w:p w14:paraId="50777919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Trafo për trupat </w:t>
      </w:r>
      <w:r w:rsidR="00937B26" w:rsidRPr="00EC5FF9">
        <w:rPr>
          <w:b/>
        </w:rPr>
        <w:t>ndriçues</w:t>
      </w:r>
      <w:r w:rsidRPr="00EC5FF9">
        <w:rPr>
          <w:b/>
        </w:rPr>
        <w:t xml:space="preserve"> LED për - 86W                                                     98 </w:t>
      </w:r>
      <w:r w:rsidR="00FE6957">
        <w:rPr>
          <w:b/>
        </w:rPr>
        <w:t xml:space="preserve">    </w:t>
      </w:r>
      <w:r w:rsidRPr="00EC5FF9">
        <w:rPr>
          <w:b/>
        </w:rPr>
        <w:t>copë</w:t>
      </w:r>
    </w:p>
    <w:p w14:paraId="126D8F6C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Trafo për trupat </w:t>
      </w:r>
      <w:r w:rsidR="00937B26" w:rsidRPr="00EC5FF9">
        <w:rPr>
          <w:b/>
        </w:rPr>
        <w:t>ndriçues</w:t>
      </w:r>
      <w:r w:rsidRPr="00EC5FF9">
        <w:rPr>
          <w:b/>
        </w:rPr>
        <w:t xml:space="preserve"> LED për -50W.                                                     26 </w:t>
      </w:r>
      <w:r w:rsidR="00FE6957">
        <w:rPr>
          <w:b/>
        </w:rPr>
        <w:t xml:space="preserve">    </w:t>
      </w:r>
      <w:r w:rsidRPr="00EC5FF9">
        <w:rPr>
          <w:b/>
        </w:rPr>
        <w:t>copë</w:t>
      </w:r>
    </w:p>
    <w:p w14:paraId="1023E5D3" w14:textId="77777777" w:rsidR="00376181" w:rsidRPr="00EC5FF9" w:rsidRDefault="00376181" w:rsidP="000E0810">
      <w:pPr>
        <w:ind w:left="360"/>
        <w:jc w:val="both"/>
        <w:rPr>
          <w:b/>
        </w:rPr>
      </w:pPr>
      <w:proofErr w:type="spellStart"/>
      <w:r w:rsidRPr="00EC5FF9">
        <w:rPr>
          <w:b/>
        </w:rPr>
        <w:t>Kabell</w:t>
      </w:r>
      <w:proofErr w:type="spellEnd"/>
      <w:r w:rsidRPr="00EC5FF9">
        <w:rPr>
          <w:b/>
        </w:rPr>
        <w:t xml:space="preserve"> nëntokësor PP OO 4 x 25 mm² </w:t>
      </w:r>
      <w:proofErr w:type="spellStart"/>
      <w:r w:rsidRPr="00EC5FF9">
        <w:rPr>
          <w:b/>
        </w:rPr>
        <w:t>Al</w:t>
      </w:r>
      <w:proofErr w:type="spellEnd"/>
      <w:r w:rsidRPr="00EC5FF9">
        <w:rPr>
          <w:b/>
        </w:rPr>
        <w:t xml:space="preserve">                                                         12</w:t>
      </w:r>
      <w:r w:rsidR="00FE6957">
        <w:rPr>
          <w:b/>
        </w:rPr>
        <w:t xml:space="preserve">  </w:t>
      </w:r>
      <w:r w:rsidRPr="00EC5FF9">
        <w:rPr>
          <w:b/>
        </w:rPr>
        <w:t>metra</w:t>
      </w:r>
    </w:p>
    <w:p w14:paraId="4C347CFC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>Baza e Siguresave Thikë ORS (63-160 A)                                                          8</w:t>
      </w:r>
      <w:r w:rsidR="00FE6957">
        <w:rPr>
          <w:b/>
        </w:rPr>
        <w:t xml:space="preserve">  </w:t>
      </w:r>
      <w:r w:rsidRPr="00EC5FF9">
        <w:rPr>
          <w:b/>
        </w:rPr>
        <w:t xml:space="preserve"> copë</w:t>
      </w:r>
    </w:p>
    <w:p w14:paraId="14ABA545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Siguresat </w:t>
      </w:r>
      <w:proofErr w:type="spellStart"/>
      <w:r w:rsidRPr="00EC5FF9">
        <w:rPr>
          <w:b/>
        </w:rPr>
        <w:t>thikore</w:t>
      </w:r>
      <w:proofErr w:type="spellEnd"/>
      <w:r w:rsidRPr="00EC5FF9">
        <w:rPr>
          <w:b/>
        </w:rPr>
        <w:t xml:space="preserve"> NH 00 (63-160 A)                                                                 13 </w:t>
      </w:r>
      <w:r w:rsidR="00FE6957">
        <w:rPr>
          <w:b/>
        </w:rPr>
        <w:t xml:space="preserve">   </w:t>
      </w:r>
      <w:r w:rsidRPr="00EC5FF9">
        <w:rPr>
          <w:b/>
        </w:rPr>
        <w:t>copë</w:t>
      </w:r>
    </w:p>
    <w:p w14:paraId="17EFF3C1" w14:textId="77777777" w:rsidR="00376181" w:rsidRPr="00EC5FF9" w:rsidRDefault="00376181" w:rsidP="000E0810">
      <w:pPr>
        <w:ind w:left="360"/>
        <w:jc w:val="both"/>
        <w:rPr>
          <w:b/>
        </w:rPr>
      </w:pPr>
      <w:proofErr w:type="spellStart"/>
      <w:r w:rsidRPr="00EC5FF9">
        <w:rPr>
          <w:b/>
        </w:rPr>
        <w:t>Qipa</w:t>
      </w:r>
      <w:proofErr w:type="spellEnd"/>
      <w:r w:rsidRPr="00EC5FF9">
        <w:rPr>
          <w:b/>
        </w:rPr>
        <w:t xml:space="preserve"> (POWER-LED) -1W=1LED                                                                    31</w:t>
      </w:r>
      <w:r w:rsidR="00FE6957">
        <w:rPr>
          <w:b/>
        </w:rPr>
        <w:t xml:space="preserve">   </w:t>
      </w:r>
      <w:r w:rsidRPr="00EC5FF9">
        <w:rPr>
          <w:b/>
        </w:rPr>
        <w:t xml:space="preserve"> copë</w:t>
      </w:r>
    </w:p>
    <w:p w14:paraId="6B66E29E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Lira një </w:t>
      </w:r>
      <w:proofErr w:type="spellStart"/>
      <w:r w:rsidRPr="00EC5FF9">
        <w:rPr>
          <w:b/>
        </w:rPr>
        <w:t>kraheshe</w:t>
      </w:r>
      <w:proofErr w:type="spellEnd"/>
      <w:r w:rsidRPr="00EC5FF9">
        <w:rPr>
          <w:b/>
        </w:rPr>
        <w:t xml:space="preserve">                                                                                             128 </w:t>
      </w:r>
      <w:r w:rsidR="00FE6957">
        <w:rPr>
          <w:b/>
        </w:rPr>
        <w:t xml:space="preserve">   </w:t>
      </w:r>
      <w:r w:rsidRPr="00EC5FF9">
        <w:rPr>
          <w:b/>
        </w:rPr>
        <w:t>copë</w:t>
      </w:r>
    </w:p>
    <w:p w14:paraId="6510A761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Pllaka për trupat </w:t>
      </w:r>
      <w:r w:rsidR="00937B26" w:rsidRPr="00EC5FF9">
        <w:rPr>
          <w:b/>
        </w:rPr>
        <w:t>ndriçues</w:t>
      </w:r>
      <w:r w:rsidRPr="00EC5FF9">
        <w:rPr>
          <w:b/>
        </w:rPr>
        <w:t xml:space="preserve"> LED për -42W                                                    10 </w:t>
      </w:r>
      <w:r w:rsidR="00FE6957">
        <w:rPr>
          <w:b/>
        </w:rPr>
        <w:t xml:space="preserve">     </w:t>
      </w:r>
      <w:r w:rsidRPr="00EC5FF9">
        <w:rPr>
          <w:b/>
        </w:rPr>
        <w:t>copë</w:t>
      </w:r>
    </w:p>
    <w:p w14:paraId="4AF2284D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Kapakë të përforcuar me bulona </w:t>
      </w:r>
      <w:r w:rsidR="00937B26" w:rsidRPr="00EC5FF9">
        <w:rPr>
          <w:b/>
        </w:rPr>
        <w:t>përkatës</w:t>
      </w:r>
      <w:r w:rsidRPr="00EC5FF9">
        <w:rPr>
          <w:b/>
        </w:rPr>
        <w:t xml:space="preserve"> për mbrojtjen e siguresave të vendosura ne shtylla metalike                                                                                                 30 copë</w:t>
      </w:r>
    </w:p>
    <w:p w14:paraId="4700F9AC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Pllaka për trupat </w:t>
      </w:r>
      <w:r w:rsidR="00937B26" w:rsidRPr="00EC5FF9">
        <w:rPr>
          <w:b/>
        </w:rPr>
        <w:t>ndriçues</w:t>
      </w:r>
      <w:r w:rsidRPr="00EC5FF9">
        <w:rPr>
          <w:b/>
        </w:rPr>
        <w:t xml:space="preserve">  LED për -56W                                            </w:t>
      </w:r>
      <w:r w:rsidR="00FE6957">
        <w:rPr>
          <w:b/>
        </w:rPr>
        <w:t xml:space="preserve">    </w:t>
      </w:r>
      <w:r w:rsidRPr="00EC5FF9">
        <w:rPr>
          <w:b/>
        </w:rPr>
        <w:t xml:space="preserve">       7 </w:t>
      </w:r>
      <w:r w:rsidR="00FE6957">
        <w:rPr>
          <w:b/>
        </w:rPr>
        <w:t xml:space="preserve">   </w:t>
      </w:r>
      <w:r w:rsidRPr="00EC5FF9">
        <w:rPr>
          <w:b/>
        </w:rPr>
        <w:t>copë</w:t>
      </w:r>
    </w:p>
    <w:p w14:paraId="0B772450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Siguresa automatike </w:t>
      </w:r>
      <w:proofErr w:type="spellStart"/>
      <w:r w:rsidRPr="00EC5FF9">
        <w:rPr>
          <w:b/>
        </w:rPr>
        <w:t>Schneider</w:t>
      </w:r>
      <w:proofErr w:type="spellEnd"/>
      <w:r w:rsidRPr="00EC5FF9">
        <w:rPr>
          <w:b/>
        </w:rPr>
        <w:t xml:space="preserve"> ose e ngjashme 1–0–2 ,25A                         46 </w:t>
      </w:r>
      <w:r w:rsidR="00FE6957">
        <w:rPr>
          <w:b/>
        </w:rPr>
        <w:t xml:space="preserve">    </w:t>
      </w:r>
      <w:r w:rsidRPr="00EC5FF9">
        <w:rPr>
          <w:b/>
        </w:rPr>
        <w:t>copë</w:t>
      </w:r>
    </w:p>
    <w:p w14:paraId="74B8C8F5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Pllaka për trupat </w:t>
      </w:r>
      <w:r w:rsidR="00937B26" w:rsidRPr="00EC5FF9">
        <w:rPr>
          <w:b/>
        </w:rPr>
        <w:t>ndriçues</w:t>
      </w:r>
      <w:r w:rsidRPr="00EC5FF9">
        <w:rPr>
          <w:b/>
        </w:rPr>
        <w:t xml:space="preserve"> LED për -100W                                                 </w:t>
      </w:r>
      <w:r w:rsidR="00FE6957">
        <w:rPr>
          <w:b/>
        </w:rPr>
        <w:t xml:space="preserve">     </w:t>
      </w:r>
      <w:r w:rsidRPr="00EC5FF9">
        <w:rPr>
          <w:b/>
        </w:rPr>
        <w:t xml:space="preserve">15 </w:t>
      </w:r>
      <w:r w:rsidR="00FE6957">
        <w:rPr>
          <w:b/>
        </w:rPr>
        <w:t xml:space="preserve"> </w:t>
      </w:r>
      <w:r w:rsidRPr="00EC5FF9">
        <w:rPr>
          <w:b/>
        </w:rPr>
        <w:t>copë</w:t>
      </w:r>
    </w:p>
    <w:p w14:paraId="70024C2C" w14:textId="77777777" w:rsidR="00376181" w:rsidRPr="00EC5FF9" w:rsidRDefault="00376181" w:rsidP="000E0810">
      <w:pPr>
        <w:ind w:left="360"/>
        <w:jc w:val="both"/>
        <w:rPr>
          <w:b/>
        </w:rPr>
      </w:pPr>
      <w:proofErr w:type="spellStart"/>
      <w:r w:rsidRPr="00EC5FF9">
        <w:rPr>
          <w:b/>
        </w:rPr>
        <w:t>Kontaktorit</w:t>
      </w:r>
      <w:proofErr w:type="spellEnd"/>
      <w:r w:rsidRPr="00EC5FF9">
        <w:rPr>
          <w:b/>
        </w:rPr>
        <w:t xml:space="preserve">  TIP CN 160 A 380 V                                                                 </w:t>
      </w:r>
      <w:r w:rsidR="00FE6957">
        <w:rPr>
          <w:b/>
        </w:rPr>
        <w:t xml:space="preserve">       </w:t>
      </w:r>
      <w:r w:rsidRPr="00EC5FF9">
        <w:rPr>
          <w:b/>
        </w:rPr>
        <w:t>78 copë</w:t>
      </w:r>
    </w:p>
    <w:p w14:paraId="233126DA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Trafo për trupat </w:t>
      </w:r>
      <w:proofErr w:type="spellStart"/>
      <w:r w:rsidRPr="00EC5FF9">
        <w:rPr>
          <w:b/>
        </w:rPr>
        <w:t>ndriques</w:t>
      </w:r>
      <w:proofErr w:type="spellEnd"/>
      <w:r w:rsidRPr="00EC5FF9">
        <w:rPr>
          <w:b/>
        </w:rPr>
        <w:t xml:space="preserve"> LED për -56W                                                    </w:t>
      </w:r>
      <w:r w:rsidR="00FE6957">
        <w:rPr>
          <w:b/>
        </w:rPr>
        <w:t xml:space="preserve">       </w:t>
      </w:r>
      <w:r w:rsidRPr="00EC5FF9">
        <w:rPr>
          <w:b/>
        </w:rPr>
        <w:t>34 copë</w:t>
      </w:r>
    </w:p>
    <w:p w14:paraId="2FAC3E35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Gypa të </w:t>
      </w:r>
      <w:proofErr w:type="spellStart"/>
      <w:r w:rsidRPr="00EC5FF9">
        <w:rPr>
          <w:b/>
        </w:rPr>
        <w:t>brinjëzuar</w:t>
      </w:r>
      <w:proofErr w:type="spellEnd"/>
      <w:r w:rsidRPr="00EC5FF9">
        <w:rPr>
          <w:b/>
        </w:rPr>
        <w:t xml:space="preserve">  të TIP-it PE Ø 70 </w:t>
      </w:r>
      <w:proofErr w:type="spellStart"/>
      <w:r w:rsidRPr="00EC5FF9">
        <w:rPr>
          <w:b/>
        </w:rPr>
        <w:t>mm</w:t>
      </w:r>
      <w:proofErr w:type="spellEnd"/>
      <w:r w:rsidRPr="00EC5FF9">
        <w:rPr>
          <w:b/>
        </w:rPr>
        <w:t xml:space="preserve">                                                  </w:t>
      </w:r>
      <w:r w:rsidR="00FE6957">
        <w:rPr>
          <w:b/>
        </w:rPr>
        <w:t xml:space="preserve">      </w:t>
      </w:r>
      <w:r w:rsidRPr="00EC5FF9">
        <w:rPr>
          <w:b/>
        </w:rPr>
        <w:t xml:space="preserve"> 56 copë</w:t>
      </w:r>
    </w:p>
    <w:p w14:paraId="7DDB35E4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Vazhduese të kabllove (muf) 50, 25, 16 mm2                                                </w:t>
      </w:r>
      <w:r w:rsidR="00FE6957">
        <w:rPr>
          <w:b/>
        </w:rPr>
        <w:t xml:space="preserve">      </w:t>
      </w:r>
      <w:r w:rsidRPr="00EC5FF9">
        <w:rPr>
          <w:b/>
        </w:rPr>
        <w:t>3 copë</w:t>
      </w:r>
    </w:p>
    <w:p w14:paraId="5DAF6656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Identifikimi i prishjes së kabllos me makinë speciale                                  </w:t>
      </w:r>
      <w:r w:rsidR="00FE6957">
        <w:rPr>
          <w:b/>
        </w:rPr>
        <w:t xml:space="preserve">      </w:t>
      </w:r>
      <w:r w:rsidRPr="00EC5FF9">
        <w:rPr>
          <w:b/>
        </w:rPr>
        <w:t>20 copë</w:t>
      </w:r>
    </w:p>
    <w:p w14:paraId="2CF5CA7C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Zhvendosja e kabllove </w:t>
      </w:r>
      <w:proofErr w:type="spellStart"/>
      <w:r w:rsidRPr="00EC5FF9">
        <w:rPr>
          <w:b/>
        </w:rPr>
        <w:t>ndriquese</w:t>
      </w:r>
      <w:proofErr w:type="spellEnd"/>
      <w:r w:rsidRPr="00EC5FF9">
        <w:rPr>
          <w:b/>
        </w:rPr>
        <w:t xml:space="preserve"> 2x16 mm2 ;  2x35mm2 nga shtylla e drurit në shtylla të </w:t>
      </w:r>
      <w:proofErr w:type="spellStart"/>
      <w:r w:rsidRPr="00EC5FF9">
        <w:rPr>
          <w:b/>
        </w:rPr>
        <w:t>betomit</w:t>
      </w:r>
      <w:proofErr w:type="spellEnd"/>
      <w:r w:rsidRPr="00EC5FF9">
        <w:rPr>
          <w:b/>
        </w:rPr>
        <w:t xml:space="preserve">                         </w:t>
      </w:r>
      <w:r w:rsidR="00937B26">
        <w:rPr>
          <w:b/>
        </w:rPr>
        <w:t xml:space="preserve">               </w:t>
      </w:r>
      <w:r w:rsidRPr="00EC5FF9">
        <w:rPr>
          <w:b/>
        </w:rPr>
        <w:t xml:space="preserve">                                                  </w:t>
      </w:r>
      <w:r w:rsidR="00937B26">
        <w:rPr>
          <w:b/>
        </w:rPr>
        <w:t xml:space="preserve">   </w:t>
      </w:r>
      <w:r w:rsidRPr="00EC5FF9">
        <w:rPr>
          <w:b/>
        </w:rPr>
        <w:t xml:space="preserve"> </w:t>
      </w:r>
      <w:r w:rsidR="00FE6957">
        <w:rPr>
          <w:b/>
        </w:rPr>
        <w:t xml:space="preserve">     </w:t>
      </w:r>
      <w:r w:rsidRPr="00EC5FF9">
        <w:rPr>
          <w:b/>
        </w:rPr>
        <w:t>61 copë</w:t>
      </w:r>
    </w:p>
    <w:p w14:paraId="6C65B755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Zhvendosja e trupave ndriçues nga shtylla e drurit në shtylla të betonit    </w:t>
      </w:r>
      <w:r w:rsidR="00FE6957">
        <w:rPr>
          <w:b/>
        </w:rPr>
        <w:t xml:space="preserve">   </w:t>
      </w:r>
      <w:r w:rsidRPr="00EC5FF9">
        <w:rPr>
          <w:b/>
        </w:rPr>
        <w:t>55 copë</w:t>
      </w:r>
    </w:p>
    <w:p w14:paraId="1537323D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Baza e </w:t>
      </w:r>
      <w:proofErr w:type="spellStart"/>
      <w:r w:rsidRPr="00EC5FF9">
        <w:rPr>
          <w:b/>
        </w:rPr>
        <w:t>qelsave</w:t>
      </w:r>
      <w:proofErr w:type="spellEnd"/>
      <w:r w:rsidRPr="00EC5FF9">
        <w:rPr>
          <w:b/>
        </w:rPr>
        <w:t xml:space="preserve">                                                                                                   </w:t>
      </w:r>
      <w:r w:rsidR="00FE6957">
        <w:rPr>
          <w:b/>
        </w:rPr>
        <w:t xml:space="preserve">     </w:t>
      </w:r>
      <w:r w:rsidRPr="00EC5FF9">
        <w:rPr>
          <w:b/>
        </w:rPr>
        <w:t xml:space="preserve"> 2 copë</w:t>
      </w:r>
    </w:p>
    <w:p w14:paraId="018F1978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Drejtimi i shtyllës së lakuar të </w:t>
      </w:r>
      <w:proofErr w:type="spellStart"/>
      <w:r w:rsidRPr="00EC5FF9">
        <w:rPr>
          <w:b/>
        </w:rPr>
        <w:t>çelikët</w:t>
      </w:r>
      <w:proofErr w:type="spellEnd"/>
      <w:r w:rsidRPr="00EC5FF9">
        <w:rPr>
          <w:b/>
        </w:rPr>
        <w:t xml:space="preserve"> H= 10,00 – 9.00 – 8.00 m                  </w:t>
      </w:r>
      <w:r w:rsidR="00FE6957">
        <w:rPr>
          <w:b/>
        </w:rPr>
        <w:t xml:space="preserve">     </w:t>
      </w:r>
      <w:r w:rsidRPr="00EC5FF9">
        <w:rPr>
          <w:b/>
        </w:rPr>
        <w:t xml:space="preserve">5 copë     </w:t>
      </w:r>
    </w:p>
    <w:p w14:paraId="69D0B2C2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Siguresa automatike 63 A                                                                               </w:t>
      </w:r>
      <w:r w:rsidR="00FE6957">
        <w:rPr>
          <w:b/>
        </w:rPr>
        <w:t xml:space="preserve">     </w:t>
      </w:r>
      <w:r w:rsidRPr="00EC5FF9">
        <w:rPr>
          <w:b/>
        </w:rPr>
        <w:t xml:space="preserve"> 17 copë</w:t>
      </w:r>
    </w:p>
    <w:p w14:paraId="0666B617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Siguresa FRA -6 -10A në bazë për shtylla metalike                                     </w:t>
      </w:r>
      <w:r w:rsidR="00FE6957">
        <w:rPr>
          <w:b/>
        </w:rPr>
        <w:t xml:space="preserve">      </w:t>
      </w:r>
      <w:r w:rsidRPr="00EC5FF9">
        <w:rPr>
          <w:b/>
        </w:rPr>
        <w:t xml:space="preserve"> 5 copë</w:t>
      </w:r>
    </w:p>
    <w:p w14:paraId="2D6447BB" w14:textId="77777777" w:rsidR="00376181" w:rsidRPr="00EC5FF9" w:rsidRDefault="00376181" w:rsidP="000E0810">
      <w:pPr>
        <w:ind w:left="360"/>
        <w:jc w:val="both"/>
        <w:rPr>
          <w:b/>
        </w:rPr>
      </w:pPr>
      <w:proofErr w:type="spellStart"/>
      <w:r w:rsidRPr="00EC5FF9">
        <w:rPr>
          <w:b/>
        </w:rPr>
        <w:t>Rele</w:t>
      </w:r>
      <w:proofErr w:type="spellEnd"/>
      <w:r w:rsidRPr="00EC5FF9">
        <w:rPr>
          <w:b/>
        </w:rPr>
        <w:t xml:space="preserve"> astronomike                                                                                            </w:t>
      </w:r>
      <w:r w:rsidR="00FE6957">
        <w:rPr>
          <w:b/>
        </w:rPr>
        <w:t xml:space="preserve">    </w:t>
      </w:r>
      <w:r w:rsidRPr="00EC5FF9">
        <w:rPr>
          <w:b/>
        </w:rPr>
        <w:t xml:space="preserve">  43 copë</w:t>
      </w:r>
    </w:p>
    <w:p w14:paraId="7B208D53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Papuçe, </w:t>
      </w:r>
      <w:proofErr w:type="spellStart"/>
      <w:r w:rsidRPr="00EC5FF9">
        <w:rPr>
          <w:b/>
        </w:rPr>
        <w:t>shticne</w:t>
      </w:r>
      <w:proofErr w:type="spellEnd"/>
      <w:r w:rsidRPr="00EC5FF9">
        <w:rPr>
          <w:b/>
        </w:rPr>
        <w:t xml:space="preserve">, </w:t>
      </w:r>
      <w:proofErr w:type="spellStart"/>
      <w:r w:rsidRPr="00EC5FF9">
        <w:rPr>
          <w:b/>
        </w:rPr>
        <w:t>shtrenguese</w:t>
      </w:r>
      <w:proofErr w:type="spellEnd"/>
      <w:r w:rsidRPr="00EC5FF9">
        <w:rPr>
          <w:b/>
        </w:rPr>
        <w:t xml:space="preserve">, </w:t>
      </w:r>
      <w:proofErr w:type="spellStart"/>
      <w:r w:rsidRPr="00EC5FF9">
        <w:rPr>
          <w:b/>
        </w:rPr>
        <w:t>gezhoja</w:t>
      </w:r>
      <w:proofErr w:type="spellEnd"/>
      <w:r w:rsidRPr="00EC5FF9">
        <w:rPr>
          <w:b/>
        </w:rPr>
        <w:t xml:space="preserve"> </w:t>
      </w:r>
      <w:proofErr w:type="spellStart"/>
      <w:r w:rsidRPr="00EC5FF9">
        <w:rPr>
          <w:b/>
        </w:rPr>
        <w:t>per</w:t>
      </w:r>
      <w:proofErr w:type="spellEnd"/>
      <w:r w:rsidRPr="00EC5FF9">
        <w:rPr>
          <w:b/>
        </w:rPr>
        <w:t xml:space="preserve"> lidhjen e kabllove në orman -  4x35 mm2  dhe 4x16 mm2  </w:t>
      </w:r>
      <w:proofErr w:type="spellStart"/>
      <w:r w:rsidRPr="00EC5FF9">
        <w:rPr>
          <w:b/>
        </w:rPr>
        <w:t>Al</w:t>
      </w:r>
      <w:proofErr w:type="spellEnd"/>
      <w:r w:rsidRPr="00EC5FF9">
        <w:rPr>
          <w:b/>
        </w:rPr>
        <w:t xml:space="preserve">- Cu            </w:t>
      </w:r>
      <w:r w:rsidR="00937B26">
        <w:rPr>
          <w:b/>
        </w:rPr>
        <w:t xml:space="preserve">            </w:t>
      </w:r>
      <w:r w:rsidRPr="00EC5FF9">
        <w:rPr>
          <w:b/>
        </w:rPr>
        <w:t xml:space="preserve">                                                                  70 copë</w:t>
      </w:r>
    </w:p>
    <w:p w14:paraId="2ADA926E" w14:textId="77777777" w:rsidR="00376181" w:rsidRPr="00EC5FF9" w:rsidRDefault="00376181" w:rsidP="000E0810">
      <w:pPr>
        <w:ind w:left="360"/>
        <w:jc w:val="both"/>
        <w:rPr>
          <w:b/>
        </w:rPr>
      </w:pPr>
      <w:r w:rsidRPr="00EC5FF9">
        <w:rPr>
          <w:b/>
        </w:rPr>
        <w:t xml:space="preserve">Baza e Kuadrit kryesor shpërndarës ( ormanit) me </w:t>
      </w:r>
      <w:proofErr w:type="spellStart"/>
      <w:r w:rsidRPr="00EC5FF9">
        <w:rPr>
          <w:b/>
        </w:rPr>
        <w:t>dimenzione</w:t>
      </w:r>
      <w:proofErr w:type="spellEnd"/>
      <w:r w:rsidRPr="00EC5FF9">
        <w:rPr>
          <w:b/>
        </w:rPr>
        <w:t xml:space="preserve"> (1.30x0.40x0.50)m me gypa PVC Ø63 </w:t>
      </w:r>
      <w:proofErr w:type="spellStart"/>
      <w:r w:rsidRPr="00EC5FF9">
        <w:rPr>
          <w:b/>
        </w:rPr>
        <w:t>mm</w:t>
      </w:r>
      <w:proofErr w:type="spellEnd"/>
      <w:r w:rsidRPr="00EC5FF9">
        <w:rPr>
          <w:b/>
        </w:rPr>
        <w:t>. Betonimi, Komplet                                                         2 copë</w:t>
      </w:r>
    </w:p>
    <w:p w14:paraId="1E304162" w14:textId="77777777" w:rsidR="00376181" w:rsidRPr="00EC5FF9" w:rsidRDefault="00376181" w:rsidP="000E0810">
      <w:pPr>
        <w:ind w:left="360"/>
        <w:jc w:val="both"/>
        <w:rPr>
          <w:b/>
          <w:color w:val="FF0000"/>
        </w:rPr>
      </w:pPr>
    </w:p>
    <w:p w14:paraId="3C4901A7" w14:textId="77777777" w:rsidR="00376181" w:rsidRDefault="00376181" w:rsidP="00376181">
      <w:pPr>
        <w:jc w:val="both"/>
        <w:rPr>
          <w:bCs/>
        </w:rPr>
      </w:pPr>
    </w:p>
    <w:p w14:paraId="57D12E38" w14:textId="77777777" w:rsidR="00376181" w:rsidRDefault="00376181" w:rsidP="00376181">
      <w:pPr>
        <w:jc w:val="both"/>
        <w:rPr>
          <w:bCs/>
        </w:rPr>
      </w:pPr>
      <w:r>
        <w:rPr>
          <w:bCs/>
        </w:rPr>
        <w:lastRenderedPageBreak/>
        <w:t xml:space="preserve">Sipas kërkesave të DSHP dhe </w:t>
      </w:r>
      <w:proofErr w:type="spellStart"/>
      <w:r>
        <w:rPr>
          <w:bCs/>
        </w:rPr>
        <w:t>Menaxherave</w:t>
      </w:r>
      <w:proofErr w:type="spellEnd"/>
      <w:r>
        <w:rPr>
          <w:bCs/>
        </w:rPr>
        <w:t xml:space="preserve"> të </w:t>
      </w:r>
      <w:proofErr w:type="spellStart"/>
      <w:r>
        <w:rPr>
          <w:bCs/>
        </w:rPr>
        <w:t>kontrates</w:t>
      </w:r>
      <w:proofErr w:type="spellEnd"/>
      <w:r>
        <w:rPr>
          <w:bCs/>
        </w:rPr>
        <w:t xml:space="preserve"> jemi </w:t>
      </w:r>
      <w:proofErr w:type="spellStart"/>
      <w:r>
        <w:rPr>
          <w:bCs/>
        </w:rPr>
        <w:t>dakorduar</w:t>
      </w:r>
      <w:proofErr w:type="spellEnd"/>
      <w:r>
        <w:rPr>
          <w:bCs/>
        </w:rPr>
        <w:t xml:space="preserve"> për </w:t>
      </w:r>
      <w:proofErr w:type="spellStart"/>
      <w:r>
        <w:rPr>
          <w:bCs/>
        </w:rPr>
        <w:t>vijushmërin</w:t>
      </w:r>
      <w:proofErr w:type="spellEnd"/>
      <w:r>
        <w:rPr>
          <w:bCs/>
        </w:rPr>
        <w:t xml:space="preserve"> e punimeve, ku kemi punuar sipas kërkesave të konsumatorëve dhe vendeve me prioritet si në qytet dhe fshat, ku po i </w:t>
      </w:r>
      <w:proofErr w:type="spellStart"/>
      <w:r>
        <w:rPr>
          <w:bCs/>
        </w:rPr>
        <w:t>pasqyrojm</w:t>
      </w:r>
      <w:proofErr w:type="spellEnd"/>
      <w:r>
        <w:rPr>
          <w:bCs/>
        </w:rPr>
        <w:t xml:space="preserve"> emrat e fshatrave dhe rrugët e qytetit ku kemi punuar.</w:t>
      </w:r>
    </w:p>
    <w:p w14:paraId="0EE71049" w14:textId="77777777" w:rsidR="00376181" w:rsidRDefault="00376181" w:rsidP="00376181">
      <w:pPr>
        <w:jc w:val="both"/>
        <w:rPr>
          <w:bCs/>
        </w:rPr>
      </w:pPr>
    </w:p>
    <w:p w14:paraId="51687040" w14:textId="77777777" w:rsidR="00376181" w:rsidRPr="00E041A7" w:rsidRDefault="00376181" w:rsidP="0037618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E041A7">
        <w:rPr>
          <w:b/>
          <w:sz w:val="28"/>
          <w:szCs w:val="28"/>
        </w:rPr>
        <w:t>Qytet (emrat e rrug</w:t>
      </w:r>
      <w:r>
        <w:rPr>
          <w:b/>
          <w:sz w:val="28"/>
          <w:szCs w:val="28"/>
        </w:rPr>
        <w:t>ë</w:t>
      </w:r>
      <w:r w:rsidRPr="00E041A7">
        <w:rPr>
          <w:b/>
          <w:sz w:val="28"/>
          <w:szCs w:val="28"/>
        </w:rPr>
        <w:t>ve)</w:t>
      </w:r>
    </w:p>
    <w:p w14:paraId="2EA715C7" w14:textId="77777777" w:rsidR="00376181" w:rsidRPr="00290249" w:rsidRDefault="00376181" w:rsidP="00376181">
      <w:pPr>
        <w:jc w:val="both"/>
        <w:rPr>
          <w:bCs/>
          <w:sz w:val="22"/>
          <w:szCs w:val="22"/>
        </w:rPr>
      </w:pPr>
    </w:p>
    <w:p w14:paraId="5AFB348E" w14:textId="77777777" w:rsidR="00376181" w:rsidRDefault="00376181" w:rsidP="00376181">
      <w:pPr>
        <w:jc w:val="both"/>
      </w:pPr>
      <w:r w:rsidRPr="00B44938">
        <w:rPr>
          <w:bCs/>
        </w:rPr>
        <w:t>Bujar Roka</w:t>
      </w:r>
      <w:r>
        <w:rPr>
          <w:bCs/>
        </w:rPr>
        <w:t xml:space="preserve">, </w:t>
      </w:r>
      <w:proofErr w:type="spellStart"/>
      <w:r w:rsidRPr="00946466">
        <w:rPr>
          <w:bCs/>
        </w:rPr>
        <w:t>Skenderbeu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Degz.rr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Skenderbeu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Petro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Nini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Luarasi</w:t>
      </w:r>
      <w:proofErr w:type="spellEnd"/>
      <w:r>
        <w:rPr>
          <w:bCs/>
        </w:rPr>
        <w:t xml:space="preserve">, </w:t>
      </w:r>
      <w:r w:rsidRPr="00946466">
        <w:rPr>
          <w:bCs/>
        </w:rPr>
        <w:t xml:space="preserve">A  Jashari dhe L </w:t>
      </w:r>
      <w:proofErr w:type="spellStart"/>
      <w:r w:rsidRPr="00946466">
        <w:rPr>
          <w:bCs/>
        </w:rPr>
        <w:t>Haradinaj</w:t>
      </w:r>
      <w:proofErr w:type="spellEnd"/>
      <w:r>
        <w:rPr>
          <w:bCs/>
        </w:rPr>
        <w:t xml:space="preserve">, </w:t>
      </w:r>
      <w:r w:rsidRPr="00946466">
        <w:rPr>
          <w:bCs/>
        </w:rPr>
        <w:t>Faik Konica</w:t>
      </w:r>
      <w:r>
        <w:rPr>
          <w:bCs/>
        </w:rPr>
        <w:t xml:space="preserve">, </w:t>
      </w:r>
      <w:r w:rsidRPr="00946466">
        <w:rPr>
          <w:bCs/>
        </w:rPr>
        <w:t xml:space="preserve">Normalja e </w:t>
      </w:r>
      <w:proofErr w:type="spellStart"/>
      <w:r w:rsidRPr="00946466">
        <w:rPr>
          <w:bCs/>
        </w:rPr>
        <w:t>Gjakoves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Beqir</w:t>
      </w:r>
      <w:proofErr w:type="spellEnd"/>
      <w:r w:rsidRPr="00946466">
        <w:rPr>
          <w:bCs/>
        </w:rPr>
        <w:t xml:space="preserve"> Kastrati</w:t>
      </w:r>
      <w:r>
        <w:rPr>
          <w:bCs/>
        </w:rPr>
        <w:t xml:space="preserve">, </w:t>
      </w:r>
      <w:proofErr w:type="spellStart"/>
      <w:r w:rsidRPr="00946466">
        <w:rPr>
          <w:bCs/>
        </w:rPr>
        <w:t>Sadik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Stavileci</w:t>
      </w:r>
      <w:proofErr w:type="spellEnd"/>
      <w:r>
        <w:rPr>
          <w:bCs/>
        </w:rPr>
        <w:t xml:space="preserve">, </w:t>
      </w:r>
      <w:r w:rsidRPr="00946466">
        <w:rPr>
          <w:bCs/>
        </w:rPr>
        <w:t xml:space="preserve">Ilir </w:t>
      </w:r>
      <w:proofErr w:type="spellStart"/>
      <w:r w:rsidRPr="00946466">
        <w:rPr>
          <w:bCs/>
        </w:rPr>
        <w:t>Hogja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Hysen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Mehmeti</w:t>
      </w:r>
      <w:proofErr w:type="spellEnd"/>
      <w:r>
        <w:rPr>
          <w:bCs/>
        </w:rPr>
        <w:t xml:space="preserve">, </w:t>
      </w:r>
      <w:r w:rsidRPr="00946466">
        <w:rPr>
          <w:bCs/>
        </w:rPr>
        <w:t xml:space="preserve">Parku </w:t>
      </w:r>
      <w:proofErr w:type="spellStart"/>
      <w:r w:rsidRPr="00946466">
        <w:rPr>
          <w:bCs/>
        </w:rPr>
        <w:t>perball</w:t>
      </w:r>
      <w:proofErr w:type="spellEnd"/>
      <w:r w:rsidRPr="00946466">
        <w:rPr>
          <w:bCs/>
        </w:rPr>
        <w:t xml:space="preserve"> rr UCK</w:t>
      </w:r>
      <w:r>
        <w:rPr>
          <w:bCs/>
        </w:rPr>
        <w:t xml:space="preserve">, </w:t>
      </w:r>
      <w:r w:rsidRPr="00946466">
        <w:rPr>
          <w:bCs/>
        </w:rPr>
        <w:t xml:space="preserve">Bekim </w:t>
      </w:r>
      <w:proofErr w:type="spellStart"/>
      <w:r w:rsidRPr="00946466">
        <w:rPr>
          <w:bCs/>
        </w:rPr>
        <w:t>Fehmiu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Sadri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Zeneli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Kol</w:t>
      </w:r>
      <w:proofErr w:type="spellEnd"/>
      <w:r w:rsidRPr="00946466">
        <w:rPr>
          <w:bCs/>
        </w:rPr>
        <w:t xml:space="preserve">  Lleshi</w:t>
      </w:r>
      <w:r>
        <w:rPr>
          <w:bCs/>
        </w:rPr>
        <w:t xml:space="preserve">, </w:t>
      </w:r>
      <w:proofErr w:type="spellStart"/>
      <w:r w:rsidRPr="00946466">
        <w:rPr>
          <w:bCs/>
        </w:rPr>
        <w:t>Fehmi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Agani</w:t>
      </w:r>
      <w:proofErr w:type="spellEnd"/>
      <w:r>
        <w:rPr>
          <w:bCs/>
        </w:rPr>
        <w:t xml:space="preserve">, </w:t>
      </w:r>
      <w:r w:rsidRPr="00946466">
        <w:rPr>
          <w:bCs/>
        </w:rPr>
        <w:t>Gjon Nikoll Kazazi</w:t>
      </w:r>
      <w:r>
        <w:rPr>
          <w:bCs/>
        </w:rPr>
        <w:t xml:space="preserve">, </w:t>
      </w:r>
      <w:r w:rsidRPr="00946466">
        <w:rPr>
          <w:bCs/>
        </w:rPr>
        <w:t xml:space="preserve">Parku </w:t>
      </w:r>
      <w:proofErr w:type="spellStart"/>
      <w:r w:rsidRPr="00946466">
        <w:rPr>
          <w:bCs/>
        </w:rPr>
        <w:t>perball</w:t>
      </w:r>
      <w:proofErr w:type="spellEnd"/>
      <w:r w:rsidRPr="00946466">
        <w:rPr>
          <w:bCs/>
        </w:rPr>
        <w:t xml:space="preserve"> rr </w:t>
      </w:r>
      <w:proofErr w:type="spellStart"/>
      <w:r w:rsidRPr="00946466">
        <w:rPr>
          <w:bCs/>
        </w:rPr>
        <w:t>UCK.murit</w:t>
      </w:r>
      <w:proofErr w:type="spellEnd"/>
      <w:r>
        <w:rPr>
          <w:bCs/>
        </w:rPr>
        <w:t xml:space="preserve">, </w:t>
      </w:r>
      <w:r w:rsidRPr="00946466">
        <w:rPr>
          <w:bCs/>
        </w:rPr>
        <w:t xml:space="preserve">Nena </w:t>
      </w:r>
      <w:proofErr w:type="spellStart"/>
      <w:r w:rsidRPr="00946466">
        <w:rPr>
          <w:bCs/>
        </w:rPr>
        <w:t>Terez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Jashar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Salihu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Sefedin</w:t>
      </w:r>
      <w:proofErr w:type="spellEnd"/>
      <w:r w:rsidRPr="00946466">
        <w:rPr>
          <w:bCs/>
        </w:rPr>
        <w:t xml:space="preserve"> </w:t>
      </w:r>
      <w:proofErr w:type="spellStart"/>
      <w:r w:rsidRPr="00946466">
        <w:rPr>
          <w:bCs/>
        </w:rPr>
        <w:t>Xerxa</w:t>
      </w:r>
      <w:proofErr w:type="spellEnd"/>
      <w:r>
        <w:rPr>
          <w:bCs/>
        </w:rPr>
        <w:t xml:space="preserve">, </w:t>
      </w:r>
      <w:proofErr w:type="spellStart"/>
      <w:r w:rsidRPr="00946466">
        <w:rPr>
          <w:bCs/>
        </w:rPr>
        <w:t>Remzi</w:t>
      </w:r>
      <w:proofErr w:type="spellEnd"/>
      <w:r w:rsidRPr="00946466">
        <w:rPr>
          <w:bCs/>
        </w:rPr>
        <w:t xml:space="preserve"> Pula</w:t>
      </w:r>
      <w:r>
        <w:rPr>
          <w:bCs/>
        </w:rPr>
        <w:t xml:space="preserve">, </w:t>
      </w:r>
      <w:proofErr w:type="spellStart"/>
      <w:r w:rsidRPr="001B20D4">
        <w:rPr>
          <w:bCs/>
        </w:rPr>
        <w:t>Ali</w:t>
      </w:r>
      <w:proofErr w:type="spellEnd"/>
      <w:r w:rsidRPr="001B20D4">
        <w:rPr>
          <w:bCs/>
        </w:rPr>
        <w:t xml:space="preserve"> Bajraktari</w:t>
      </w:r>
      <w:r>
        <w:rPr>
          <w:bCs/>
        </w:rPr>
        <w:t xml:space="preserve">, </w:t>
      </w:r>
      <w:r w:rsidRPr="001B20D4">
        <w:rPr>
          <w:bCs/>
        </w:rPr>
        <w:t xml:space="preserve">Bashkim </w:t>
      </w:r>
      <w:proofErr w:type="spellStart"/>
      <w:r w:rsidRPr="001B20D4">
        <w:rPr>
          <w:bCs/>
        </w:rPr>
        <w:t>Idrizi</w:t>
      </w:r>
      <w:proofErr w:type="spellEnd"/>
      <w:r>
        <w:rPr>
          <w:bCs/>
        </w:rPr>
        <w:t xml:space="preserve">, </w:t>
      </w:r>
      <w:proofErr w:type="spellStart"/>
      <w:r w:rsidRPr="001B20D4">
        <w:rPr>
          <w:bCs/>
        </w:rPr>
        <w:t>Deg,Rr.Ymer</w:t>
      </w:r>
      <w:proofErr w:type="spellEnd"/>
      <w:r w:rsidRPr="001B20D4">
        <w:rPr>
          <w:bCs/>
        </w:rPr>
        <w:t xml:space="preserve"> </w:t>
      </w:r>
      <w:proofErr w:type="spellStart"/>
      <w:r w:rsidRPr="001B20D4">
        <w:rPr>
          <w:bCs/>
        </w:rPr>
        <w:t>Prizereni</w:t>
      </w:r>
      <w:proofErr w:type="spellEnd"/>
      <w:r>
        <w:rPr>
          <w:bCs/>
        </w:rPr>
        <w:t xml:space="preserve">, </w:t>
      </w:r>
      <w:proofErr w:type="spellStart"/>
      <w:r w:rsidRPr="001B20D4">
        <w:rPr>
          <w:bCs/>
        </w:rPr>
        <w:t>Ymer</w:t>
      </w:r>
      <w:proofErr w:type="spellEnd"/>
      <w:r w:rsidRPr="001B20D4">
        <w:rPr>
          <w:bCs/>
        </w:rPr>
        <w:t xml:space="preserve"> Prizreni</w:t>
      </w:r>
      <w:r>
        <w:rPr>
          <w:bCs/>
        </w:rPr>
        <w:t xml:space="preserve">, </w:t>
      </w:r>
      <w:r w:rsidRPr="001B20D4">
        <w:rPr>
          <w:bCs/>
        </w:rPr>
        <w:t xml:space="preserve">Martiret </w:t>
      </w:r>
      <w:proofErr w:type="spellStart"/>
      <w:r w:rsidRPr="001B20D4">
        <w:rPr>
          <w:bCs/>
        </w:rPr>
        <w:t>Qerkezi</w:t>
      </w:r>
      <w:proofErr w:type="spellEnd"/>
      <w:r>
        <w:rPr>
          <w:bCs/>
        </w:rPr>
        <w:t xml:space="preserve">, </w:t>
      </w:r>
      <w:proofErr w:type="spellStart"/>
      <w:r w:rsidRPr="001B20D4">
        <w:rPr>
          <w:bCs/>
        </w:rPr>
        <w:t>Deshmoret</w:t>
      </w:r>
      <w:proofErr w:type="spellEnd"/>
      <w:r w:rsidRPr="001B20D4">
        <w:rPr>
          <w:bCs/>
        </w:rPr>
        <w:t xml:space="preserve"> e </w:t>
      </w:r>
      <w:proofErr w:type="spellStart"/>
      <w:r w:rsidRPr="001B20D4">
        <w:rPr>
          <w:bCs/>
        </w:rPr>
        <w:t>Liris</w:t>
      </w:r>
      <w:proofErr w:type="spellEnd"/>
      <w:r>
        <w:rPr>
          <w:bCs/>
        </w:rPr>
        <w:t xml:space="preserve">, </w:t>
      </w:r>
      <w:r w:rsidRPr="001B20D4">
        <w:rPr>
          <w:bCs/>
        </w:rPr>
        <w:t>Ylber Hoxha</w:t>
      </w:r>
      <w:r>
        <w:rPr>
          <w:bCs/>
        </w:rPr>
        <w:t xml:space="preserve">, </w:t>
      </w:r>
      <w:proofErr w:type="spellStart"/>
      <w:r w:rsidRPr="001B20D4">
        <w:t>Vllezrit</w:t>
      </w:r>
      <w:proofErr w:type="spellEnd"/>
      <w:r w:rsidRPr="001B20D4">
        <w:t xml:space="preserve"> </w:t>
      </w:r>
      <w:proofErr w:type="spellStart"/>
      <w:r w:rsidRPr="001B20D4">
        <w:t>Kajtazi</w:t>
      </w:r>
      <w:proofErr w:type="spellEnd"/>
      <w:r>
        <w:t xml:space="preserve">, </w:t>
      </w:r>
      <w:r w:rsidRPr="001B20D4">
        <w:t>Londra</w:t>
      </w:r>
      <w:r>
        <w:t xml:space="preserve">, </w:t>
      </w:r>
      <w:proofErr w:type="spellStart"/>
      <w:r w:rsidRPr="001B20D4">
        <w:t>Sylejman</w:t>
      </w:r>
      <w:proofErr w:type="spellEnd"/>
      <w:r w:rsidRPr="001B20D4">
        <w:t xml:space="preserve"> Lleshi</w:t>
      </w:r>
      <w:r>
        <w:t xml:space="preserve">, </w:t>
      </w:r>
      <w:r w:rsidRPr="001B20D4">
        <w:t>Ilir Soba</w:t>
      </w:r>
      <w:r>
        <w:t xml:space="preserve">, </w:t>
      </w:r>
      <w:proofErr w:type="spellStart"/>
      <w:r w:rsidRPr="001B20D4">
        <w:t>Shkumbim</w:t>
      </w:r>
      <w:proofErr w:type="spellEnd"/>
      <w:r>
        <w:t xml:space="preserve">, </w:t>
      </w:r>
      <w:r w:rsidRPr="001B20D4">
        <w:t>Adem Jashari</w:t>
      </w:r>
      <w:r>
        <w:t xml:space="preserve">, </w:t>
      </w:r>
      <w:proofErr w:type="spellStart"/>
      <w:r w:rsidRPr="001B20D4">
        <w:t>Ali</w:t>
      </w:r>
      <w:proofErr w:type="spellEnd"/>
      <w:r w:rsidRPr="001B20D4">
        <w:t xml:space="preserve"> Pash Tepelena</w:t>
      </w:r>
      <w:r>
        <w:t xml:space="preserve">, </w:t>
      </w:r>
      <w:proofErr w:type="spellStart"/>
      <w:r w:rsidRPr="001B20D4">
        <w:t>Haki</w:t>
      </w:r>
      <w:proofErr w:type="spellEnd"/>
      <w:r w:rsidRPr="001B20D4">
        <w:t xml:space="preserve"> </w:t>
      </w:r>
      <w:proofErr w:type="spellStart"/>
      <w:r w:rsidRPr="001B20D4">
        <w:t>Taha</w:t>
      </w:r>
      <w:proofErr w:type="spellEnd"/>
      <w:r>
        <w:t xml:space="preserve">, </w:t>
      </w:r>
      <w:proofErr w:type="spellStart"/>
      <w:r w:rsidRPr="001B20D4">
        <w:t>Xheladin</w:t>
      </w:r>
      <w:proofErr w:type="spellEnd"/>
      <w:r w:rsidRPr="001B20D4">
        <w:t xml:space="preserve"> Hana</w:t>
      </w:r>
      <w:r>
        <w:t xml:space="preserve">, </w:t>
      </w:r>
      <w:proofErr w:type="spellStart"/>
      <w:r w:rsidRPr="001B20D4">
        <w:t>Ganimete</w:t>
      </w:r>
      <w:proofErr w:type="spellEnd"/>
      <w:r w:rsidRPr="001B20D4">
        <w:t xml:space="preserve"> </w:t>
      </w:r>
      <w:proofErr w:type="spellStart"/>
      <w:r w:rsidRPr="001B20D4">
        <w:t>Terbeshi</w:t>
      </w:r>
      <w:proofErr w:type="spellEnd"/>
      <w:r>
        <w:t xml:space="preserve">, </w:t>
      </w:r>
      <w:proofErr w:type="spellStart"/>
      <w:r w:rsidRPr="001B20D4">
        <w:t>Nijazi</w:t>
      </w:r>
      <w:proofErr w:type="spellEnd"/>
      <w:r w:rsidRPr="001B20D4">
        <w:t xml:space="preserve"> Maloku</w:t>
      </w:r>
      <w:r>
        <w:t xml:space="preserve">, </w:t>
      </w:r>
      <w:r w:rsidRPr="001B20D4">
        <w:t>Elena Gjika</w:t>
      </w:r>
      <w:r>
        <w:t xml:space="preserve">, </w:t>
      </w:r>
      <w:proofErr w:type="spellStart"/>
      <w:r w:rsidRPr="001B20D4">
        <w:t>Sadedin</w:t>
      </w:r>
      <w:proofErr w:type="spellEnd"/>
      <w:r w:rsidRPr="001B20D4">
        <w:t xml:space="preserve"> Shehu</w:t>
      </w:r>
      <w:r>
        <w:t xml:space="preserve">, </w:t>
      </w:r>
      <w:r w:rsidRPr="001B20D4">
        <w:t>Gjon Nikoll Kazazi</w:t>
      </w:r>
      <w:r>
        <w:t xml:space="preserve">, </w:t>
      </w:r>
      <w:r w:rsidRPr="001B20D4">
        <w:t xml:space="preserve">Naum </w:t>
      </w:r>
      <w:proofErr w:type="spellStart"/>
      <w:r w:rsidRPr="001B20D4">
        <w:t>Veqilhargji</w:t>
      </w:r>
      <w:proofErr w:type="spellEnd"/>
      <w:r>
        <w:t xml:space="preserve">, </w:t>
      </w:r>
      <w:r w:rsidRPr="001B20D4">
        <w:t xml:space="preserve">Gjon </w:t>
      </w:r>
      <w:proofErr w:type="spellStart"/>
      <w:r w:rsidRPr="001B20D4">
        <w:t>Shtufaj</w:t>
      </w:r>
      <w:proofErr w:type="spellEnd"/>
      <w:r>
        <w:t xml:space="preserve">, </w:t>
      </w:r>
      <w:proofErr w:type="spellStart"/>
      <w:r w:rsidRPr="001B20D4">
        <w:t>Elton</w:t>
      </w:r>
      <w:proofErr w:type="spellEnd"/>
      <w:r w:rsidRPr="001B20D4">
        <w:t xml:space="preserve"> </w:t>
      </w:r>
      <w:proofErr w:type="spellStart"/>
      <w:r w:rsidRPr="001B20D4">
        <w:t>Zherka</w:t>
      </w:r>
      <w:proofErr w:type="spellEnd"/>
      <w:r>
        <w:t xml:space="preserve">, </w:t>
      </w:r>
      <w:proofErr w:type="spellStart"/>
      <w:r w:rsidRPr="001B20D4">
        <w:t>Mehmet</w:t>
      </w:r>
      <w:proofErr w:type="spellEnd"/>
      <w:r w:rsidRPr="001B20D4">
        <w:t xml:space="preserve"> </w:t>
      </w:r>
      <w:proofErr w:type="spellStart"/>
      <w:r w:rsidRPr="001B20D4">
        <w:t>Gjevori</w:t>
      </w:r>
      <w:proofErr w:type="spellEnd"/>
      <w:r>
        <w:t xml:space="preserve">, </w:t>
      </w:r>
      <w:r w:rsidRPr="001B20D4">
        <w:t>Migjeni</w:t>
      </w:r>
      <w:r>
        <w:t xml:space="preserve">, </w:t>
      </w:r>
      <w:proofErr w:type="spellStart"/>
      <w:r w:rsidRPr="001B20D4">
        <w:t>Beqir</w:t>
      </w:r>
      <w:proofErr w:type="spellEnd"/>
      <w:r w:rsidRPr="001B20D4">
        <w:t xml:space="preserve"> Efendi </w:t>
      </w:r>
      <w:proofErr w:type="spellStart"/>
      <w:r w:rsidRPr="001B20D4">
        <w:t>Baraku</w:t>
      </w:r>
      <w:proofErr w:type="spellEnd"/>
      <w:r>
        <w:t xml:space="preserve">, </w:t>
      </w:r>
      <w:proofErr w:type="spellStart"/>
      <w:r w:rsidRPr="001B20D4">
        <w:t>Kasim</w:t>
      </w:r>
      <w:proofErr w:type="spellEnd"/>
      <w:r w:rsidRPr="001B20D4">
        <w:t xml:space="preserve"> Uka</w:t>
      </w:r>
      <w:r>
        <w:t xml:space="preserve">, </w:t>
      </w:r>
      <w:proofErr w:type="spellStart"/>
      <w:r w:rsidRPr="001B20D4">
        <w:t>Ded</w:t>
      </w:r>
      <w:proofErr w:type="spellEnd"/>
      <w:r w:rsidRPr="001B20D4">
        <w:t xml:space="preserve"> Gjon Luli</w:t>
      </w:r>
      <w:r>
        <w:t xml:space="preserve">, </w:t>
      </w:r>
      <w:proofErr w:type="spellStart"/>
      <w:r w:rsidRPr="001B20D4">
        <w:t>Ismail</w:t>
      </w:r>
      <w:proofErr w:type="spellEnd"/>
      <w:r w:rsidRPr="001B20D4">
        <w:t xml:space="preserve"> </w:t>
      </w:r>
      <w:proofErr w:type="spellStart"/>
      <w:r w:rsidRPr="001B20D4">
        <w:t>Qemaili</w:t>
      </w:r>
      <w:proofErr w:type="spellEnd"/>
      <w:r>
        <w:t xml:space="preserve">, </w:t>
      </w:r>
      <w:proofErr w:type="spellStart"/>
      <w:r w:rsidRPr="001B20D4">
        <w:t>Vellezrit</w:t>
      </w:r>
      <w:proofErr w:type="spellEnd"/>
      <w:r w:rsidRPr="001B20D4">
        <w:t xml:space="preserve"> </w:t>
      </w:r>
      <w:proofErr w:type="spellStart"/>
      <w:r w:rsidRPr="001B20D4">
        <w:t>Frasheri</w:t>
      </w:r>
      <w:proofErr w:type="spellEnd"/>
      <w:r>
        <w:t xml:space="preserve">, </w:t>
      </w:r>
      <w:proofErr w:type="spellStart"/>
      <w:r w:rsidRPr="001B20D4">
        <w:t>Abedin</w:t>
      </w:r>
      <w:proofErr w:type="spellEnd"/>
      <w:r w:rsidRPr="001B20D4">
        <w:t xml:space="preserve"> </w:t>
      </w:r>
      <w:proofErr w:type="spellStart"/>
      <w:r w:rsidRPr="001B20D4">
        <w:t>Terbeshi</w:t>
      </w:r>
      <w:proofErr w:type="spellEnd"/>
      <w:r>
        <w:t xml:space="preserve">, </w:t>
      </w:r>
      <w:proofErr w:type="spellStart"/>
      <w:r w:rsidRPr="001B20D4">
        <w:t>Izet</w:t>
      </w:r>
      <w:proofErr w:type="spellEnd"/>
      <w:r w:rsidRPr="001B20D4">
        <w:t xml:space="preserve"> </w:t>
      </w:r>
      <w:proofErr w:type="spellStart"/>
      <w:r w:rsidRPr="001B20D4">
        <w:t>Hima</w:t>
      </w:r>
      <w:proofErr w:type="spellEnd"/>
      <w:r>
        <w:t xml:space="preserve">, </w:t>
      </w:r>
      <w:r w:rsidRPr="001B20D4">
        <w:t xml:space="preserve">Bajram </w:t>
      </w:r>
      <w:proofErr w:type="spellStart"/>
      <w:r w:rsidRPr="001B20D4">
        <w:t>Daklani</w:t>
      </w:r>
      <w:proofErr w:type="spellEnd"/>
      <w:r>
        <w:t xml:space="preserve">, </w:t>
      </w:r>
      <w:proofErr w:type="spellStart"/>
      <w:r w:rsidRPr="001B20D4">
        <w:t>Qazim</w:t>
      </w:r>
      <w:proofErr w:type="spellEnd"/>
      <w:r w:rsidRPr="001B20D4">
        <w:t xml:space="preserve"> Bakalli</w:t>
      </w:r>
      <w:r>
        <w:t xml:space="preserve">, </w:t>
      </w:r>
      <w:proofErr w:type="spellStart"/>
      <w:r w:rsidRPr="001B20D4">
        <w:t>Shkugez</w:t>
      </w:r>
      <w:proofErr w:type="spellEnd"/>
      <w:r>
        <w:t xml:space="preserve">, </w:t>
      </w:r>
      <w:proofErr w:type="spellStart"/>
      <w:r w:rsidRPr="001B20D4">
        <w:t>Musa</w:t>
      </w:r>
      <w:proofErr w:type="spellEnd"/>
      <w:r w:rsidRPr="001B20D4">
        <w:t xml:space="preserve"> </w:t>
      </w:r>
      <w:proofErr w:type="spellStart"/>
      <w:r w:rsidRPr="001B20D4">
        <w:t>Zajmi</w:t>
      </w:r>
      <w:proofErr w:type="spellEnd"/>
      <w:r>
        <w:t xml:space="preserve">, </w:t>
      </w:r>
      <w:r w:rsidRPr="001B20D4">
        <w:t xml:space="preserve">Isa </w:t>
      </w:r>
      <w:proofErr w:type="spellStart"/>
      <w:r w:rsidRPr="001B20D4">
        <w:t>Boletini</w:t>
      </w:r>
      <w:proofErr w:type="spellEnd"/>
      <w:r>
        <w:t xml:space="preserve">, </w:t>
      </w:r>
      <w:proofErr w:type="spellStart"/>
      <w:r w:rsidRPr="001B20D4">
        <w:t>Ferat</w:t>
      </w:r>
      <w:proofErr w:type="spellEnd"/>
      <w:r w:rsidRPr="001B20D4">
        <w:t xml:space="preserve"> </w:t>
      </w:r>
      <w:proofErr w:type="spellStart"/>
      <w:r w:rsidRPr="001B20D4">
        <w:t>Bimishi</w:t>
      </w:r>
      <w:proofErr w:type="spellEnd"/>
      <w:r>
        <w:t xml:space="preserve">, </w:t>
      </w:r>
      <w:proofErr w:type="spellStart"/>
      <w:r w:rsidRPr="001B20D4">
        <w:t>Deg.Ferat</w:t>
      </w:r>
      <w:proofErr w:type="spellEnd"/>
      <w:r w:rsidRPr="001B20D4">
        <w:t xml:space="preserve"> </w:t>
      </w:r>
      <w:proofErr w:type="spellStart"/>
      <w:r w:rsidRPr="001B20D4">
        <w:t>Bimishi</w:t>
      </w:r>
      <w:proofErr w:type="spellEnd"/>
      <w:r>
        <w:t xml:space="preserve">, </w:t>
      </w:r>
      <w:r w:rsidRPr="001B20D4">
        <w:t xml:space="preserve">Arsim </w:t>
      </w:r>
      <w:proofErr w:type="spellStart"/>
      <w:r w:rsidRPr="001B20D4">
        <w:t>Rama</w:t>
      </w:r>
      <w:proofErr w:type="spellEnd"/>
      <w:r>
        <w:t xml:space="preserve">, </w:t>
      </w:r>
      <w:proofErr w:type="spellStart"/>
      <w:r w:rsidRPr="001B20D4">
        <w:t>Beqir</w:t>
      </w:r>
      <w:proofErr w:type="spellEnd"/>
      <w:r w:rsidRPr="001B20D4">
        <w:t xml:space="preserve"> </w:t>
      </w:r>
      <w:proofErr w:type="spellStart"/>
      <w:r w:rsidRPr="001B20D4">
        <w:t>Vokshi</w:t>
      </w:r>
      <w:proofErr w:type="spellEnd"/>
      <w:r>
        <w:t xml:space="preserve">, </w:t>
      </w:r>
      <w:proofErr w:type="spellStart"/>
      <w:r w:rsidRPr="001B20D4">
        <w:t>Marin</w:t>
      </w:r>
      <w:proofErr w:type="spellEnd"/>
      <w:r w:rsidRPr="001B20D4">
        <w:t xml:space="preserve"> Barleti</w:t>
      </w:r>
      <w:r>
        <w:t xml:space="preserve">, </w:t>
      </w:r>
      <w:r w:rsidRPr="001B20D4">
        <w:t>Anton Qeta</w:t>
      </w:r>
      <w:r>
        <w:t xml:space="preserve">, </w:t>
      </w:r>
      <w:proofErr w:type="spellStart"/>
      <w:r w:rsidRPr="009B2EF3">
        <w:t>Deshmoret</w:t>
      </w:r>
      <w:proofErr w:type="spellEnd"/>
      <w:r w:rsidRPr="009B2EF3">
        <w:t xml:space="preserve"> e </w:t>
      </w:r>
      <w:proofErr w:type="spellStart"/>
      <w:r w:rsidRPr="009B2EF3">
        <w:t>Konoshevcit</w:t>
      </w:r>
      <w:proofErr w:type="spellEnd"/>
      <w:r>
        <w:t xml:space="preserve">, </w:t>
      </w:r>
      <w:proofErr w:type="spellStart"/>
      <w:r w:rsidRPr="009B2EF3">
        <w:t>Permet</w:t>
      </w:r>
      <w:proofErr w:type="spellEnd"/>
      <w:r w:rsidRPr="009B2EF3">
        <w:t xml:space="preserve"> Vula</w:t>
      </w:r>
      <w:r>
        <w:t xml:space="preserve">, </w:t>
      </w:r>
      <w:r w:rsidRPr="009B2EF3">
        <w:t>Yllka Domi</w:t>
      </w:r>
      <w:r>
        <w:t xml:space="preserve">, </w:t>
      </w:r>
      <w:r w:rsidRPr="009B2EF3">
        <w:t>Tivari</w:t>
      </w:r>
      <w:r>
        <w:t xml:space="preserve">, </w:t>
      </w:r>
      <w:r w:rsidRPr="009B2EF3">
        <w:t>Te komuna</w:t>
      </w:r>
      <w:r>
        <w:t xml:space="preserve">, </w:t>
      </w:r>
      <w:proofErr w:type="spellStart"/>
      <w:r w:rsidRPr="009B2EF3">
        <w:t>Marije</w:t>
      </w:r>
      <w:proofErr w:type="spellEnd"/>
      <w:r w:rsidRPr="009B2EF3">
        <w:t xml:space="preserve"> </w:t>
      </w:r>
      <w:proofErr w:type="spellStart"/>
      <w:r w:rsidRPr="009B2EF3">
        <w:t>Kraja</w:t>
      </w:r>
      <w:proofErr w:type="spellEnd"/>
      <w:r>
        <w:t xml:space="preserve">, </w:t>
      </w:r>
      <w:r w:rsidRPr="009B2EF3">
        <w:t xml:space="preserve">Fan </w:t>
      </w:r>
      <w:proofErr w:type="spellStart"/>
      <w:r w:rsidRPr="009B2EF3">
        <w:t>Stilian</w:t>
      </w:r>
      <w:proofErr w:type="spellEnd"/>
      <w:r w:rsidRPr="009B2EF3">
        <w:t xml:space="preserve"> Noli</w:t>
      </w:r>
      <w:r>
        <w:t xml:space="preserve">, </w:t>
      </w:r>
      <w:r w:rsidRPr="009B2EF3">
        <w:t>Tivari</w:t>
      </w:r>
      <w:r>
        <w:t xml:space="preserve">, </w:t>
      </w:r>
      <w:r w:rsidRPr="009B2EF3">
        <w:t>Yll Morina</w:t>
      </w:r>
      <w:r>
        <w:t xml:space="preserve">, </w:t>
      </w:r>
      <w:r w:rsidRPr="009B2EF3">
        <w:t xml:space="preserve">Te shkolla </w:t>
      </w:r>
      <w:proofErr w:type="spellStart"/>
      <w:r w:rsidRPr="009B2EF3">
        <w:t>Fehmi</w:t>
      </w:r>
      <w:proofErr w:type="spellEnd"/>
      <w:r w:rsidRPr="009B2EF3">
        <w:t xml:space="preserve"> </w:t>
      </w:r>
      <w:proofErr w:type="spellStart"/>
      <w:r w:rsidRPr="009B2EF3">
        <w:t>Agani</w:t>
      </w:r>
      <w:proofErr w:type="spellEnd"/>
      <w:r>
        <w:t xml:space="preserve">, </w:t>
      </w:r>
      <w:proofErr w:type="spellStart"/>
      <w:r w:rsidRPr="009B2EF3">
        <w:t>Mbretresha</w:t>
      </w:r>
      <w:proofErr w:type="spellEnd"/>
      <w:r w:rsidRPr="009B2EF3">
        <w:t xml:space="preserve"> </w:t>
      </w:r>
      <w:proofErr w:type="spellStart"/>
      <w:r w:rsidRPr="009B2EF3">
        <w:t>Teut</w:t>
      </w:r>
      <w:proofErr w:type="spellEnd"/>
      <w:r>
        <w:t xml:space="preserve">, </w:t>
      </w:r>
      <w:r w:rsidRPr="009B2EF3">
        <w:t>Minatori</w:t>
      </w:r>
      <w:r>
        <w:t xml:space="preserve">, </w:t>
      </w:r>
      <w:proofErr w:type="spellStart"/>
      <w:r w:rsidRPr="009B2EF3">
        <w:t>Hafiz</w:t>
      </w:r>
      <w:proofErr w:type="spellEnd"/>
      <w:r w:rsidRPr="009B2EF3">
        <w:t xml:space="preserve"> Bajrami</w:t>
      </w:r>
      <w:r>
        <w:t xml:space="preserve">, </w:t>
      </w:r>
      <w:r w:rsidRPr="009B2EF3">
        <w:t xml:space="preserve">Ibrahim </w:t>
      </w:r>
      <w:proofErr w:type="spellStart"/>
      <w:r w:rsidRPr="009B2EF3">
        <w:t>Koliqi</w:t>
      </w:r>
      <w:proofErr w:type="spellEnd"/>
      <w:r>
        <w:t xml:space="preserve">, </w:t>
      </w:r>
      <w:proofErr w:type="spellStart"/>
      <w:r w:rsidRPr="009B2EF3">
        <w:t>Jakup</w:t>
      </w:r>
      <w:proofErr w:type="spellEnd"/>
      <w:r w:rsidRPr="009B2EF3">
        <w:t xml:space="preserve"> </w:t>
      </w:r>
      <w:proofErr w:type="spellStart"/>
      <w:r w:rsidRPr="009B2EF3">
        <w:t>Agushi</w:t>
      </w:r>
      <w:proofErr w:type="spellEnd"/>
      <w:r>
        <w:t xml:space="preserve">, </w:t>
      </w:r>
      <w:r w:rsidRPr="009B2EF3">
        <w:t xml:space="preserve">Gjon </w:t>
      </w:r>
      <w:proofErr w:type="spellStart"/>
      <w:r w:rsidRPr="009B2EF3">
        <w:t>Sereqi</w:t>
      </w:r>
      <w:proofErr w:type="spellEnd"/>
      <w:r>
        <w:t xml:space="preserve">, </w:t>
      </w:r>
      <w:proofErr w:type="spellStart"/>
      <w:r w:rsidRPr="009B2EF3">
        <w:t>Shefqet</w:t>
      </w:r>
      <w:proofErr w:type="spellEnd"/>
      <w:r w:rsidRPr="009B2EF3">
        <w:t xml:space="preserve"> Alija</w:t>
      </w:r>
      <w:r>
        <w:t xml:space="preserve">, </w:t>
      </w:r>
      <w:r w:rsidRPr="009B2EF3">
        <w:t xml:space="preserve">Papa </w:t>
      </w:r>
      <w:proofErr w:type="spellStart"/>
      <w:r w:rsidRPr="009B2EF3">
        <w:t>Kelmenti</w:t>
      </w:r>
      <w:proofErr w:type="spellEnd"/>
      <w:r>
        <w:t xml:space="preserve">, </w:t>
      </w:r>
      <w:r w:rsidRPr="009B2EF3">
        <w:t xml:space="preserve">Ibrahim </w:t>
      </w:r>
      <w:proofErr w:type="spellStart"/>
      <w:r w:rsidRPr="009B2EF3">
        <w:t>Fehmiu</w:t>
      </w:r>
      <w:proofErr w:type="spellEnd"/>
      <w:r>
        <w:t xml:space="preserve">, </w:t>
      </w:r>
      <w:r w:rsidRPr="009B2EF3">
        <w:t xml:space="preserve">Martiret e </w:t>
      </w:r>
      <w:proofErr w:type="spellStart"/>
      <w:r w:rsidRPr="009B2EF3">
        <w:t>Liris</w:t>
      </w:r>
      <w:proofErr w:type="spellEnd"/>
      <w:r>
        <w:t xml:space="preserve">, </w:t>
      </w:r>
      <w:r w:rsidRPr="009B2EF3">
        <w:t xml:space="preserve">Parku te busti </w:t>
      </w:r>
      <w:proofErr w:type="spellStart"/>
      <w:r w:rsidRPr="009B2EF3">
        <w:t>Skenderbeut</w:t>
      </w:r>
      <w:proofErr w:type="spellEnd"/>
      <w:r>
        <w:t xml:space="preserve">, </w:t>
      </w:r>
      <w:r w:rsidRPr="009B2EF3">
        <w:t xml:space="preserve">Parku I gjimnazit </w:t>
      </w:r>
      <w:proofErr w:type="spellStart"/>
      <w:r w:rsidRPr="009B2EF3">
        <w:t>H.Dushi</w:t>
      </w:r>
      <w:proofErr w:type="spellEnd"/>
      <w:r>
        <w:t xml:space="preserve">, </w:t>
      </w:r>
      <w:r w:rsidRPr="009B2EF3">
        <w:t>Tuneli te stadiumi</w:t>
      </w:r>
      <w:r>
        <w:t xml:space="preserve">, </w:t>
      </w:r>
      <w:proofErr w:type="spellStart"/>
      <w:r w:rsidRPr="009B2EF3">
        <w:t>Beqir</w:t>
      </w:r>
      <w:proofErr w:type="spellEnd"/>
      <w:r w:rsidRPr="009B2EF3">
        <w:t xml:space="preserve"> Kastrati</w:t>
      </w:r>
      <w:r>
        <w:t xml:space="preserve">, </w:t>
      </w:r>
      <w:r w:rsidRPr="009B2EF3">
        <w:t xml:space="preserve">Martiret </w:t>
      </w:r>
      <w:proofErr w:type="spellStart"/>
      <w:r w:rsidRPr="009B2EF3">
        <w:t>Qerkezi</w:t>
      </w:r>
      <w:proofErr w:type="spellEnd"/>
      <w:r>
        <w:t xml:space="preserve">, </w:t>
      </w:r>
      <w:proofErr w:type="spellStart"/>
      <w:r w:rsidRPr="004C368A">
        <w:t>Washington</w:t>
      </w:r>
      <w:proofErr w:type="spellEnd"/>
      <w:r>
        <w:t xml:space="preserve">, </w:t>
      </w:r>
      <w:r w:rsidRPr="004C368A">
        <w:t xml:space="preserve">Parku Nena </w:t>
      </w:r>
      <w:proofErr w:type="spellStart"/>
      <w:r w:rsidRPr="004C368A">
        <w:t>Terez</w:t>
      </w:r>
      <w:proofErr w:type="spellEnd"/>
      <w:r>
        <w:t xml:space="preserve">, </w:t>
      </w:r>
      <w:proofErr w:type="spellStart"/>
      <w:r w:rsidRPr="004C368A">
        <w:t>Hysni</w:t>
      </w:r>
      <w:proofErr w:type="spellEnd"/>
      <w:r w:rsidRPr="004C368A">
        <w:t xml:space="preserve"> </w:t>
      </w:r>
      <w:proofErr w:type="spellStart"/>
      <w:r w:rsidRPr="004C368A">
        <w:t>Dobruna</w:t>
      </w:r>
      <w:proofErr w:type="spellEnd"/>
      <w:r>
        <w:t xml:space="preserve">, </w:t>
      </w:r>
      <w:proofErr w:type="spellStart"/>
      <w:r w:rsidRPr="004C368A">
        <w:t>Sadedin</w:t>
      </w:r>
      <w:proofErr w:type="spellEnd"/>
      <w:r w:rsidRPr="004C368A">
        <w:t xml:space="preserve"> Shehu</w:t>
      </w:r>
      <w:r>
        <w:t xml:space="preserve">, </w:t>
      </w:r>
      <w:proofErr w:type="spellStart"/>
      <w:r w:rsidRPr="004C368A">
        <w:t>Azem</w:t>
      </w:r>
      <w:proofErr w:type="spellEnd"/>
      <w:r w:rsidRPr="004C368A">
        <w:t xml:space="preserve"> </w:t>
      </w:r>
      <w:proofErr w:type="spellStart"/>
      <w:r w:rsidRPr="004C368A">
        <w:t>Hajdari</w:t>
      </w:r>
      <w:proofErr w:type="spellEnd"/>
      <w:r>
        <w:t xml:space="preserve">, </w:t>
      </w:r>
      <w:proofErr w:type="spellStart"/>
      <w:r w:rsidRPr="004C368A">
        <w:t>Vehap</w:t>
      </w:r>
      <w:proofErr w:type="spellEnd"/>
      <w:r w:rsidRPr="004C368A">
        <w:t xml:space="preserve"> Shita</w:t>
      </w:r>
      <w:r>
        <w:t xml:space="preserve">, </w:t>
      </w:r>
      <w:r w:rsidRPr="004C368A">
        <w:t xml:space="preserve">Flurim </w:t>
      </w:r>
      <w:proofErr w:type="spellStart"/>
      <w:r w:rsidRPr="004C368A">
        <w:t>Sejdiu</w:t>
      </w:r>
      <w:proofErr w:type="spellEnd"/>
      <w:r>
        <w:t xml:space="preserve">, </w:t>
      </w:r>
      <w:proofErr w:type="spellStart"/>
      <w:r w:rsidRPr="004C368A">
        <w:t>Xhevat</w:t>
      </w:r>
      <w:proofErr w:type="spellEnd"/>
      <w:r w:rsidRPr="004C368A">
        <w:t xml:space="preserve"> Hoxha</w:t>
      </w:r>
      <w:r>
        <w:t xml:space="preserve">, </w:t>
      </w:r>
      <w:proofErr w:type="spellStart"/>
      <w:r w:rsidRPr="00841B83">
        <w:t>Ymer</w:t>
      </w:r>
      <w:proofErr w:type="spellEnd"/>
      <w:r w:rsidRPr="00841B83">
        <w:t xml:space="preserve"> Pula</w:t>
      </w:r>
      <w:r>
        <w:t xml:space="preserve">, </w:t>
      </w:r>
      <w:proofErr w:type="spellStart"/>
      <w:r w:rsidRPr="00841B83">
        <w:t>Rr.Gazmend</w:t>
      </w:r>
      <w:proofErr w:type="spellEnd"/>
      <w:r w:rsidRPr="00841B83">
        <w:t xml:space="preserve"> </w:t>
      </w:r>
      <w:proofErr w:type="spellStart"/>
      <w:r w:rsidRPr="00841B83">
        <w:t>Ymeri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Stubell</w:t>
      </w:r>
      <w:proofErr w:type="spellEnd"/>
      <w:r>
        <w:t xml:space="preserve">, </w:t>
      </w:r>
      <w:proofErr w:type="spellStart"/>
      <w:r w:rsidRPr="00841B83">
        <w:t>Piskot</w:t>
      </w:r>
      <w:proofErr w:type="spellEnd"/>
      <w:r>
        <w:t xml:space="preserve">, </w:t>
      </w:r>
      <w:proofErr w:type="spellStart"/>
      <w:r w:rsidRPr="00841B83">
        <w:t>Mar</w:t>
      </w:r>
      <w:r>
        <w:t>k</w:t>
      </w:r>
      <w:proofErr w:type="spellEnd"/>
      <w:r w:rsidRPr="00841B83">
        <w:t xml:space="preserve"> Lleshi</w:t>
      </w:r>
      <w:r>
        <w:t xml:space="preserve">, </w:t>
      </w:r>
      <w:proofErr w:type="spellStart"/>
      <w:r w:rsidRPr="00841B83">
        <w:t>Deshmoret</w:t>
      </w:r>
      <w:proofErr w:type="spellEnd"/>
      <w:r w:rsidRPr="00841B83">
        <w:t xml:space="preserve"> </w:t>
      </w:r>
      <w:proofErr w:type="spellStart"/>
      <w:r w:rsidRPr="00841B83">
        <w:t>Dervishdana</w:t>
      </w:r>
      <w:proofErr w:type="spellEnd"/>
      <w:r>
        <w:t xml:space="preserve">, </w:t>
      </w:r>
      <w:r w:rsidRPr="00841B83">
        <w:t xml:space="preserve">Te Pika </w:t>
      </w:r>
      <w:proofErr w:type="spellStart"/>
      <w:r w:rsidRPr="00841B83">
        <w:t>zez</w:t>
      </w:r>
      <w:proofErr w:type="spellEnd"/>
      <w:r>
        <w:t xml:space="preserve">, </w:t>
      </w:r>
      <w:r w:rsidRPr="00841B83">
        <w:t xml:space="preserve">Adem </w:t>
      </w:r>
      <w:proofErr w:type="spellStart"/>
      <w:r w:rsidRPr="00841B83">
        <w:t>Delija</w:t>
      </w:r>
      <w:proofErr w:type="spellEnd"/>
      <w:r>
        <w:t xml:space="preserve">,  </w:t>
      </w:r>
      <w:proofErr w:type="spellStart"/>
      <w:r w:rsidRPr="00841B83">
        <w:t>Konstandin</w:t>
      </w:r>
      <w:proofErr w:type="spellEnd"/>
      <w:r w:rsidRPr="00841B83">
        <w:t xml:space="preserve"> Kristoforidhi</w:t>
      </w:r>
      <w:r>
        <w:t xml:space="preserve">, </w:t>
      </w:r>
      <w:r w:rsidRPr="00841B83">
        <w:t>Bajram Curri</w:t>
      </w:r>
      <w:r>
        <w:t xml:space="preserve">, </w:t>
      </w:r>
      <w:r w:rsidRPr="00841B83">
        <w:t xml:space="preserve">Martiret e </w:t>
      </w:r>
      <w:proofErr w:type="spellStart"/>
      <w:r w:rsidRPr="00841B83">
        <w:t>Liris</w:t>
      </w:r>
      <w:proofErr w:type="spellEnd"/>
      <w:r w:rsidRPr="00841B83">
        <w:t xml:space="preserve"> </w:t>
      </w:r>
      <w:proofErr w:type="spellStart"/>
      <w:r w:rsidRPr="00841B83">
        <w:t>Qabrat</w:t>
      </w:r>
      <w:proofErr w:type="spellEnd"/>
      <w:r>
        <w:t xml:space="preserve">, </w:t>
      </w:r>
      <w:r w:rsidRPr="00841B83">
        <w:t xml:space="preserve">Besim </w:t>
      </w:r>
      <w:proofErr w:type="spellStart"/>
      <w:r w:rsidRPr="00841B83">
        <w:t>Bokshi</w:t>
      </w:r>
      <w:proofErr w:type="spellEnd"/>
      <w:r>
        <w:t xml:space="preserve">, </w:t>
      </w:r>
      <w:proofErr w:type="spellStart"/>
      <w:r w:rsidRPr="00841B83">
        <w:t>Aleksander</w:t>
      </w:r>
      <w:proofErr w:type="spellEnd"/>
      <w:r w:rsidRPr="00841B83">
        <w:t xml:space="preserve"> </w:t>
      </w:r>
      <w:proofErr w:type="spellStart"/>
      <w:r w:rsidRPr="00841B83">
        <w:t>Moisiu</w:t>
      </w:r>
      <w:proofErr w:type="spellEnd"/>
      <w:r>
        <w:t xml:space="preserve">, </w:t>
      </w:r>
      <w:r w:rsidRPr="00841B83">
        <w:t xml:space="preserve">Rr.9 </w:t>
      </w:r>
      <w:proofErr w:type="spellStart"/>
      <w:r w:rsidRPr="00841B83">
        <w:t>Nentori</w:t>
      </w:r>
      <w:proofErr w:type="spellEnd"/>
      <w:r>
        <w:t xml:space="preserve">, </w:t>
      </w:r>
      <w:r w:rsidRPr="00841B83">
        <w:t>Mic sokoli</w:t>
      </w:r>
      <w:r>
        <w:t xml:space="preserve">, </w:t>
      </w:r>
      <w:r w:rsidRPr="00841B83">
        <w:t>Lidhja Prizrenit</w:t>
      </w:r>
      <w:r>
        <w:t xml:space="preserve">, </w:t>
      </w:r>
      <w:r w:rsidRPr="00841B83">
        <w:t xml:space="preserve">Shaban </w:t>
      </w:r>
      <w:proofErr w:type="spellStart"/>
      <w:r w:rsidRPr="00841B83">
        <w:t>Polluzha</w:t>
      </w:r>
      <w:proofErr w:type="spellEnd"/>
      <w:r>
        <w:t xml:space="preserve">, </w:t>
      </w:r>
      <w:proofErr w:type="spellStart"/>
      <w:r w:rsidRPr="00366841">
        <w:t>Hafiz</w:t>
      </w:r>
      <w:proofErr w:type="spellEnd"/>
      <w:r w:rsidRPr="00366841">
        <w:t xml:space="preserve"> Guta</w:t>
      </w:r>
      <w:r>
        <w:t xml:space="preserve">, </w:t>
      </w:r>
      <w:proofErr w:type="spellStart"/>
      <w:r w:rsidRPr="00366841">
        <w:t>Qabrat</w:t>
      </w:r>
      <w:proofErr w:type="spellEnd"/>
      <w:r>
        <w:t xml:space="preserve">, </w:t>
      </w:r>
      <w:r w:rsidRPr="00106EE5">
        <w:t xml:space="preserve">Luigj </w:t>
      </w:r>
      <w:proofErr w:type="spellStart"/>
      <w:r w:rsidRPr="00106EE5">
        <w:t>Palaj</w:t>
      </w:r>
      <w:proofErr w:type="spellEnd"/>
      <w:r>
        <w:t xml:space="preserve">, </w:t>
      </w:r>
      <w:proofErr w:type="spellStart"/>
      <w:r w:rsidRPr="00106EE5">
        <w:t>Tefik</w:t>
      </w:r>
      <w:proofErr w:type="spellEnd"/>
      <w:r w:rsidRPr="00106EE5">
        <w:t xml:space="preserve"> </w:t>
      </w:r>
      <w:proofErr w:type="spellStart"/>
      <w:r w:rsidRPr="00106EE5">
        <w:t>Qanga</w:t>
      </w:r>
      <w:proofErr w:type="spellEnd"/>
      <w:r>
        <w:t xml:space="preserve">, </w:t>
      </w:r>
      <w:r w:rsidRPr="00106EE5">
        <w:t xml:space="preserve">Driton </w:t>
      </w:r>
      <w:proofErr w:type="spellStart"/>
      <w:r w:rsidRPr="00106EE5">
        <w:t>Zeneli</w:t>
      </w:r>
      <w:proofErr w:type="spellEnd"/>
      <w:r>
        <w:t xml:space="preserve">, </w:t>
      </w:r>
      <w:r w:rsidRPr="00106EE5">
        <w:t>Nen Tereza</w:t>
      </w:r>
      <w:r>
        <w:t xml:space="preserve">, </w:t>
      </w:r>
      <w:proofErr w:type="spellStart"/>
      <w:r w:rsidRPr="00106EE5">
        <w:t>Tahir</w:t>
      </w:r>
      <w:proofErr w:type="spellEnd"/>
      <w:r w:rsidRPr="00106EE5">
        <w:t xml:space="preserve"> </w:t>
      </w:r>
      <w:proofErr w:type="spellStart"/>
      <w:r w:rsidRPr="00106EE5">
        <w:t>Zajmi</w:t>
      </w:r>
      <w:proofErr w:type="spellEnd"/>
      <w:r>
        <w:t xml:space="preserve">, </w:t>
      </w:r>
      <w:r w:rsidRPr="00106EE5">
        <w:t xml:space="preserve">Mbrapa </w:t>
      </w:r>
      <w:proofErr w:type="spellStart"/>
      <w:r w:rsidRPr="00106EE5">
        <w:t>Bibliotekes</w:t>
      </w:r>
      <w:proofErr w:type="spellEnd"/>
      <w:r w:rsidRPr="00106EE5">
        <w:t xml:space="preserve"> se Qytetit</w:t>
      </w:r>
      <w:r>
        <w:t xml:space="preserve">, </w:t>
      </w:r>
    </w:p>
    <w:p w14:paraId="721C0D71" w14:textId="77777777" w:rsidR="00376181" w:rsidRDefault="00376181" w:rsidP="00376181">
      <w:pPr>
        <w:jc w:val="both"/>
        <w:rPr>
          <w:bCs/>
        </w:rPr>
      </w:pPr>
    </w:p>
    <w:p w14:paraId="393C8A6F" w14:textId="77777777" w:rsidR="00376181" w:rsidRDefault="00376181" w:rsidP="00376181">
      <w:pPr>
        <w:jc w:val="both"/>
        <w:rPr>
          <w:bCs/>
        </w:rPr>
      </w:pPr>
    </w:p>
    <w:p w14:paraId="62978AD4" w14:textId="77777777" w:rsidR="00376181" w:rsidRDefault="00376181" w:rsidP="00376181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B13822">
        <w:rPr>
          <w:b/>
          <w:sz w:val="32"/>
          <w:szCs w:val="32"/>
        </w:rPr>
        <w:t>Fshatrat</w:t>
      </w:r>
    </w:p>
    <w:p w14:paraId="6AB5E44B" w14:textId="77777777" w:rsidR="00376181" w:rsidRPr="00B13822" w:rsidRDefault="00376181" w:rsidP="00376181">
      <w:pPr>
        <w:pStyle w:val="ListParagraph"/>
        <w:jc w:val="both"/>
        <w:rPr>
          <w:b/>
          <w:sz w:val="32"/>
          <w:szCs w:val="32"/>
        </w:rPr>
      </w:pPr>
    </w:p>
    <w:p w14:paraId="5F04060F" w14:textId="77777777" w:rsidR="00376181" w:rsidRDefault="00376181" w:rsidP="00376181">
      <w:pPr>
        <w:jc w:val="both"/>
      </w:pPr>
      <w:proofErr w:type="spellStart"/>
      <w:r w:rsidRPr="00946466">
        <w:t>Fsh.</w:t>
      </w:r>
      <w:r w:rsidRPr="001B20D4">
        <w:t>Pjetershan</w:t>
      </w:r>
      <w:proofErr w:type="spellEnd"/>
      <w:r w:rsidRPr="001B20D4">
        <w:t xml:space="preserve">, </w:t>
      </w:r>
      <w:proofErr w:type="spellStart"/>
      <w:r w:rsidRPr="001B20D4">
        <w:t>Fsh.Bistazhin</w:t>
      </w:r>
      <w:proofErr w:type="spellEnd"/>
      <w:r w:rsidRPr="001B20D4">
        <w:t xml:space="preserve">, </w:t>
      </w:r>
      <w:proofErr w:type="spellStart"/>
      <w:r w:rsidRPr="001B20D4">
        <w:t>Fsh.Kushavec</w:t>
      </w:r>
      <w:proofErr w:type="spellEnd"/>
      <w:r>
        <w:t xml:space="preserve">, </w:t>
      </w:r>
      <w:proofErr w:type="spellStart"/>
      <w:r w:rsidRPr="00946466">
        <w:t>Fsh.Ujz</w:t>
      </w:r>
      <w:proofErr w:type="spellEnd"/>
      <w:r>
        <w:t xml:space="preserve">, </w:t>
      </w:r>
      <w:proofErr w:type="spellStart"/>
      <w:r w:rsidRPr="00946466">
        <w:t>Fsh.Damjan</w:t>
      </w:r>
      <w:proofErr w:type="spellEnd"/>
      <w:r>
        <w:t xml:space="preserve">, </w:t>
      </w:r>
      <w:proofErr w:type="spellStart"/>
      <w:r w:rsidRPr="001B20D4">
        <w:t>Fsh.Fshaj</w:t>
      </w:r>
      <w:proofErr w:type="spellEnd"/>
      <w:r>
        <w:t xml:space="preserve">, </w:t>
      </w:r>
      <w:proofErr w:type="spellStart"/>
      <w:r w:rsidRPr="001B20D4">
        <w:t>Fsh.Jabllanic</w:t>
      </w:r>
      <w:proofErr w:type="spellEnd"/>
      <w:r>
        <w:t xml:space="preserve">, </w:t>
      </w:r>
      <w:proofErr w:type="spellStart"/>
      <w:r w:rsidRPr="001B20D4">
        <w:t>Fsh</w:t>
      </w:r>
      <w:proofErr w:type="spellEnd"/>
      <w:r w:rsidRPr="001B20D4">
        <w:t xml:space="preserve">. </w:t>
      </w:r>
      <w:proofErr w:type="spellStart"/>
      <w:r w:rsidRPr="001B20D4">
        <w:t>Cermjan</w:t>
      </w:r>
      <w:proofErr w:type="spellEnd"/>
      <w:r>
        <w:t xml:space="preserve">, </w:t>
      </w:r>
      <w:r w:rsidRPr="001B20D4">
        <w:t>Fshati NEC</w:t>
      </w:r>
      <w:r>
        <w:t xml:space="preserve">, </w:t>
      </w:r>
      <w:r w:rsidRPr="001B20D4">
        <w:t xml:space="preserve">Fshati </w:t>
      </w:r>
      <w:proofErr w:type="spellStart"/>
      <w:r w:rsidRPr="001B20D4">
        <w:t>Smolic</w:t>
      </w:r>
      <w:proofErr w:type="spellEnd"/>
      <w:r>
        <w:t xml:space="preserve">, </w:t>
      </w:r>
      <w:r w:rsidRPr="001B20D4">
        <w:t xml:space="preserve">Fshati </w:t>
      </w:r>
      <w:proofErr w:type="spellStart"/>
      <w:r w:rsidRPr="001B20D4">
        <w:t>Ponoshevc</w:t>
      </w:r>
      <w:proofErr w:type="spellEnd"/>
      <w:r>
        <w:t xml:space="preserve">, </w:t>
      </w:r>
      <w:r w:rsidRPr="001B20D4">
        <w:t xml:space="preserve">Fshati </w:t>
      </w:r>
      <w:proofErr w:type="spellStart"/>
      <w:r w:rsidRPr="001B20D4">
        <w:t>Ramoc</w:t>
      </w:r>
      <w:proofErr w:type="spellEnd"/>
      <w:r>
        <w:t xml:space="preserve">, </w:t>
      </w:r>
      <w:r w:rsidRPr="009B2EF3">
        <w:t xml:space="preserve">Fshati </w:t>
      </w:r>
      <w:proofErr w:type="spellStart"/>
      <w:r w:rsidRPr="009B2EF3">
        <w:t>Osek</w:t>
      </w:r>
      <w:proofErr w:type="spellEnd"/>
      <w:r w:rsidRPr="009B2EF3">
        <w:t xml:space="preserve"> </w:t>
      </w:r>
      <w:proofErr w:type="spellStart"/>
      <w:r w:rsidRPr="009B2EF3">
        <w:t>Hyl</w:t>
      </w:r>
      <w:proofErr w:type="spellEnd"/>
      <w:r>
        <w:t xml:space="preserve">, </w:t>
      </w:r>
      <w:r w:rsidRPr="009B2EF3">
        <w:t xml:space="preserve">Fshati </w:t>
      </w:r>
      <w:proofErr w:type="spellStart"/>
      <w:r w:rsidRPr="009B2EF3">
        <w:t>Hereq</w:t>
      </w:r>
      <w:proofErr w:type="spellEnd"/>
      <w:r>
        <w:t xml:space="preserve">, </w:t>
      </w:r>
      <w:r w:rsidRPr="009B2EF3">
        <w:t>Fshati Bec</w:t>
      </w:r>
      <w:r>
        <w:t xml:space="preserve">, </w:t>
      </w:r>
      <w:r w:rsidRPr="009B2EF3">
        <w:t xml:space="preserve">Fshati </w:t>
      </w:r>
      <w:proofErr w:type="spellStart"/>
      <w:r w:rsidRPr="009B2EF3">
        <w:t>Doblibare</w:t>
      </w:r>
      <w:proofErr w:type="spellEnd"/>
      <w:r>
        <w:t xml:space="preserve">, </w:t>
      </w:r>
      <w:proofErr w:type="spellStart"/>
      <w:r w:rsidRPr="009B2EF3">
        <w:t>Fsh.Vraniq</w:t>
      </w:r>
      <w:proofErr w:type="spellEnd"/>
      <w:r>
        <w:t xml:space="preserve">, </w:t>
      </w:r>
      <w:r w:rsidRPr="004C368A">
        <w:t xml:space="preserve">Fshati </w:t>
      </w:r>
      <w:proofErr w:type="spellStart"/>
      <w:r w:rsidRPr="004C368A">
        <w:t>Gerqin</w:t>
      </w:r>
      <w:proofErr w:type="spellEnd"/>
      <w:r>
        <w:t xml:space="preserve">, </w:t>
      </w:r>
      <w:r w:rsidRPr="004C368A">
        <w:t xml:space="preserve">Fshati </w:t>
      </w:r>
      <w:proofErr w:type="spellStart"/>
      <w:r w:rsidRPr="004C368A">
        <w:t>Planqor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Skivjan</w:t>
      </w:r>
      <w:proofErr w:type="spellEnd"/>
      <w:r>
        <w:t xml:space="preserve">, </w:t>
      </w:r>
      <w:r w:rsidRPr="00841B83">
        <w:t>Fshati Shishman</w:t>
      </w:r>
      <w:r>
        <w:t xml:space="preserve">, </w:t>
      </w:r>
      <w:r w:rsidRPr="00841B83">
        <w:t xml:space="preserve">Fshati </w:t>
      </w:r>
      <w:proofErr w:type="spellStart"/>
      <w:r w:rsidRPr="00841B83">
        <w:t>Morin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Mehje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Rogov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Bistazhin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Lugbunar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Osek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Hereq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Smaq</w:t>
      </w:r>
      <w:proofErr w:type="spellEnd"/>
      <w:r w:rsidRPr="00841B83">
        <w:t xml:space="preserve"> 1</w:t>
      </w:r>
      <w:r>
        <w:t xml:space="preserve">, </w:t>
      </w:r>
      <w:r w:rsidRPr="00841B83">
        <w:t xml:space="preserve">Fshati </w:t>
      </w:r>
      <w:proofErr w:type="spellStart"/>
      <w:r w:rsidRPr="00841B83">
        <w:t>Dujak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Ramoc</w:t>
      </w:r>
      <w:proofErr w:type="spellEnd"/>
      <w:r>
        <w:t xml:space="preserve">, </w:t>
      </w:r>
      <w:r w:rsidRPr="00841B83">
        <w:t xml:space="preserve">Fshati </w:t>
      </w:r>
      <w:proofErr w:type="spellStart"/>
      <w:r w:rsidRPr="00841B83">
        <w:t>Ramamat</w:t>
      </w:r>
      <w:proofErr w:type="spellEnd"/>
      <w:r>
        <w:t xml:space="preserve">, </w:t>
      </w:r>
      <w:r w:rsidRPr="00366841">
        <w:t xml:space="preserve">Fshati </w:t>
      </w:r>
      <w:proofErr w:type="spellStart"/>
      <w:r w:rsidRPr="00366841">
        <w:t>Lipovec</w:t>
      </w:r>
      <w:proofErr w:type="spellEnd"/>
      <w:r>
        <w:t xml:space="preserve">, </w:t>
      </w:r>
      <w:r w:rsidRPr="00366841">
        <w:t xml:space="preserve">Fshati </w:t>
      </w:r>
      <w:proofErr w:type="spellStart"/>
      <w:r w:rsidRPr="00366841">
        <w:t>Smaq</w:t>
      </w:r>
      <w:proofErr w:type="spellEnd"/>
      <w:r w:rsidRPr="00366841">
        <w:t xml:space="preserve"> 2</w:t>
      </w:r>
      <w:r>
        <w:t xml:space="preserve">, </w:t>
      </w:r>
      <w:r w:rsidRPr="00366841">
        <w:t xml:space="preserve">Fshati </w:t>
      </w:r>
      <w:proofErr w:type="spellStart"/>
      <w:r w:rsidRPr="00366841">
        <w:t>Dobrush</w:t>
      </w:r>
      <w:proofErr w:type="spellEnd"/>
      <w:r>
        <w:t xml:space="preserve">, </w:t>
      </w:r>
      <w:r w:rsidRPr="00366841">
        <w:t xml:space="preserve">Fshati </w:t>
      </w:r>
      <w:proofErr w:type="spellStart"/>
      <w:r w:rsidRPr="00366841">
        <w:t>Sheremetaj</w:t>
      </w:r>
      <w:proofErr w:type="spellEnd"/>
      <w:r>
        <w:t xml:space="preserve">, </w:t>
      </w:r>
      <w:r w:rsidRPr="00106EE5">
        <w:t xml:space="preserve">Fshati </w:t>
      </w:r>
      <w:proofErr w:type="spellStart"/>
      <w:r w:rsidRPr="00106EE5">
        <w:t>Dobrigje</w:t>
      </w:r>
      <w:proofErr w:type="spellEnd"/>
      <w:r>
        <w:t xml:space="preserve">, </w:t>
      </w:r>
      <w:r w:rsidRPr="00106EE5">
        <w:t xml:space="preserve">Fshati </w:t>
      </w:r>
      <w:proofErr w:type="spellStart"/>
      <w:r w:rsidRPr="00106EE5">
        <w:t>Ponoshevc</w:t>
      </w:r>
      <w:proofErr w:type="spellEnd"/>
      <w:r>
        <w:t xml:space="preserve">, </w:t>
      </w:r>
      <w:r w:rsidRPr="00106EE5">
        <w:t xml:space="preserve">Fshati </w:t>
      </w:r>
      <w:proofErr w:type="spellStart"/>
      <w:r w:rsidRPr="00106EE5">
        <w:t>Duzhnje</w:t>
      </w:r>
      <w:proofErr w:type="spellEnd"/>
      <w:r>
        <w:t xml:space="preserve">, </w:t>
      </w:r>
      <w:r w:rsidRPr="00106EE5">
        <w:t xml:space="preserve">Fshati </w:t>
      </w:r>
      <w:proofErr w:type="spellStart"/>
      <w:r w:rsidRPr="00106EE5">
        <w:t>Vugov</w:t>
      </w:r>
      <w:proofErr w:type="spellEnd"/>
      <w:r>
        <w:t xml:space="preserve">, </w:t>
      </w:r>
      <w:r w:rsidRPr="00106EE5">
        <w:t xml:space="preserve">Fshati </w:t>
      </w:r>
      <w:proofErr w:type="spellStart"/>
      <w:r w:rsidRPr="00106EE5">
        <w:t>Babaj</w:t>
      </w:r>
      <w:proofErr w:type="spellEnd"/>
      <w:r w:rsidRPr="00106EE5">
        <w:t xml:space="preserve"> </w:t>
      </w:r>
      <w:proofErr w:type="spellStart"/>
      <w:r w:rsidRPr="00106EE5">
        <w:t>Bokes</w:t>
      </w:r>
      <w:proofErr w:type="spellEnd"/>
      <w:r>
        <w:t xml:space="preserve">, </w:t>
      </w:r>
      <w:r w:rsidRPr="00106EE5">
        <w:t xml:space="preserve">Fshati </w:t>
      </w:r>
      <w:proofErr w:type="spellStart"/>
      <w:r w:rsidRPr="00106EE5">
        <w:t>Rracaj</w:t>
      </w:r>
      <w:proofErr w:type="spellEnd"/>
      <w:r w:rsidR="000E0810">
        <w:t>.</w:t>
      </w:r>
    </w:p>
    <w:p w14:paraId="38694E1C" w14:textId="77777777" w:rsidR="00376181" w:rsidRDefault="00376181" w:rsidP="003F5F98">
      <w:pPr>
        <w:jc w:val="both"/>
      </w:pPr>
    </w:p>
    <w:p w14:paraId="3AE647C9" w14:textId="77777777" w:rsidR="000E4EC5" w:rsidRDefault="000E4EC5" w:rsidP="003F5F98">
      <w:pPr>
        <w:jc w:val="both"/>
      </w:pPr>
    </w:p>
    <w:p w14:paraId="2F5CCC07" w14:textId="77777777" w:rsidR="000E4EC5" w:rsidRDefault="000E4EC5" w:rsidP="003F5F98">
      <w:pPr>
        <w:jc w:val="both"/>
      </w:pPr>
    </w:p>
    <w:p w14:paraId="160BF280" w14:textId="77777777" w:rsidR="00417EFE" w:rsidRPr="00417EFE" w:rsidRDefault="00417EFE" w:rsidP="00417EFE">
      <w:pPr>
        <w:jc w:val="both"/>
        <w:rPr>
          <w:sz w:val="22"/>
          <w:szCs w:val="22"/>
        </w:rPr>
      </w:pPr>
    </w:p>
    <w:p w14:paraId="6362D6B0" w14:textId="77777777" w:rsidR="00B25E1A" w:rsidRPr="00B25E1A" w:rsidRDefault="00B25E1A" w:rsidP="00B25E1A">
      <w:pPr>
        <w:rPr>
          <w:iCs/>
          <w:sz w:val="22"/>
          <w:szCs w:val="22"/>
        </w:rPr>
      </w:pPr>
    </w:p>
    <w:sectPr w:rsidR="00B25E1A" w:rsidRPr="00B25E1A" w:rsidSect="00DC36AF">
      <w:footerReference w:type="default" r:id="rId9"/>
      <w:pgSz w:w="11906" w:h="16838"/>
      <w:pgMar w:top="990" w:right="1466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584A" w14:textId="77777777" w:rsidR="000F13B9" w:rsidRDefault="000F13B9" w:rsidP="00F729A7">
      <w:r>
        <w:separator/>
      </w:r>
    </w:p>
  </w:endnote>
  <w:endnote w:type="continuationSeparator" w:id="0">
    <w:p w14:paraId="75F595E9" w14:textId="77777777" w:rsidR="000F13B9" w:rsidRDefault="000F13B9" w:rsidP="00F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A76" w14:textId="77777777" w:rsidR="009326A1" w:rsidRPr="0031086F" w:rsidRDefault="009326A1" w:rsidP="00F729A7">
    <w:pPr>
      <w:pStyle w:val="Footer"/>
      <w:jc w:val="center"/>
      <w:rPr>
        <w:sz w:val="20"/>
      </w:rPr>
    </w:pPr>
    <w:r w:rsidRPr="00795AD9">
      <w:rPr>
        <w:sz w:val="22"/>
      </w:rPr>
      <w:t>--------------------------------------------------------------------------------</w:t>
    </w:r>
    <w:r>
      <w:rPr>
        <w:sz w:val="22"/>
      </w:rPr>
      <w:t>--------------------------</w:t>
    </w:r>
    <w:r w:rsidRPr="00795AD9">
      <w:rPr>
        <w:sz w:val="22"/>
      </w:rPr>
      <w:br/>
    </w:r>
    <w:proofErr w:type="spellStart"/>
    <w:r w:rsidRPr="0031086F">
      <w:rPr>
        <w:sz w:val="18"/>
      </w:rPr>
      <w:t>Adresa:”Nënë</w:t>
    </w:r>
    <w:proofErr w:type="spellEnd"/>
    <w:r w:rsidRPr="0031086F">
      <w:rPr>
        <w:sz w:val="18"/>
      </w:rPr>
      <w:t xml:space="preserve"> Tereza” , 50000 Gjakovë, Tel/0390 330 183 , </w:t>
    </w:r>
    <w:proofErr w:type="spellStart"/>
    <w:r>
      <w:rPr>
        <w:sz w:val="18"/>
      </w:rPr>
      <w:t>ë</w:t>
    </w:r>
    <w:r w:rsidRPr="0031086F">
      <w:rPr>
        <w:sz w:val="18"/>
      </w:rPr>
      <w:t>ebsite</w:t>
    </w:r>
    <w:proofErr w:type="spellEnd"/>
    <w:r w:rsidRPr="0031086F">
      <w:rPr>
        <w:sz w:val="18"/>
      </w:rPr>
      <w:t xml:space="preserve">: </w:t>
    </w:r>
    <w:hyperlink r:id="rId1" w:history="1">
      <w:r w:rsidRPr="0031086F">
        <w:rPr>
          <w:rStyle w:val="Hyperlink"/>
          <w:color w:val="000000" w:themeColor="text1"/>
          <w:sz w:val="18"/>
        </w:rPr>
        <w:t>https://kk.rks-gov.net/gjakove/</w:t>
      </w:r>
    </w:hyperlink>
    <w:r>
      <w:rPr>
        <w:color w:val="000000" w:themeColor="text1"/>
        <w:sz w:val="18"/>
      </w:rPr>
      <w:t>,</w:t>
    </w:r>
    <w:r>
      <w:rPr>
        <w:color w:val="000000" w:themeColor="text1"/>
        <w:sz w:val="18"/>
      </w:rPr>
      <w:br/>
    </w:r>
    <w:proofErr w:type="spellStart"/>
    <w:r w:rsidRPr="0031086F">
      <w:rPr>
        <w:sz w:val="18"/>
      </w:rPr>
      <w:t>email</w:t>
    </w:r>
    <w:proofErr w:type="spellEnd"/>
    <w:r w:rsidRPr="0031086F">
      <w:rPr>
        <w:sz w:val="18"/>
      </w:rPr>
      <w:t xml:space="preserve">: </w:t>
    </w:r>
    <w:hyperlink r:id="rId2" w:history="1">
      <w:r w:rsidRPr="0031086F">
        <w:rPr>
          <w:rStyle w:val="Hyperlink"/>
          <w:color w:val="000000" w:themeColor="text1"/>
          <w:sz w:val="18"/>
        </w:rPr>
        <w:t>gjakova.ic@rks-gov.net</w:t>
      </w:r>
    </w:hyperlink>
  </w:p>
  <w:p w14:paraId="72C46F2C" w14:textId="77777777" w:rsidR="009326A1" w:rsidRPr="00F729A7" w:rsidRDefault="009326A1" w:rsidP="00F72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5E96" w14:textId="77777777" w:rsidR="000F13B9" w:rsidRDefault="000F13B9" w:rsidP="00F729A7">
      <w:r>
        <w:separator/>
      </w:r>
    </w:p>
  </w:footnote>
  <w:footnote w:type="continuationSeparator" w:id="0">
    <w:p w14:paraId="2DF155B0" w14:textId="77777777" w:rsidR="000F13B9" w:rsidRDefault="000F13B9" w:rsidP="00F7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305"/>
    <w:multiLevelType w:val="hybridMultilevel"/>
    <w:tmpl w:val="02E205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62CC"/>
    <w:multiLevelType w:val="hybridMultilevel"/>
    <w:tmpl w:val="6C267CF0"/>
    <w:lvl w:ilvl="0" w:tplc="E614331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C64BA5"/>
    <w:multiLevelType w:val="hybridMultilevel"/>
    <w:tmpl w:val="CCC63C22"/>
    <w:lvl w:ilvl="0" w:tplc="78D4F1E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896AF3"/>
    <w:multiLevelType w:val="hybridMultilevel"/>
    <w:tmpl w:val="8A12720E"/>
    <w:lvl w:ilvl="0" w:tplc="D15C369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AC9104C"/>
    <w:multiLevelType w:val="hybridMultilevel"/>
    <w:tmpl w:val="C90ED0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1E9D"/>
    <w:multiLevelType w:val="hybridMultilevel"/>
    <w:tmpl w:val="56EE52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40E"/>
    <w:multiLevelType w:val="hybridMultilevel"/>
    <w:tmpl w:val="6AC4717C"/>
    <w:lvl w:ilvl="0" w:tplc="121AD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9"/>
    <w:rsid w:val="0000045D"/>
    <w:rsid w:val="000045C1"/>
    <w:rsid w:val="00025059"/>
    <w:rsid w:val="000275A3"/>
    <w:rsid w:val="00040761"/>
    <w:rsid w:val="00041184"/>
    <w:rsid w:val="000552F1"/>
    <w:rsid w:val="00077953"/>
    <w:rsid w:val="00077E4A"/>
    <w:rsid w:val="00084314"/>
    <w:rsid w:val="00090959"/>
    <w:rsid w:val="00091DAD"/>
    <w:rsid w:val="000B12D5"/>
    <w:rsid w:val="000B3090"/>
    <w:rsid w:val="000C224A"/>
    <w:rsid w:val="000C58ED"/>
    <w:rsid w:val="000D7487"/>
    <w:rsid w:val="000E0810"/>
    <w:rsid w:val="000E4EC5"/>
    <w:rsid w:val="000F13B9"/>
    <w:rsid w:val="00105F98"/>
    <w:rsid w:val="00111B8F"/>
    <w:rsid w:val="001214F0"/>
    <w:rsid w:val="001225BD"/>
    <w:rsid w:val="00136BD0"/>
    <w:rsid w:val="0014400E"/>
    <w:rsid w:val="00160447"/>
    <w:rsid w:val="001619FB"/>
    <w:rsid w:val="001622D6"/>
    <w:rsid w:val="00167038"/>
    <w:rsid w:val="001822B2"/>
    <w:rsid w:val="001865A7"/>
    <w:rsid w:val="001B1007"/>
    <w:rsid w:val="001B1073"/>
    <w:rsid w:val="001C0D1E"/>
    <w:rsid w:val="001C13D0"/>
    <w:rsid w:val="002236B1"/>
    <w:rsid w:val="002336BB"/>
    <w:rsid w:val="00235211"/>
    <w:rsid w:val="00236105"/>
    <w:rsid w:val="00236348"/>
    <w:rsid w:val="00241A1F"/>
    <w:rsid w:val="002470CF"/>
    <w:rsid w:val="00252DB5"/>
    <w:rsid w:val="00255603"/>
    <w:rsid w:val="00266931"/>
    <w:rsid w:val="0026781A"/>
    <w:rsid w:val="00271789"/>
    <w:rsid w:val="002762BA"/>
    <w:rsid w:val="002856A4"/>
    <w:rsid w:val="00290249"/>
    <w:rsid w:val="00295E91"/>
    <w:rsid w:val="002C6D52"/>
    <w:rsid w:val="002C6F89"/>
    <w:rsid w:val="002D553C"/>
    <w:rsid w:val="002E2646"/>
    <w:rsid w:val="00303A2B"/>
    <w:rsid w:val="00306309"/>
    <w:rsid w:val="00306E32"/>
    <w:rsid w:val="00314D32"/>
    <w:rsid w:val="00362268"/>
    <w:rsid w:val="00363850"/>
    <w:rsid w:val="0037093F"/>
    <w:rsid w:val="00370A2E"/>
    <w:rsid w:val="00374FAC"/>
    <w:rsid w:val="00376181"/>
    <w:rsid w:val="003F2A87"/>
    <w:rsid w:val="003F477F"/>
    <w:rsid w:val="003F5F98"/>
    <w:rsid w:val="0040686D"/>
    <w:rsid w:val="00407487"/>
    <w:rsid w:val="00415142"/>
    <w:rsid w:val="00417EFE"/>
    <w:rsid w:val="0044447E"/>
    <w:rsid w:val="00444A97"/>
    <w:rsid w:val="00457F9D"/>
    <w:rsid w:val="0046064E"/>
    <w:rsid w:val="0046642A"/>
    <w:rsid w:val="00472140"/>
    <w:rsid w:val="00476FBD"/>
    <w:rsid w:val="00485813"/>
    <w:rsid w:val="00486455"/>
    <w:rsid w:val="004A35A9"/>
    <w:rsid w:val="004B473A"/>
    <w:rsid w:val="004B6C9F"/>
    <w:rsid w:val="004C34A3"/>
    <w:rsid w:val="004D37FB"/>
    <w:rsid w:val="004E7E90"/>
    <w:rsid w:val="005116B5"/>
    <w:rsid w:val="00513B73"/>
    <w:rsid w:val="00524B26"/>
    <w:rsid w:val="0053227D"/>
    <w:rsid w:val="00536FAF"/>
    <w:rsid w:val="0054039F"/>
    <w:rsid w:val="005420AE"/>
    <w:rsid w:val="00546937"/>
    <w:rsid w:val="0055351D"/>
    <w:rsid w:val="00560ECF"/>
    <w:rsid w:val="00562EC2"/>
    <w:rsid w:val="00567E87"/>
    <w:rsid w:val="00571A75"/>
    <w:rsid w:val="005738A1"/>
    <w:rsid w:val="00574BB3"/>
    <w:rsid w:val="00574F04"/>
    <w:rsid w:val="00576C34"/>
    <w:rsid w:val="0059604B"/>
    <w:rsid w:val="005A0663"/>
    <w:rsid w:val="005D58D6"/>
    <w:rsid w:val="005D7AE1"/>
    <w:rsid w:val="006335E4"/>
    <w:rsid w:val="00647575"/>
    <w:rsid w:val="0065109F"/>
    <w:rsid w:val="0065517D"/>
    <w:rsid w:val="00662F85"/>
    <w:rsid w:val="00667E92"/>
    <w:rsid w:val="00683961"/>
    <w:rsid w:val="00693C09"/>
    <w:rsid w:val="006B7FBF"/>
    <w:rsid w:val="006C2719"/>
    <w:rsid w:val="006D77A2"/>
    <w:rsid w:val="006E52BE"/>
    <w:rsid w:val="006F12C5"/>
    <w:rsid w:val="006F3352"/>
    <w:rsid w:val="00705069"/>
    <w:rsid w:val="0071092E"/>
    <w:rsid w:val="00736C91"/>
    <w:rsid w:val="00745191"/>
    <w:rsid w:val="00777643"/>
    <w:rsid w:val="007810E2"/>
    <w:rsid w:val="00783E2E"/>
    <w:rsid w:val="00784061"/>
    <w:rsid w:val="00791144"/>
    <w:rsid w:val="0079550A"/>
    <w:rsid w:val="007A2B20"/>
    <w:rsid w:val="007A73D7"/>
    <w:rsid w:val="007B0EDB"/>
    <w:rsid w:val="007B257B"/>
    <w:rsid w:val="007B367F"/>
    <w:rsid w:val="007C2021"/>
    <w:rsid w:val="007C2954"/>
    <w:rsid w:val="007C4D95"/>
    <w:rsid w:val="007E6E85"/>
    <w:rsid w:val="007F2CC5"/>
    <w:rsid w:val="00800E0B"/>
    <w:rsid w:val="00803640"/>
    <w:rsid w:val="008308D3"/>
    <w:rsid w:val="00830913"/>
    <w:rsid w:val="00837E1A"/>
    <w:rsid w:val="0084641A"/>
    <w:rsid w:val="008849EB"/>
    <w:rsid w:val="008928DD"/>
    <w:rsid w:val="008A2394"/>
    <w:rsid w:val="008B6EEC"/>
    <w:rsid w:val="008C51ED"/>
    <w:rsid w:val="008F391F"/>
    <w:rsid w:val="0090137C"/>
    <w:rsid w:val="00901D4F"/>
    <w:rsid w:val="00930326"/>
    <w:rsid w:val="009326A1"/>
    <w:rsid w:val="00937B26"/>
    <w:rsid w:val="009455C5"/>
    <w:rsid w:val="00952CE4"/>
    <w:rsid w:val="00953DD6"/>
    <w:rsid w:val="00957CAD"/>
    <w:rsid w:val="00963495"/>
    <w:rsid w:val="00967CA1"/>
    <w:rsid w:val="00973DF0"/>
    <w:rsid w:val="00977EBB"/>
    <w:rsid w:val="00992BBC"/>
    <w:rsid w:val="009965E1"/>
    <w:rsid w:val="009A7C29"/>
    <w:rsid w:val="009B7B2A"/>
    <w:rsid w:val="009C0C83"/>
    <w:rsid w:val="009C242B"/>
    <w:rsid w:val="009C2B18"/>
    <w:rsid w:val="009C7AF3"/>
    <w:rsid w:val="009D448A"/>
    <w:rsid w:val="00A04558"/>
    <w:rsid w:val="00A127D1"/>
    <w:rsid w:val="00A34287"/>
    <w:rsid w:val="00A3789B"/>
    <w:rsid w:val="00A43C29"/>
    <w:rsid w:val="00A61CE4"/>
    <w:rsid w:val="00A8109A"/>
    <w:rsid w:val="00A971F8"/>
    <w:rsid w:val="00AB18B4"/>
    <w:rsid w:val="00AB43AE"/>
    <w:rsid w:val="00AB67A0"/>
    <w:rsid w:val="00AB6C7F"/>
    <w:rsid w:val="00AC0225"/>
    <w:rsid w:val="00AC2947"/>
    <w:rsid w:val="00AD0776"/>
    <w:rsid w:val="00AE5417"/>
    <w:rsid w:val="00AE6103"/>
    <w:rsid w:val="00B13822"/>
    <w:rsid w:val="00B14138"/>
    <w:rsid w:val="00B25E1A"/>
    <w:rsid w:val="00B27DEF"/>
    <w:rsid w:val="00B36450"/>
    <w:rsid w:val="00B43B6A"/>
    <w:rsid w:val="00B44A70"/>
    <w:rsid w:val="00B46D16"/>
    <w:rsid w:val="00B65B36"/>
    <w:rsid w:val="00B87804"/>
    <w:rsid w:val="00B90D06"/>
    <w:rsid w:val="00B96FC8"/>
    <w:rsid w:val="00B9778D"/>
    <w:rsid w:val="00BD61DF"/>
    <w:rsid w:val="00BD6F97"/>
    <w:rsid w:val="00BE610F"/>
    <w:rsid w:val="00BE7401"/>
    <w:rsid w:val="00BF5DCC"/>
    <w:rsid w:val="00C07146"/>
    <w:rsid w:val="00C617D3"/>
    <w:rsid w:val="00C66AF9"/>
    <w:rsid w:val="00C67A50"/>
    <w:rsid w:val="00C74930"/>
    <w:rsid w:val="00C74C53"/>
    <w:rsid w:val="00CA54BA"/>
    <w:rsid w:val="00CB110C"/>
    <w:rsid w:val="00CC318B"/>
    <w:rsid w:val="00CC7CC6"/>
    <w:rsid w:val="00CE4E9D"/>
    <w:rsid w:val="00CE6179"/>
    <w:rsid w:val="00CE7994"/>
    <w:rsid w:val="00CF279B"/>
    <w:rsid w:val="00CF2A2E"/>
    <w:rsid w:val="00CF77E2"/>
    <w:rsid w:val="00D21590"/>
    <w:rsid w:val="00D27099"/>
    <w:rsid w:val="00D31C90"/>
    <w:rsid w:val="00D335B5"/>
    <w:rsid w:val="00D65D49"/>
    <w:rsid w:val="00D67055"/>
    <w:rsid w:val="00D753C5"/>
    <w:rsid w:val="00D9626C"/>
    <w:rsid w:val="00DA2650"/>
    <w:rsid w:val="00DA7C31"/>
    <w:rsid w:val="00DB6696"/>
    <w:rsid w:val="00DC36AF"/>
    <w:rsid w:val="00DD0EF1"/>
    <w:rsid w:val="00DD3D7B"/>
    <w:rsid w:val="00DD40BC"/>
    <w:rsid w:val="00DD741F"/>
    <w:rsid w:val="00DE79F3"/>
    <w:rsid w:val="00DF2B25"/>
    <w:rsid w:val="00DF6311"/>
    <w:rsid w:val="00E041A7"/>
    <w:rsid w:val="00E055D6"/>
    <w:rsid w:val="00E06595"/>
    <w:rsid w:val="00E24264"/>
    <w:rsid w:val="00E45A89"/>
    <w:rsid w:val="00E53B4D"/>
    <w:rsid w:val="00E53C71"/>
    <w:rsid w:val="00E5437D"/>
    <w:rsid w:val="00E56B08"/>
    <w:rsid w:val="00E64D9B"/>
    <w:rsid w:val="00E70176"/>
    <w:rsid w:val="00E86698"/>
    <w:rsid w:val="00E922AE"/>
    <w:rsid w:val="00E961CA"/>
    <w:rsid w:val="00EA15FA"/>
    <w:rsid w:val="00EB26F8"/>
    <w:rsid w:val="00EB3E3C"/>
    <w:rsid w:val="00ED4B2A"/>
    <w:rsid w:val="00EE7981"/>
    <w:rsid w:val="00EF3441"/>
    <w:rsid w:val="00EF3873"/>
    <w:rsid w:val="00EF5365"/>
    <w:rsid w:val="00F019A0"/>
    <w:rsid w:val="00F3307D"/>
    <w:rsid w:val="00F36D7A"/>
    <w:rsid w:val="00F435B0"/>
    <w:rsid w:val="00F645E3"/>
    <w:rsid w:val="00F64F41"/>
    <w:rsid w:val="00F71CE2"/>
    <w:rsid w:val="00F729A7"/>
    <w:rsid w:val="00F774BA"/>
    <w:rsid w:val="00F843A3"/>
    <w:rsid w:val="00FB2D03"/>
    <w:rsid w:val="00FB43D4"/>
    <w:rsid w:val="00FB4DB7"/>
    <w:rsid w:val="00FB7142"/>
    <w:rsid w:val="00FE588E"/>
    <w:rsid w:val="00FE5CC1"/>
    <w:rsid w:val="00FE6957"/>
    <w:rsid w:val="00FF4B9D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FD7"/>
  <w15:docId w15:val="{3351D5B0-F95F-45FB-9390-61D6F68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7C29"/>
    <w:pPr>
      <w:ind w:left="720"/>
      <w:contextualSpacing/>
    </w:pPr>
  </w:style>
  <w:style w:type="paragraph" w:customStyle="1" w:styleId="CharCharChar">
    <w:name w:val="Char Char Char"/>
    <w:basedOn w:val="Normal"/>
    <w:rsid w:val="00977EBB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jakova.ic@rks-gov.net" TargetMode="External"/><Relationship Id="rId1" Type="http://schemas.openxmlformats.org/officeDocument/2006/relationships/hyperlink" Target="https://kk.rks-gov.net/gjako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Frrok Gjergjaj</dc:creator>
  <cp:lastModifiedBy>Nikoll Lleshi</cp:lastModifiedBy>
  <cp:revision>2</cp:revision>
  <cp:lastPrinted>2024-04-04T09:11:00Z</cp:lastPrinted>
  <dcterms:created xsi:type="dcterms:W3CDTF">2025-04-18T12:37:00Z</dcterms:created>
  <dcterms:modified xsi:type="dcterms:W3CDTF">2025-04-18T12:37:00Z</dcterms:modified>
</cp:coreProperties>
</file>