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E5548" w14:textId="77777777" w:rsidR="0075539A" w:rsidRPr="00665EEC" w:rsidRDefault="0075539A" w:rsidP="0075539A">
      <w:pPr>
        <w:spacing w:after="0"/>
        <w:jc w:val="center"/>
        <w:rPr>
          <w:rFonts w:ascii="Book Antiqua" w:eastAsia="Times New Roman" w:hAnsi="Book Antiqua" w:cs="Book Antiqua"/>
          <w:b/>
          <w:bCs/>
          <w:sz w:val="28"/>
          <w:szCs w:val="28"/>
          <w:lang w:val="sq-AL"/>
        </w:rPr>
      </w:pPr>
      <w:r w:rsidRPr="00665EEC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A68FD57" wp14:editId="48CBA987">
            <wp:extent cx="716280" cy="7924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AB28E" w14:textId="77777777" w:rsidR="0075539A" w:rsidRPr="00665EEC" w:rsidRDefault="0075539A" w:rsidP="0075539A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28"/>
          <w:szCs w:val="28"/>
          <w:lang w:val="sq-AL"/>
        </w:rPr>
      </w:pPr>
    </w:p>
    <w:p w14:paraId="0E30ADC2" w14:textId="77777777" w:rsidR="0075539A" w:rsidRPr="00665EEC" w:rsidRDefault="0075539A" w:rsidP="0075539A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sz w:val="28"/>
          <w:szCs w:val="24"/>
          <w:lang w:val="sq-AL"/>
        </w:rPr>
      </w:pPr>
      <w:r w:rsidRPr="00665EEC">
        <w:rPr>
          <w:rFonts w:ascii="Book Antiqua" w:eastAsia="Times New Roman" w:hAnsi="Book Antiqua" w:cs="Book Antiqua"/>
          <w:b/>
          <w:bCs/>
          <w:sz w:val="28"/>
          <w:szCs w:val="24"/>
          <w:lang w:val="sq-AL"/>
        </w:rPr>
        <w:t>Republika e Kosovës</w:t>
      </w:r>
    </w:p>
    <w:p w14:paraId="7C86997B" w14:textId="77777777" w:rsidR="0075539A" w:rsidRPr="00665EEC" w:rsidRDefault="0075539A" w:rsidP="0075539A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24"/>
          <w:szCs w:val="24"/>
          <w:lang w:val="sq-AL"/>
        </w:rPr>
      </w:pPr>
      <w:r w:rsidRPr="00665EEC">
        <w:rPr>
          <w:rFonts w:ascii="Book Antiqua" w:eastAsia="Batang" w:hAnsi="Book Antiqua" w:cs="Book Antiqua"/>
          <w:b/>
          <w:bCs/>
          <w:sz w:val="24"/>
          <w:szCs w:val="24"/>
          <w:lang w:val="sq-AL"/>
        </w:rPr>
        <w:t xml:space="preserve">Republika Kosova - </w:t>
      </w:r>
      <w:r w:rsidRPr="00665EEC">
        <w:rPr>
          <w:rFonts w:ascii="Book Antiqua" w:eastAsia="Times New Roman" w:hAnsi="Book Antiqua" w:cs="Book Antiqua"/>
          <w:b/>
          <w:bCs/>
          <w:sz w:val="24"/>
          <w:szCs w:val="24"/>
          <w:lang w:val="sq-AL"/>
        </w:rPr>
        <w:t>Republic of Kosovo</w:t>
      </w:r>
    </w:p>
    <w:p w14:paraId="52BAF1C1" w14:textId="77777777" w:rsidR="0075539A" w:rsidRPr="00665EEC" w:rsidRDefault="0075539A" w:rsidP="0075539A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i/>
          <w:iCs/>
          <w:sz w:val="24"/>
          <w:szCs w:val="24"/>
          <w:lang w:val="sq-AL"/>
        </w:rPr>
      </w:pPr>
      <w:r w:rsidRPr="00665EEC">
        <w:rPr>
          <w:rFonts w:ascii="Book Antiqua" w:eastAsia="Times New Roman" w:hAnsi="Book Antiqua" w:cs="Book Antiqua"/>
          <w:b/>
          <w:bCs/>
          <w:i/>
          <w:iCs/>
          <w:sz w:val="24"/>
          <w:szCs w:val="24"/>
          <w:lang w:val="sq-AL"/>
        </w:rPr>
        <w:t>Qeveria – Vlada – Government</w:t>
      </w:r>
    </w:p>
    <w:p w14:paraId="68D94C82" w14:textId="77777777" w:rsidR="0075539A" w:rsidRPr="00665EEC" w:rsidRDefault="0075539A" w:rsidP="0075539A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i/>
          <w:iCs/>
          <w:sz w:val="24"/>
          <w:szCs w:val="24"/>
          <w:lang w:val="sq-AL"/>
        </w:rPr>
      </w:pPr>
    </w:p>
    <w:p w14:paraId="7358F76F" w14:textId="6D03C79B" w:rsidR="0075539A" w:rsidRPr="00665EEC" w:rsidRDefault="0075539A" w:rsidP="00755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  <w:r w:rsidRPr="00665EEC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val="sq-AL"/>
        </w:rPr>
        <w:t>Komuna e</w:t>
      </w:r>
      <w:r w:rsidR="004213D5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val="sq-AL"/>
        </w:rPr>
        <w:t xml:space="preserve"> Gjakovës</w:t>
      </w:r>
    </w:p>
    <w:p w14:paraId="37193FDB" w14:textId="77777777" w:rsidR="0075539A" w:rsidRPr="00665EEC" w:rsidRDefault="0075539A" w:rsidP="0075539A">
      <w:pPr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5EB38900" w14:textId="77777777" w:rsidR="0075539A" w:rsidRPr="00665EEC" w:rsidRDefault="0075539A" w:rsidP="0075539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289BBA0A" w14:textId="77777777" w:rsidR="0075539A" w:rsidRPr="00665EEC" w:rsidRDefault="0075539A" w:rsidP="0075539A">
      <w:pPr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793CE0D4" w14:textId="77777777" w:rsidR="0075539A" w:rsidRPr="00665EEC" w:rsidRDefault="0075539A" w:rsidP="0075539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>PLANI  I VEPRIMIT  KUNDËR BRAKTISJES DHE MOSREGJISTRIMIT TË SHKOLLËS</w:t>
      </w:r>
    </w:p>
    <w:p w14:paraId="2F8A24FF" w14:textId="1D747B18" w:rsidR="0075539A" w:rsidRPr="00665EEC" w:rsidRDefault="0075539A" w:rsidP="0075539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>202</w:t>
      </w:r>
      <w:r w:rsidR="009C274B">
        <w:rPr>
          <w:rFonts w:ascii="Times New Roman" w:eastAsia="Calibri" w:hAnsi="Times New Roman" w:cs="Times New Roman"/>
          <w:b/>
          <w:sz w:val="24"/>
          <w:szCs w:val="24"/>
          <w:lang w:val="sq-AL"/>
        </w:rPr>
        <w:t>5</w:t>
      </w: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>-2</w:t>
      </w:r>
      <w:r w:rsidR="009C274B">
        <w:rPr>
          <w:rFonts w:ascii="Times New Roman" w:eastAsia="Calibri" w:hAnsi="Times New Roman" w:cs="Times New Roman"/>
          <w:b/>
          <w:sz w:val="24"/>
          <w:szCs w:val="24"/>
          <w:lang w:val="sq-AL"/>
        </w:rPr>
        <w:t>7</w:t>
      </w:r>
    </w:p>
    <w:p w14:paraId="61BA0767" w14:textId="77777777" w:rsidR="0075539A" w:rsidRPr="00665EEC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38BAE02C" w14:textId="77777777" w:rsidR="0075539A" w:rsidRPr="00665EEC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7436C515" w14:textId="77777777" w:rsidR="0075539A" w:rsidRPr="00665EEC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7433B34F" w14:textId="77777777" w:rsidR="0075539A" w:rsidRPr="00665EEC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7E72C120" w14:textId="77777777" w:rsidR="0075539A" w:rsidRPr="00665EEC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1367EA54" w14:textId="41CA64F9" w:rsidR="0075539A" w:rsidRPr="00665EEC" w:rsidRDefault="0075539A" w:rsidP="0075539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202</w:t>
      </w:r>
      <w:r w:rsidR="009C274B">
        <w:rPr>
          <w:rFonts w:ascii="Times New Roman" w:eastAsia="Calibri" w:hAnsi="Times New Roman" w:cs="Times New Roman"/>
          <w:b/>
          <w:sz w:val="24"/>
          <w:szCs w:val="24"/>
          <w:lang w:val="sq-AL"/>
        </w:rPr>
        <w:t>4</w:t>
      </w:r>
    </w:p>
    <w:p w14:paraId="14955C2E" w14:textId="77777777" w:rsidR="0075539A" w:rsidRPr="00665EEC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 w:rsidRPr="00665EEC">
        <w:rPr>
          <w:rFonts w:ascii="Times New Roman" w:eastAsia="Calibri" w:hAnsi="Times New Roman" w:cs="Times New Roman"/>
          <w:b/>
          <w:sz w:val="28"/>
          <w:szCs w:val="28"/>
          <w:lang w:val="sq-AL"/>
        </w:rPr>
        <w:lastRenderedPageBreak/>
        <w:t>Përmbajtja</w:t>
      </w:r>
    </w:p>
    <w:p w14:paraId="40FE0503" w14:textId="77777777" w:rsidR="0075539A" w:rsidRPr="00665EEC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6C1315AF" w14:textId="77777777" w:rsidR="0075539A" w:rsidRPr="00665EEC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3333D35C" w14:textId="77777777" w:rsidR="0075539A" w:rsidRPr="00665EEC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664042C4" w14:textId="77777777" w:rsidR="0075539A" w:rsidRPr="00665EEC" w:rsidRDefault="0075539A" w:rsidP="0075539A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4A4E4AF2" w14:textId="77777777" w:rsidR="0075539A" w:rsidRPr="00665EEC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Lista e shkurtesave …………………………………………………………………………………</w:t>
      </w:r>
    </w:p>
    <w:p w14:paraId="389DF56A" w14:textId="77777777" w:rsidR="0075539A" w:rsidRPr="00665EEC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Hyrje ………………………………………………………………………………………………</w:t>
      </w:r>
    </w:p>
    <w:p w14:paraId="1EDCB2A2" w14:textId="77777777" w:rsidR="0075539A" w:rsidRPr="00665EEC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Konteksti.........................................………………………………………………………….........</w:t>
      </w:r>
    </w:p>
    <w:p w14:paraId="13BDC380" w14:textId="77777777" w:rsidR="0075539A" w:rsidRPr="00665EEC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Qëllimi i planit të veprimit………………………………………………………………………..</w:t>
      </w:r>
    </w:p>
    <w:p w14:paraId="7201C663" w14:textId="77777777" w:rsidR="0075539A" w:rsidRPr="00665EEC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Objektivat  ..........................................…………………………………………………...............</w:t>
      </w:r>
    </w:p>
    <w:p w14:paraId="4924A958" w14:textId="77777777" w:rsidR="0075539A" w:rsidRPr="00665EEC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Shtojca.............................................................................................................................................</w:t>
      </w:r>
    </w:p>
    <w:p w14:paraId="1E8165AB" w14:textId="77777777" w:rsidR="0075539A" w:rsidRPr="00665EEC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65261CA6" w14:textId="77777777" w:rsidR="0075539A" w:rsidRPr="00665EEC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0225E9BF" w14:textId="77777777" w:rsidR="0075539A" w:rsidRPr="00665EEC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0384E4E9" w14:textId="77777777" w:rsidR="0075539A" w:rsidRPr="00665EEC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1C4E6BAE" w14:textId="77777777" w:rsidR="0075539A" w:rsidRPr="00665EEC" w:rsidRDefault="0075539A" w:rsidP="0075539A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0785C30E" w14:textId="77777777" w:rsidR="0075539A" w:rsidRPr="00665EEC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319893F1" w14:textId="77777777" w:rsidR="0075539A" w:rsidRPr="00665EEC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457047F3" w14:textId="77777777" w:rsidR="0075539A" w:rsidRPr="00665EEC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7F850ABB" w14:textId="77777777" w:rsidR="0075539A" w:rsidRPr="00665EEC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2DF99B2D" w14:textId="77777777" w:rsidR="0075539A" w:rsidRPr="00665EEC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 w:rsidRPr="00665EEC">
        <w:rPr>
          <w:rFonts w:ascii="Times New Roman" w:eastAsia="Calibri" w:hAnsi="Times New Roman" w:cs="Times New Roman"/>
          <w:b/>
          <w:sz w:val="28"/>
          <w:szCs w:val="28"/>
          <w:lang w:val="sq-AL"/>
        </w:rPr>
        <w:t xml:space="preserve">Shkurtesat </w:t>
      </w:r>
    </w:p>
    <w:p w14:paraId="5BC2CEE9" w14:textId="77777777" w:rsidR="0075539A" w:rsidRPr="00665EEC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5B889802" w14:textId="77777777" w:rsidR="0075539A" w:rsidRPr="00665EEC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>=====================================================</w:t>
      </w:r>
    </w:p>
    <w:p w14:paraId="223C7CFD" w14:textId="77777777" w:rsidR="0075539A" w:rsidRPr="00665EEC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0593BDD8" w14:textId="77777777" w:rsidR="0075539A" w:rsidRPr="00665EEC" w:rsidRDefault="0075539A" w:rsidP="007553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>MASHTI</w:t>
      </w: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Ministria e Arsimit, Shkencës, Teknologjisë dhe Inovacionit</w:t>
      </w:r>
    </w:p>
    <w:p w14:paraId="0FE6C955" w14:textId="77777777" w:rsidR="0075539A" w:rsidRPr="00665EEC" w:rsidRDefault="0075539A" w:rsidP="007553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23C68EC2" w14:textId="77777777" w:rsidR="0075539A" w:rsidRPr="00665EEC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>DKA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ab/>
        <w:t>Drejtoritë Komunale të Arsimit</w:t>
      </w:r>
    </w:p>
    <w:p w14:paraId="135F69E4" w14:textId="77777777" w:rsidR="0075539A" w:rsidRPr="00665EEC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>SMIA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ab/>
        <w:t>Sistemi i Menaxhimit të Informacioneve në Arsim</w:t>
      </w:r>
    </w:p>
    <w:p w14:paraId="4E6E1942" w14:textId="77777777" w:rsidR="0075539A" w:rsidRPr="00665EEC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>EPRBM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ab/>
        <w:t>Ekipi për Parandalim dhe Reagim ndaj Braktisjes dhe Mosregjistrimit</w:t>
      </w:r>
    </w:p>
    <w:p w14:paraId="70CBD31D" w14:textId="77777777" w:rsidR="0075539A" w:rsidRPr="00665EEC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>KN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ab/>
        <w:t>Këshilli i nxënësve</w:t>
      </w:r>
    </w:p>
    <w:p w14:paraId="566EED14" w14:textId="77777777" w:rsidR="0075539A" w:rsidRPr="00665EEC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>KP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ab/>
        <w:t>Këshilli i prindërve</w:t>
      </w:r>
    </w:p>
    <w:p w14:paraId="788A07AE" w14:textId="77777777" w:rsidR="0075539A" w:rsidRPr="00665EEC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>KPAK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ab/>
        <w:t>Komiteti i  Prindërve të Arsimit të  Kosovës</w:t>
      </w:r>
    </w:p>
    <w:p w14:paraId="6255A23C" w14:textId="77777777" w:rsidR="0075539A" w:rsidRPr="00665EEC" w:rsidRDefault="0075539A" w:rsidP="0075539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>QPS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ab/>
        <w:t>Qendra për Punë Sociale</w:t>
      </w: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</w:p>
    <w:p w14:paraId="0A3DB3BD" w14:textId="77777777" w:rsidR="0075539A" w:rsidRPr="00665EEC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>OJQ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ab/>
        <w:t>Organizatë Joqeveritare</w:t>
      </w:r>
    </w:p>
    <w:p w14:paraId="7C250843" w14:textId="77777777" w:rsidR="0075539A" w:rsidRPr="00665EEC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>UNICEF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ab/>
        <w:t xml:space="preserve">Fondi Ndërkombëtar për Fëmijë i Kombeve të Bashkuara </w:t>
      </w:r>
    </w:p>
    <w:p w14:paraId="33BAF1CB" w14:textId="77777777" w:rsidR="0075539A" w:rsidRPr="00665EEC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ECMI             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Qendra Evropiane për Çështje të Minoriteteve  </w:t>
      </w:r>
    </w:p>
    <w:p w14:paraId="25DAD18A" w14:textId="77777777" w:rsidR="0075539A" w:rsidRPr="00665EEC" w:rsidRDefault="0075539A" w:rsidP="0075539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56A557F9" w14:textId="77777777" w:rsidR="0075539A" w:rsidRPr="00665EEC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202CD82E" w14:textId="77777777" w:rsidR="0075539A" w:rsidRPr="00665EEC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736E25B0" w14:textId="77777777" w:rsidR="0075539A" w:rsidRPr="00665EEC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63A8CDFE" w14:textId="77777777" w:rsidR="0075539A" w:rsidRPr="00665EEC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5DF36941" w14:textId="77777777" w:rsidR="0075539A" w:rsidRPr="00665EEC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5E19D69A" w14:textId="77777777" w:rsidR="0075539A" w:rsidRPr="00665EEC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204AB2AE" w14:textId="77777777" w:rsidR="0075539A" w:rsidRPr="00665EEC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6CB583CA" w14:textId="77777777" w:rsidR="0075539A" w:rsidRPr="00665EEC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0A8DE0A3" w14:textId="77777777" w:rsidR="0075539A" w:rsidRPr="00665EEC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>HYRJE</w:t>
      </w:r>
    </w:p>
    <w:p w14:paraId="7FEF7140" w14:textId="77777777" w:rsidR="0075539A" w:rsidRPr="00665EEC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1FD8B29E" w14:textId="77777777" w:rsidR="0075539A" w:rsidRPr="00665EEC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Janë një varg konventash  dhe standardesh ndërkombëtare, të  cilat kërkojnë qasje  dhe mundësi të barabartë në arsim cilësor, prandaj shteti ka detyrim  të ndërmarr të gjitha masat e nevojshme për të siguruar të drejtën e arsimit për të gjithë qytetarët e vet pa dallim gjinie, etnie, aftësie e gjendje tjetër.</w:t>
      </w:r>
    </w:p>
    <w:p w14:paraId="57490F5E" w14:textId="77777777" w:rsidR="0075539A" w:rsidRPr="00665EEC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Meqë po flasim për shkollat dhe nxënësit/ fëmijët e arsimit parauniversitar, po i referohemi eksluzivisht </w:t>
      </w:r>
      <w:r w:rsidRPr="00665EE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Konventës për të Drejtat e Fëmijës,</w:t>
      </w:r>
      <w:r w:rsidRPr="00665EEC"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val="sq-AL"/>
        </w:rPr>
        <w:t xml:space="preserve"> </w:t>
      </w:r>
      <w:r w:rsidRPr="00665EE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si traktati që i mbulon në mënyrë gjithëpërfshirëse të drejtat e fëmijës në çdo cep të botës. Duke u thirrur në parimet bazë të kësaj konvente, shtetet orientojnë politikat nacionale, prandaj ato janë bazamenti i të drejtave universale për çdo fëmijë/ individ:</w:t>
      </w: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Mosdiskriminimi, 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665E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665EE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Pjesëmarrja,   </w:t>
      </w: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Interesi më i lartë i fëmijës  dhe 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Zhvillimi i potencialit të plotë. </w:t>
      </w:r>
    </w:p>
    <w:p w14:paraId="28DF7D4A" w14:textId="77777777" w:rsidR="0075539A" w:rsidRPr="00665EEC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Bazuar në këto parime, institucionet arsimore duhet të kujdesen për pjesëmarrje dhe gjithëpërfshirje në arsim cilësor, duke siguruar zhvillimin e fëmijëve brenda potencialit të plotë.</w:t>
      </w:r>
    </w:p>
    <w:p w14:paraId="20D64831" w14:textId="77777777" w:rsidR="0075539A" w:rsidRPr="00665EEC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Kushtetuta e Republikës së Kosovës  (Nenin 47) dhe legjislacioni i arsimit  garantojnë të drejtën e arsimimit për të gjithë pa dallim gjinie, etnie, aftësie a gjendje tjetër, duke pasur përbazë  të drejtat e njeriut/ fëmijës.</w:t>
      </w:r>
    </w:p>
    <w:p w14:paraId="579C3E24" w14:textId="77777777" w:rsidR="0075539A" w:rsidRPr="00665EEC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Ligjet aktuale: Ligji për Edukimin Parashkollor, Ligji për Arsimin Parauniversitar, Ligji për Arsim dhe Aftësim Profesional, Ligji për arsimin dhe aftësimin për të rritur, Ligji për  Ligji për Inspeksionin e Arsimit në Kosovë, Ligji për Arsimin në Komunat e Republikës së Kosovës, etj, bashkë me aktet nënligjore përcjellëse adresojnë mundësitë e barabarta dhe qasjen e gjithëpërfshirëse në arsim cilësor.</w:t>
      </w:r>
    </w:p>
    <w:p w14:paraId="2008C9B7" w14:textId="77777777" w:rsidR="0075539A" w:rsidRPr="00665EEC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Barrierat e natyrave të ndryshme brenda sistemit arsimor, sidomos ato të qasjes në arsim, ndërlidhur me faktorët e shumtë individualë, familjarë, shoqërorë  me kontekste të ndryshme sociale, ekonomike, shëndetësore e kulturore, kërkojnë qasje multidisiplinare, prandaj i kemi ligjet tjera relevante si: Ligji për Shërbime Sociale dhe Familjare, Kodi i Përkohshëm i Procedurës Penale, Ligji i Policisë, 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lastRenderedPageBreak/>
        <w:t>shëndetësisë etj,  që bashkë me rregulloret dhe mekanizmat tjerë institucionalë,  na e kërkojnë bashkëveprimin e plotë për të funksionuar si hallka të shtetit në adresimin e problemeve me të cilat ballafaqohemi.</w:t>
      </w:r>
    </w:p>
    <w:p w14:paraId="0C2F34C5" w14:textId="77777777" w:rsidR="0075539A" w:rsidRPr="00665EEC" w:rsidRDefault="0075539A" w:rsidP="007553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Legjislacioni i arsimit, obligon institucionet përgjegjëse si: Ministria e Arsimit, Shkencës, Teknologjisë dhe Inovacionit, komunat, institucionet arsimore dhe komunitetin, që të marrin të gjitha hapat e arsyeshëm që institucionet arsimore të jenë cilësore, gjithëpërfshirëse,  humane dhe të sigurta, siç e kërkojnë politikat arsimore, përfshirë standardet për shkollat mike, kurrikulat dhe secila  hallkë e  sistemit arsimor.  Janë një varg aktesh nënligjore që ndihmojnë zhvillimin e procedurave për sigurimin e  qasjes e barabartë në arsim, zbatimin e ligjeve në fuqi.  </w:t>
      </w:r>
    </w:p>
    <w:p w14:paraId="0A082164" w14:textId="37EAEFAF" w:rsidR="0075539A" w:rsidRPr="00665EEC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Pastaj kemi dokumentet strategjike  relevante që për prioritet kanë pjesëmarrjen dhe </w:t>
      </w:r>
      <w:r w:rsidR="00A21D61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gjithë përfshirjen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në arsim, si dhe dokumentet tjera </w:t>
      </w:r>
      <w:r w:rsidR="00A21D61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strategjike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</w:t>
      </w:r>
      <w:r w:rsidR="00A21D61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nder sektoriale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dhe procedurat standarde që adresojnë aspektet e qasjes në arsim të viktimave të trafikimit, dhunës, krimit  dhe rrethanave tjera çfarëdo qofshin ato.</w:t>
      </w:r>
    </w:p>
    <w:p w14:paraId="74F5B92A" w14:textId="5A8010F5" w:rsidR="0075539A" w:rsidRPr="00665EEC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Në funksion të zbatimit të këtyre politikave dhe konkretisht në adresimin e pjesëmarrjes në arsim ne me këtë plan komunal përqendrojmë vëmendjen te parandalimi dhe reagimi ndaj </w:t>
      </w:r>
      <w:r w:rsidR="00A21D61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b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raktisjes dhe </w:t>
      </w:r>
      <w:r w:rsidR="00A21D61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mos regjistrimit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të shkollës, për të siguruar që të gjithë fëmijët, të jenë përfitues të sistemit arsimor dhe të zhvillohen </w:t>
      </w:r>
      <w:r w:rsidR="00A21D61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brenda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potencialit të plotë.</w:t>
      </w:r>
    </w:p>
    <w:p w14:paraId="11CD772C" w14:textId="77777777" w:rsidR="0075539A" w:rsidRPr="00665EEC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126190A7" w14:textId="77777777" w:rsidR="0075539A" w:rsidRPr="00665EEC" w:rsidRDefault="0075539A" w:rsidP="0075539A">
      <w:pPr>
        <w:tabs>
          <w:tab w:val="left" w:pos="6930"/>
        </w:tabs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14:paraId="43F71CF3" w14:textId="77777777" w:rsidR="0075539A" w:rsidRPr="00665EEC" w:rsidRDefault="0075539A" w:rsidP="0075539A">
      <w:pPr>
        <w:tabs>
          <w:tab w:val="left" w:pos="6930"/>
        </w:tabs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14:paraId="7A1E7EA6" w14:textId="77777777" w:rsidR="0075539A" w:rsidRPr="00665EEC" w:rsidRDefault="0075539A" w:rsidP="0075539A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EEDA77A" w14:textId="77777777" w:rsidR="0075539A" w:rsidRPr="00665EEC" w:rsidRDefault="0075539A" w:rsidP="0075539A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E3EF937" w14:textId="77777777" w:rsidR="0075539A" w:rsidRPr="00665EEC" w:rsidRDefault="0075539A" w:rsidP="0075539A">
      <w:pPr>
        <w:pBdr>
          <w:bottom w:val="double" w:sz="6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50EBA399" w14:textId="77777777" w:rsidR="0075539A" w:rsidRPr="00665EEC" w:rsidRDefault="0075539A" w:rsidP="0075539A">
      <w:pPr>
        <w:pBdr>
          <w:bottom w:val="double" w:sz="6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14:paraId="7AEFFEB8" w14:textId="77777777" w:rsidR="0075539A" w:rsidRPr="00665EEC" w:rsidRDefault="0075539A" w:rsidP="0075539A">
      <w:pPr>
        <w:pBdr>
          <w:bottom w:val="double" w:sz="6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 w:rsidRPr="00665EEC">
        <w:rPr>
          <w:rFonts w:ascii="Times New Roman" w:eastAsia="Calibri" w:hAnsi="Times New Roman" w:cs="Times New Roman"/>
          <w:b/>
          <w:sz w:val="28"/>
          <w:szCs w:val="28"/>
          <w:lang w:val="sq-AL"/>
        </w:rPr>
        <w:lastRenderedPageBreak/>
        <w:t>Konteksti</w:t>
      </w:r>
    </w:p>
    <w:p w14:paraId="004F52AF" w14:textId="77777777" w:rsidR="00B666DD" w:rsidRPr="00665EEC" w:rsidRDefault="00B666DD" w:rsidP="00B666D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Numri i shkollave fillore, të mesme të ultë dhe të mesme të larta  në Komunën e Gjakovës është: </w:t>
      </w:r>
      <w:r w:rsidRPr="00665EE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46,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14:paraId="7E23B9F8" w14:textId="77777777" w:rsidR="00B666DD" w:rsidRPr="00665EEC" w:rsidRDefault="00B666DD" w:rsidP="00B666DD">
      <w:pPr>
        <w:spacing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Numri i nxënësve në total është: </w:t>
      </w:r>
      <w:r w:rsidRPr="00665EE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13883, </w:t>
      </w:r>
    </w:p>
    <w:p w14:paraId="3BA25A5A" w14:textId="77777777" w:rsidR="00B666DD" w:rsidRPr="00665EEC" w:rsidRDefault="00B666DD" w:rsidP="00B666D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Numri i nxënësve braktisës në të gjitha shkollat e komunës për vitin shkollor 2022/23 është: </w:t>
      </w:r>
      <w:r w:rsidRPr="00665EE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42,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14:paraId="5E710F47" w14:textId="77777777" w:rsidR="00B666DD" w:rsidRPr="00665EEC" w:rsidRDefault="00B666DD" w:rsidP="00B666D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Numri i nxënësve që janë vetëm me  një prind ose pa prindër është: </w:t>
      </w:r>
      <w:r w:rsidRPr="00665EE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149,</w:t>
      </w:r>
    </w:p>
    <w:p w14:paraId="3263F5CE" w14:textId="77777777" w:rsidR="00B666DD" w:rsidRPr="00665EEC" w:rsidRDefault="00B666DD" w:rsidP="00B666D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Numri i nxënësve me aftësi të kufizuara për të gjitha nivelet është :</w:t>
      </w:r>
      <w:r w:rsidRPr="00665EE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95</w:t>
      </w:r>
    </w:p>
    <w:p w14:paraId="3FD99F9A" w14:textId="77777777" w:rsidR="00B666DD" w:rsidRPr="00665EEC" w:rsidRDefault="00B666DD" w:rsidP="00B666D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Dg.Autizëm: 24</w:t>
      </w:r>
    </w:p>
    <w:p w14:paraId="1ACCA087" w14:textId="77777777" w:rsidR="00B666DD" w:rsidRPr="00665EEC" w:rsidRDefault="00B666DD" w:rsidP="00B666D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Dg.Sy.Daën: 11</w:t>
      </w:r>
    </w:p>
    <w:p w14:paraId="37371CC2" w14:textId="77777777" w:rsidR="00B666DD" w:rsidRPr="00665EEC" w:rsidRDefault="00B666DD" w:rsidP="00B666D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Numri i nxënësve me vështirësi në të nxënë për të gjitha nivelet: </w:t>
      </w:r>
      <w:r w:rsidRPr="00665EE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308</w:t>
      </w:r>
    </w:p>
    <w:p w14:paraId="5856FD6A" w14:textId="77777777" w:rsidR="00B666DD" w:rsidRPr="00665EEC" w:rsidRDefault="00B666DD" w:rsidP="00B666D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Sa nxënës kanë mungesa shumë për të gjitha nivelet: </w:t>
      </w:r>
      <w:r w:rsidRPr="00665EE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518</w:t>
      </w:r>
    </w:p>
    <w:p w14:paraId="1C44BB87" w14:textId="784F6CC2" w:rsidR="00B666DD" w:rsidRPr="00665EEC" w:rsidRDefault="00B666DD" w:rsidP="00B666DD">
      <w:pPr>
        <w:spacing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Sa nxënës janë në rrezik të braktisjes:  </w:t>
      </w:r>
      <w:r w:rsidRPr="00665EE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56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Faktorët: </w:t>
      </w:r>
      <w:r w:rsidRPr="00665EE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për shkak moshës, braktisje e shkollimit me vetëdëshirë, martesë para kohe, ndërrimi i vendbanimit, për shkak punësimit dhe të penguar nga prindërit</w:t>
      </w:r>
    </w:p>
    <w:p w14:paraId="7B21A079" w14:textId="70117F3E" w:rsidR="008318F9" w:rsidRPr="00665EEC" w:rsidRDefault="008318F9" w:rsidP="0075539A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Komuna e Gjakov</w:t>
      </w:r>
      <w:r w:rsidR="001A0981"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s ka ekipin p</w:t>
      </w:r>
      <w:r w:rsidR="001A0981"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r parandalim dhe reagim ndaj brakstisjses dhe mosregjistrimit t</w:t>
      </w:r>
      <w:r w:rsidR="001A0981"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nx</w:t>
      </w:r>
      <w:r w:rsidR="001A0981"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1A0981"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sve n</w:t>
      </w:r>
      <w:r w:rsidR="001A0981"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koordinim me shkollat menaxhojn</w:t>
      </w:r>
      <w:r w:rsidR="001A0981"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rastet apo nx</w:t>
      </w:r>
      <w:r w:rsidR="001A0981"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1A0981"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sit n</w:t>
      </w:r>
      <w:r w:rsidR="001A0981"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rrezik p</w:t>
      </w:r>
      <w:r w:rsidR="001A0981"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r braktisje, ata q</w:t>
      </w:r>
      <w:r w:rsidR="001A0981"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jan</w:t>
      </w:r>
      <w:r w:rsidR="001A0981"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regjistruar apo kan</w:t>
      </w:r>
      <w:r w:rsidR="001A0981"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braktisur.</w:t>
      </w:r>
    </w:p>
    <w:p w14:paraId="5EDF0AE3" w14:textId="36AD3ED0" w:rsidR="008318F9" w:rsidRPr="00665EEC" w:rsidRDefault="008318F9" w:rsidP="0075539A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EPRBM-t</w:t>
      </w:r>
      <w:r w:rsidR="001A0981"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shkollor</w:t>
      </w:r>
      <w:r w:rsidR="001A0981"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jan</w:t>
      </w:r>
      <w:r w:rsidR="001A0981"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funksionale dhe shum</w:t>
      </w:r>
      <w:r w:rsidR="001A0981"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</w:t>
      </w:r>
      <w:r w:rsidR="001A0981"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punuese.</w:t>
      </w:r>
    </w:p>
    <w:p w14:paraId="32C6B362" w14:textId="5A3C9C28" w:rsidR="0075539A" w:rsidRPr="00665EEC" w:rsidRDefault="0075539A" w:rsidP="0075539A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MS Mincho" w:hAnsi="Times New Roman" w:cs="Times New Roman"/>
          <w:sz w:val="24"/>
          <w:szCs w:val="24"/>
          <w:lang w:val="sq-AL"/>
        </w:rPr>
        <w:t>Thjesht trajtohen këto elemente e të tjera që vlen të shënohen dhe pretendohen të trajtohen me këtë plan veprimi.</w:t>
      </w:r>
    </w:p>
    <w:p w14:paraId="0BDC9444" w14:textId="77777777" w:rsidR="0075539A" w:rsidRPr="00665EEC" w:rsidRDefault="0075539A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14:paraId="3398B7A0" w14:textId="77777777" w:rsidR="00F84B3D" w:rsidRPr="00665EEC" w:rsidRDefault="00F84B3D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14:paraId="35ED992F" w14:textId="77777777" w:rsidR="00F84B3D" w:rsidRPr="00665EEC" w:rsidRDefault="00F84B3D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14:paraId="4DDAD6A5" w14:textId="77777777" w:rsidR="00F84B3D" w:rsidRPr="00665EEC" w:rsidRDefault="00F84B3D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14:paraId="49FEA195" w14:textId="623F90E2" w:rsidR="0075539A" w:rsidRPr="00665EEC" w:rsidRDefault="0075539A" w:rsidP="0075539A">
      <w:pPr>
        <w:tabs>
          <w:tab w:val="left" w:pos="108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 w:rsidRPr="00665EEC">
        <w:rPr>
          <w:rFonts w:ascii="Times New Roman" w:eastAsia="Calibri" w:hAnsi="Times New Roman" w:cs="Times New Roman"/>
          <w:b/>
          <w:sz w:val="28"/>
          <w:szCs w:val="28"/>
          <w:lang w:val="sq-AL"/>
        </w:rPr>
        <w:t>Qëllimi i planit të punës</w:t>
      </w:r>
    </w:p>
    <w:p w14:paraId="4889BD40" w14:textId="77777777" w:rsidR="0075539A" w:rsidRPr="00665EEC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672E1E35" w14:textId="77777777" w:rsidR="0075539A" w:rsidRPr="00665EEC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6F49CEE9" w14:textId="77777777" w:rsidR="0075539A" w:rsidRPr="00665EEC" w:rsidRDefault="0075539A" w:rsidP="007553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Koordinimi i veprimeve ndërinstitucionale dhe ngritja e kapaciteteve në nivel lokal dhe shkollor  në zbatim të detyrimeve ligjore për parandalim dhe reagim ndaj braktisjes dhe mosregjitrimit të shkollës, duke rritur përfshirjen e fëmijëve në arsim dhe zvogëlimin e braktisjes.</w:t>
      </w:r>
    </w:p>
    <w:p w14:paraId="7D93C3EA" w14:textId="77777777" w:rsidR="0075539A" w:rsidRPr="00665EEC" w:rsidRDefault="0075539A" w:rsidP="0075539A">
      <w:pPr>
        <w:jc w:val="both"/>
        <w:rPr>
          <w:rFonts w:ascii="Book Antiqua" w:eastAsia="Calibri" w:hAnsi="Book Antiqua" w:cs="Times New Roman"/>
          <w:b/>
          <w:sz w:val="24"/>
          <w:szCs w:val="24"/>
          <w:lang w:val="sq-AL"/>
        </w:rPr>
      </w:pPr>
    </w:p>
    <w:p w14:paraId="28CFF134" w14:textId="77777777" w:rsidR="0075539A" w:rsidRPr="00665EEC" w:rsidRDefault="0075539A" w:rsidP="0075539A">
      <w:pPr>
        <w:pBdr>
          <w:bottom w:val="double" w:sz="6" w:space="1" w:color="auto"/>
        </w:pBdr>
        <w:spacing w:after="0" w:line="240" w:lineRule="exact"/>
        <w:jc w:val="both"/>
        <w:rPr>
          <w:rFonts w:ascii="Book Antiqua" w:eastAsia="Calibri" w:hAnsi="Book Antiqua" w:cs="Times New Roman"/>
          <w:b/>
          <w:sz w:val="28"/>
          <w:szCs w:val="28"/>
          <w:lang w:val="sq-AL"/>
        </w:rPr>
      </w:pPr>
      <w:r w:rsidRPr="00665EEC">
        <w:rPr>
          <w:rFonts w:ascii="Book Antiqua" w:eastAsia="Calibri" w:hAnsi="Book Antiqua" w:cs="Times New Roman"/>
          <w:b/>
          <w:sz w:val="28"/>
          <w:szCs w:val="28"/>
          <w:lang w:val="sq-AL"/>
        </w:rPr>
        <w:t>Objektivat e Planit Komunal të Veprimit</w:t>
      </w:r>
    </w:p>
    <w:p w14:paraId="4C6521D8" w14:textId="77777777" w:rsidR="0075539A" w:rsidRPr="00665EEC" w:rsidRDefault="0075539A" w:rsidP="0075539A">
      <w:pPr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5ED04005" w14:textId="77777777" w:rsidR="0075539A" w:rsidRPr="00665EEC" w:rsidRDefault="0075539A" w:rsidP="0075539A">
      <w:pPr>
        <w:numPr>
          <w:ilvl w:val="0"/>
          <w:numId w:val="7"/>
        </w:numPr>
        <w:spacing w:after="0" w:line="360" w:lineRule="auto"/>
        <w:jc w:val="both"/>
        <w:rPr>
          <w:rFonts w:ascii="Book Antiqua" w:eastAsia="Calibri" w:hAnsi="Book Antiqua" w:cs="Times New Roman"/>
          <w:b/>
          <w:sz w:val="24"/>
          <w:szCs w:val="24"/>
          <w:lang w:val="sq-AL"/>
        </w:rPr>
      </w:pPr>
      <w:r w:rsidRPr="00665EEC">
        <w:rPr>
          <w:rFonts w:ascii="Book Antiqua" w:eastAsia="Calibri" w:hAnsi="Book Antiqua" w:cs="Times New Roman"/>
          <w:b/>
          <w:sz w:val="24"/>
          <w:szCs w:val="24"/>
          <w:lang w:val="sq-AL"/>
        </w:rPr>
        <w:t>Objektiva e përgjithshme I</w:t>
      </w:r>
      <w:r w:rsidRPr="00665EEC">
        <w:rPr>
          <w:rFonts w:ascii="Book Antiqua" w:eastAsia="Calibri" w:hAnsi="Book Antiqua" w:cs="Times New Roman"/>
          <w:sz w:val="24"/>
          <w:szCs w:val="24"/>
          <w:lang w:val="sq-AL"/>
        </w:rPr>
        <w:t xml:space="preserve">:  Parandalimi dhe Identifikimi i hershëm i nxënësve në rrezik të braktisjes dhe ofrimi i ndërhyrjeve të duhura për t'i mbështetur ata, si këshillim, mbështetje dhe mentorim </w:t>
      </w:r>
    </w:p>
    <w:p w14:paraId="7634F6E0" w14:textId="77777777" w:rsidR="0075539A" w:rsidRPr="00665EEC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b/>
          <w:sz w:val="24"/>
          <w:szCs w:val="24"/>
          <w:lang w:val="sq-AL"/>
        </w:rPr>
      </w:pPr>
      <w:r w:rsidRPr="00665EEC">
        <w:rPr>
          <w:rFonts w:ascii="Book Antiqua" w:eastAsia="Calibri" w:hAnsi="Book Antiqua" w:cs="Times New Roman"/>
          <w:b/>
          <w:sz w:val="24"/>
          <w:szCs w:val="24"/>
          <w:lang w:val="sq-AL"/>
        </w:rPr>
        <w:t>Objektivat specifike:</w:t>
      </w:r>
    </w:p>
    <w:p w14:paraId="68EFE144" w14:textId="77777777" w:rsidR="0075539A" w:rsidRPr="00665EEC" w:rsidRDefault="0075539A" w:rsidP="0075539A">
      <w:pPr>
        <w:numPr>
          <w:ilvl w:val="1"/>
          <w:numId w:val="8"/>
        </w:numPr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665EEC">
        <w:rPr>
          <w:rFonts w:ascii="Book Antiqua" w:eastAsia="Calibri" w:hAnsi="Book Antiqua" w:cs="Times New Roman"/>
          <w:sz w:val="24"/>
          <w:szCs w:val="24"/>
          <w:lang w:val="sq-AL"/>
        </w:rPr>
        <w:t>Funksionalizimi i EPRBMve komunale dhe shkollore, si dhe monitorimi i vazhdueshëm i braktisjes në nivel komune;</w:t>
      </w:r>
    </w:p>
    <w:p w14:paraId="55A1CB23" w14:textId="77777777" w:rsidR="0075539A" w:rsidRPr="00665EEC" w:rsidRDefault="0075539A" w:rsidP="0075539A">
      <w:pPr>
        <w:numPr>
          <w:ilvl w:val="1"/>
          <w:numId w:val="8"/>
        </w:numPr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665EEC">
        <w:rPr>
          <w:rFonts w:ascii="Book Antiqua" w:eastAsia="Calibri" w:hAnsi="Book Antiqua" w:cs="Times New Roman"/>
          <w:sz w:val="24"/>
          <w:szCs w:val="24"/>
          <w:lang w:val="sq-AL"/>
        </w:rPr>
        <w:t>Koordinimi ndërinstitucional dhe me partnerë zhvillimorë në mbështetjen  e aktiviteteve të shkollave;</w:t>
      </w:r>
    </w:p>
    <w:p w14:paraId="3AFAEAF6" w14:textId="77777777" w:rsidR="0075539A" w:rsidRPr="00665EEC" w:rsidRDefault="0075539A" w:rsidP="0075539A">
      <w:pPr>
        <w:numPr>
          <w:ilvl w:val="1"/>
          <w:numId w:val="8"/>
        </w:numPr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665EEC">
        <w:rPr>
          <w:rFonts w:ascii="Book Antiqua" w:eastAsia="Calibri" w:hAnsi="Book Antiqua" w:cs="Times New Roman"/>
          <w:sz w:val="24"/>
          <w:szCs w:val="24"/>
          <w:lang w:val="sq-AL"/>
        </w:rPr>
        <w:t>Monitorimi i progresi akademik dhe joakademik i nxënësve dhe t'u ofrohet atyre mbështetje kur është e nevojshme.</w:t>
      </w:r>
    </w:p>
    <w:p w14:paraId="4714B2C3" w14:textId="1B2AAE81" w:rsidR="0075539A" w:rsidRPr="00665EEC" w:rsidRDefault="0075539A" w:rsidP="0075539A">
      <w:pPr>
        <w:numPr>
          <w:ilvl w:val="0"/>
          <w:numId w:val="7"/>
        </w:numPr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665EEC">
        <w:rPr>
          <w:rFonts w:ascii="Book Antiqua" w:eastAsia="Calibri" w:hAnsi="Book Antiqua" w:cs="Times New Roman"/>
          <w:b/>
          <w:sz w:val="24"/>
          <w:szCs w:val="24"/>
          <w:lang w:val="sq-AL"/>
        </w:rPr>
        <w:lastRenderedPageBreak/>
        <w:t>Objektiva e përgjithshme  II</w:t>
      </w:r>
      <w:r w:rsidRPr="00665EEC">
        <w:rPr>
          <w:rFonts w:ascii="Book Antiqua" w:eastAsia="Calibri" w:hAnsi="Book Antiqua" w:cs="Times New Roman"/>
          <w:sz w:val="24"/>
          <w:szCs w:val="24"/>
          <w:lang w:val="sq-AL"/>
        </w:rPr>
        <w:t xml:space="preserve">: Ulja e  përqindjes së e braktisjes së shkollës duke krijuar një tranzicion të lehtë nga </w:t>
      </w:r>
      <w:r w:rsidR="008318F9" w:rsidRPr="00665EEC">
        <w:rPr>
          <w:rFonts w:ascii="Book Antiqua" w:eastAsia="Calibri" w:hAnsi="Book Antiqua" w:cs="Times New Roman"/>
          <w:sz w:val="24"/>
          <w:szCs w:val="24"/>
          <w:lang w:val="sq-AL"/>
        </w:rPr>
        <w:t xml:space="preserve">shkolla fillore te </w:t>
      </w:r>
      <w:r w:rsidRPr="00665EEC">
        <w:rPr>
          <w:rFonts w:ascii="Book Antiqua" w:eastAsia="Calibri" w:hAnsi="Book Antiqua" w:cs="Times New Roman"/>
          <w:sz w:val="24"/>
          <w:szCs w:val="24"/>
          <w:lang w:val="sq-AL"/>
        </w:rPr>
        <w:t xml:space="preserve">shkolla e mesme e ulët </w:t>
      </w:r>
      <w:r w:rsidR="008318F9" w:rsidRPr="00665EEC">
        <w:rPr>
          <w:rFonts w:ascii="Book Antiqua" w:eastAsia="Calibri" w:hAnsi="Book Antiqua" w:cs="Times New Roman"/>
          <w:sz w:val="24"/>
          <w:szCs w:val="24"/>
          <w:lang w:val="sq-AL"/>
        </w:rPr>
        <w:t>dhe m</w:t>
      </w:r>
      <w:r w:rsidR="001A0981" w:rsidRPr="00665EEC">
        <w:rPr>
          <w:rFonts w:ascii="Book Antiqua" w:eastAsia="Calibri" w:hAnsi="Book Antiqua" w:cs="Times New Roman"/>
          <w:sz w:val="24"/>
          <w:szCs w:val="24"/>
          <w:lang w:val="sq-AL"/>
        </w:rPr>
        <w:t>ë</w:t>
      </w:r>
      <w:r w:rsidR="008318F9" w:rsidRPr="00665EEC">
        <w:rPr>
          <w:rFonts w:ascii="Book Antiqua" w:eastAsia="Calibri" w:hAnsi="Book Antiqua" w:cs="Times New Roman"/>
          <w:sz w:val="24"/>
          <w:szCs w:val="24"/>
          <w:lang w:val="sq-AL"/>
        </w:rPr>
        <w:t xml:space="preserve"> pas </w:t>
      </w:r>
      <w:r w:rsidRPr="00665EEC">
        <w:rPr>
          <w:rFonts w:ascii="Book Antiqua" w:eastAsia="Calibri" w:hAnsi="Book Antiqua" w:cs="Times New Roman"/>
          <w:sz w:val="24"/>
          <w:szCs w:val="24"/>
          <w:lang w:val="sq-AL"/>
        </w:rPr>
        <w:t>në shkollën e mesme të lartë, bazuar në mundësitë e karrierës që përputhen me aftësitë, dhe interesat e nxënësve</w:t>
      </w:r>
    </w:p>
    <w:p w14:paraId="0597D469" w14:textId="77777777" w:rsidR="00966136" w:rsidRPr="00665EEC" w:rsidRDefault="00966136" w:rsidP="00966136">
      <w:pPr>
        <w:spacing w:after="0" w:line="360" w:lineRule="auto"/>
        <w:ind w:left="36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001AC30D" w14:textId="77777777" w:rsidR="0075539A" w:rsidRPr="00665EEC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665EEC">
        <w:rPr>
          <w:rFonts w:ascii="Book Antiqua" w:eastAsia="Calibri" w:hAnsi="Book Antiqua" w:cs="Times New Roman"/>
          <w:b/>
          <w:sz w:val="24"/>
          <w:szCs w:val="24"/>
          <w:lang w:val="sq-AL"/>
        </w:rPr>
        <w:t>Objektivat specifike</w:t>
      </w:r>
      <w:r w:rsidRPr="00665EEC">
        <w:rPr>
          <w:rFonts w:ascii="Book Antiqua" w:eastAsia="Calibri" w:hAnsi="Book Antiqua" w:cs="Times New Roman"/>
          <w:sz w:val="24"/>
          <w:szCs w:val="24"/>
          <w:lang w:val="sq-AL"/>
        </w:rPr>
        <w:t>:</w:t>
      </w:r>
    </w:p>
    <w:p w14:paraId="13773AE1" w14:textId="152FA56B" w:rsidR="00966136" w:rsidRPr="00665EEC" w:rsidRDefault="0075539A" w:rsidP="00966136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665EEC">
        <w:rPr>
          <w:rFonts w:ascii="Book Antiqua" w:eastAsia="Calibri" w:hAnsi="Book Antiqua" w:cs="Times New Roman"/>
          <w:sz w:val="24"/>
          <w:szCs w:val="24"/>
          <w:lang w:val="sq-AL"/>
        </w:rPr>
        <w:t xml:space="preserve">2.1. </w:t>
      </w:r>
      <w:r w:rsidR="00966136" w:rsidRPr="00665EEC">
        <w:rPr>
          <w:rFonts w:ascii="Book Antiqua" w:eastAsia="Calibri" w:hAnsi="Book Antiqua" w:cs="Times New Roman"/>
          <w:sz w:val="24"/>
          <w:szCs w:val="24"/>
          <w:lang w:val="sq-AL"/>
        </w:rPr>
        <w:t>Koordinimi n</w:t>
      </w:r>
      <w:r w:rsidR="001A0981" w:rsidRPr="00665EEC">
        <w:rPr>
          <w:rFonts w:ascii="Book Antiqua" w:eastAsia="Calibri" w:hAnsi="Book Antiqua" w:cs="Times New Roman"/>
          <w:sz w:val="24"/>
          <w:szCs w:val="24"/>
          <w:lang w:val="sq-AL"/>
        </w:rPr>
        <w:t>ë</w:t>
      </w:r>
      <w:r w:rsidRPr="00665EEC">
        <w:rPr>
          <w:rFonts w:ascii="Book Antiqua" w:eastAsia="Calibri" w:hAnsi="Book Antiqua" w:cs="Times New Roman"/>
          <w:sz w:val="24"/>
          <w:szCs w:val="24"/>
          <w:lang w:val="sq-AL"/>
        </w:rPr>
        <w:t xml:space="preserve"> mes</w:t>
      </w:r>
      <w:r w:rsidR="00966136" w:rsidRPr="00665EEC">
        <w:rPr>
          <w:rFonts w:ascii="Book Antiqua" w:eastAsia="Calibri" w:hAnsi="Book Antiqua" w:cs="Times New Roman"/>
          <w:sz w:val="24"/>
          <w:szCs w:val="24"/>
          <w:lang w:val="sq-AL"/>
        </w:rPr>
        <w:t xml:space="preserve"> t</w:t>
      </w:r>
      <w:r w:rsidR="001A0981" w:rsidRPr="00665EEC">
        <w:rPr>
          <w:rFonts w:ascii="Book Antiqua" w:eastAsia="Calibri" w:hAnsi="Book Antiqua" w:cs="Times New Roman"/>
          <w:sz w:val="24"/>
          <w:szCs w:val="24"/>
          <w:lang w:val="sq-AL"/>
        </w:rPr>
        <w:t>ë</w:t>
      </w:r>
      <w:r w:rsidRPr="00665EEC">
        <w:rPr>
          <w:rFonts w:ascii="Book Antiqua" w:eastAsia="Calibri" w:hAnsi="Book Antiqua" w:cs="Times New Roman"/>
          <w:sz w:val="24"/>
          <w:szCs w:val="24"/>
          <w:lang w:val="sq-AL"/>
        </w:rPr>
        <w:t xml:space="preserve"> shkollës</w:t>
      </w:r>
      <w:r w:rsidR="00966136" w:rsidRPr="00665EEC">
        <w:rPr>
          <w:rFonts w:ascii="Book Antiqua" w:eastAsia="Calibri" w:hAnsi="Book Antiqua" w:cs="Times New Roman"/>
          <w:sz w:val="24"/>
          <w:szCs w:val="24"/>
          <w:lang w:val="sq-AL"/>
        </w:rPr>
        <w:t xml:space="preserve"> (t</w:t>
      </w:r>
      <w:r w:rsidR="001A0981" w:rsidRPr="00665EEC">
        <w:rPr>
          <w:rFonts w:ascii="Book Antiqua" w:eastAsia="Calibri" w:hAnsi="Book Antiqua" w:cs="Times New Roman"/>
          <w:sz w:val="24"/>
          <w:szCs w:val="24"/>
          <w:lang w:val="sq-AL"/>
        </w:rPr>
        <w:t>ë</w:t>
      </w:r>
      <w:r w:rsidR="00966136" w:rsidRPr="00665EEC">
        <w:rPr>
          <w:rFonts w:ascii="Book Antiqua" w:eastAsia="Calibri" w:hAnsi="Book Antiqua" w:cs="Times New Roman"/>
          <w:sz w:val="24"/>
          <w:szCs w:val="24"/>
          <w:lang w:val="sq-AL"/>
        </w:rPr>
        <w:t xml:space="preserve"> shtohet dhe shkolla fillore pasi q</w:t>
      </w:r>
      <w:r w:rsidR="001A0981" w:rsidRPr="00665EEC">
        <w:rPr>
          <w:rFonts w:ascii="Book Antiqua" w:eastAsia="Calibri" w:hAnsi="Book Antiqua" w:cs="Times New Roman"/>
          <w:sz w:val="24"/>
          <w:szCs w:val="24"/>
          <w:lang w:val="sq-AL"/>
        </w:rPr>
        <w:t>ë</w:t>
      </w:r>
      <w:r w:rsidR="00966136" w:rsidRPr="00665EEC">
        <w:rPr>
          <w:rFonts w:ascii="Book Antiqua" w:eastAsia="Calibri" w:hAnsi="Book Antiqua" w:cs="Times New Roman"/>
          <w:sz w:val="24"/>
          <w:szCs w:val="24"/>
          <w:lang w:val="sq-AL"/>
        </w:rPr>
        <w:t xml:space="preserve"> nga aty fillon rreziku p</w:t>
      </w:r>
      <w:r w:rsidR="001A0981" w:rsidRPr="00665EEC">
        <w:rPr>
          <w:rFonts w:ascii="Book Antiqua" w:eastAsia="Calibri" w:hAnsi="Book Antiqua" w:cs="Times New Roman"/>
          <w:sz w:val="24"/>
          <w:szCs w:val="24"/>
          <w:lang w:val="sq-AL"/>
        </w:rPr>
        <w:t>ë</w:t>
      </w:r>
      <w:r w:rsidR="00966136" w:rsidRPr="00665EEC">
        <w:rPr>
          <w:rFonts w:ascii="Book Antiqua" w:eastAsia="Calibri" w:hAnsi="Book Antiqua" w:cs="Times New Roman"/>
          <w:sz w:val="24"/>
          <w:szCs w:val="24"/>
          <w:lang w:val="sq-AL"/>
        </w:rPr>
        <w:t>r braktisje)</w:t>
      </w:r>
      <w:r w:rsidRPr="00665EEC">
        <w:rPr>
          <w:rFonts w:ascii="Book Antiqua" w:eastAsia="Calibri" w:hAnsi="Book Antiqua" w:cs="Times New Roman"/>
          <w:sz w:val="24"/>
          <w:szCs w:val="24"/>
          <w:lang w:val="sq-AL"/>
        </w:rPr>
        <w:t xml:space="preserve"> së mesme të ulët me shkollën e mesme të lartë duke filluar nga klasa e 6-të</w:t>
      </w:r>
      <w:r w:rsidR="00966136" w:rsidRPr="00665EEC">
        <w:rPr>
          <w:rFonts w:ascii="Book Antiqua" w:eastAsia="Calibri" w:hAnsi="Book Antiqua" w:cs="Times New Roman"/>
          <w:sz w:val="24"/>
          <w:szCs w:val="24"/>
          <w:lang w:val="sq-AL"/>
        </w:rPr>
        <w:t xml:space="preserve"> ( duke filluar nga klasa e par</w:t>
      </w:r>
      <w:r w:rsidR="001A0981" w:rsidRPr="00665EEC">
        <w:rPr>
          <w:rFonts w:ascii="Book Antiqua" w:eastAsia="Calibri" w:hAnsi="Book Antiqua" w:cs="Times New Roman"/>
          <w:sz w:val="24"/>
          <w:szCs w:val="24"/>
          <w:lang w:val="sq-AL"/>
        </w:rPr>
        <w:t>ë</w:t>
      </w:r>
      <w:r w:rsidR="00966136" w:rsidRPr="00665EEC">
        <w:rPr>
          <w:rFonts w:ascii="Book Antiqua" w:eastAsia="Calibri" w:hAnsi="Book Antiqua" w:cs="Times New Roman"/>
          <w:sz w:val="24"/>
          <w:szCs w:val="24"/>
          <w:lang w:val="sq-AL"/>
        </w:rPr>
        <w:t>)</w:t>
      </w:r>
    </w:p>
    <w:p w14:paraId="71525032" w14:textId="77777777" w:rsidR="0075539A" w:rsidRPr="00665EEC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665EEC">
        <w:rPr>
          <w:rFonts w:ascii="Book Antiqua" w:eastAsia="Calibri" w:hAnsi="Book Antiqua" w:cs="Times New Roman"/>
          <w:sz w:val="24"/>
          <w:szCs w:val="24"/>
          <w:lang w:val="sq-AL"/>
        </w:rPr>
        <w:t>2.2. Ndërgjegjësimi i prindërve  dhe nxënësve për orinetimin në profile sipas kompetencave dhe interesave të fëmijës;</w:t>
      </w:r>
    </w:p>
    <w:p w14:paraId="7DDB8A9E" w14:textId="77777777" w:rsidR="0075539A" w:rsidRPr="00665EEC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665EEC">
        <w:rPr>
          <w:rFonts w:ascii="Book Antiqua" w:eastAsia="Calibri" w:hAnsi="Book Antiqua" w:cs="Times New Roman"/>
          <w:sz w:val="24"/>
          <w:szCs w:val="24"/>
          <w:lang w:val="sq-AL"/>
        </w:rPr>
        <w:t>2.3. Krijimi i partneriteteve me bizneset lokale për të ofruar mundësi të punës praktike, programe të mentorimit dhe mundësi për krijimin e vendeve të punës</w:t>
      </w:r>
    </w:p>
    <w:p w14:paraId="72D037CA" w14:textId="282EF951" w:rsidR="00966136" w:rsidRPr="00665EEC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665EEC">
        <w:rPr>
          <w:rFonts w:ascii="Book Antiqua" w:eastAsia="Calibri" w:hAnsi="Book Antiqua" w:cs="Times New Roman"/>
          <w:sz w:val="24"/>
          <w:szCs w:val="24"/>
          <w:lang w:val="sq-AL"/>
        </w:rPr>
        <w:t xml:space="preserve">2.4. </w:t>
      </w:r>
      <w:r w:rsidR="00966136" w:rsidRPr="00665EEC">
        <w:rPr>
          <w:rFonts w:ascii="Book Antiqua" w:eastAsia="Calibri" w:hAnsi="Book Antiqua" w:cs="Times New Roman"/>
          <w:sz w:val="24"/>
          <w:szCs w:val="24"/>
          <w:lang w:val="sq-AL"/>
        </w:rPr>
        <w:t>Vet</w:t>
      </w:r>
      <w:r w:rsidR="001A0981" w:rsidRPr="00665EEC">
        <w:rPr>
          <w:rFonts w:ascii="Book Antiqua" w:eastAsia="Calibri" w:hAnsi="Book Antiqua" w:cs="Times New Roman"/>
          <w:sz w:val="24"/>
          <w:szCs w:val="24"/>
          <w:lang w:val="sq-AL"/>
        </w:rPr>
        <w:t>ë</w:t>
      </w:r>
      <w:r w:rsidR="00966136" w:rsidRPr="00665EEC">
        <w:rPr>
          <w:rFonts w:ascii="Book Antiqua" w:eastAsia="Calibri" w:hAnsi="Book Antiqua" w:cs="Times New Roman"/>
          <w:sz w:val="24"/>
          <w:szCs w:val="24"/>
          <w:lang w:val="sq-AL"/>
        </w:rPr>
        <w:t>dj</w:t>
      </w:r>
      <w:r w:rsidR="001A0981" w:rsidRPr="00665EEC">
        <w:rPr>
          <w:rFonts w:ascii="Book Antiqua" w:eastAsia="Calibri" w:hAnsi="Book Antiqua" w:cs="Times New Roman"/>
          <w:sz w:val="24"/>
          <w:szCs w:val="24"/>
          <w:lang w:val="sq-AL"/>
        </w:rPr>
        <w:t>ë</w:t>
      </w:r>
      <w:r w:rsidR="00966136" w:rsidRPr="00665EEC">
        <w:rPr>
          <w:rFonts w:ascii="Book Antiqua" w:eastAsia="Calibri" w:hAnsi="Book Antiqua" w:cs="Times New Roman"/>
          <w:sz w:val="24"/>
          <w:szCs w:val="24"/>
          <w:lang w:val="sq-AL"/>
        </w:rPr>
        <w:t>simi i prind</w:t>
      </w:r>
      <w:r w:rsidR="001A0981" w:rsidRPr="00665EEC">
        <w:rPr>
          <w:rFonts w:ascii="Book Antiqua" w:eastAsia="Calibri" w:hAnsi="Book Antiqua" w:cs="Times New Roman"/>
          <w:sz w:val="24"/>
          <w:szCs w:val="24"/>
          <w:lang w:val="sq-AL"/>
        </w:rPr>
        <w:t>ë</w:t>
      </w:r>
      <w:r w:rsidR="00966136" w:rsidRPr="00665EEC">
        <w:rPr>
          <w:rFonts w:ascii="Book Antiqua" w:eastAsia="Calibri" w:hAnsi="Book Antiqua" w:cs="Times New Roman"/>
          <w:sz w:val="24"/>
          <w:szCs w:val="24"/>
          <w:lang w:val="sq-AL"/>
        </w:rPr>
        <w:t>rve rreth r</w:t>
      </w:r>
      <w:r w:rsidR="001A0981" w:rsidRPr="00665EEC">
        <w:rPr>
          <w:rFonts w:ascii="Book Antiqua" w:eastAsia="Calibri" w:hAnsi="Book Antiqua" w:cs="Times New Roman"/>
          <w:sz w:val="24"/>
          <w:szCs w:val="24"/>
          <w:lang w:val="sq-AL"/>
        </w:rPr>
        <w:t>ë</w:t>
      </w:r>
      <w:r w:rsidR="00966136" w:rsidRPr="00665EEC">
        <w:rPr>
          <w:rFonts w:ascii="Book Antiqua" w:eastAsia="Calibri" w:hAnsi="Book Antiqua" w:cs="Times New Roman"/>
          <w:sz w:val="24"/>
          <w:szCs w:val="24"/>
          <w:lang w:val="sq-AL"/>
        </w:rPr>
        <w:t>nd</w:t>
      </w:r>
      <w:r w:rsidR="001A0981" w:rsidRPr="00665EEC">
        <w:rPr>
          <w:rFonts w:ascii="Book Antiqua" w:eastAsia="Calibri" w:hAnsi="Book Antiqua" w:cs="Times New Roman"/>
          <w:sz w:val="24"/>
          <w:szCs w:val="24"/>
          <w:lang w:val="sq-AL"/>
        </w:rPr>
        <w:t>ë</w:t>
      </w:r>
      <w:r w:rsidR="00966136" w:rsidRPr="00665EEC">
        <w:rPr>
          <w:rFonts w:ascii="Book Antiqua" w:eastAsia="Calibri" w:hAnsi="Book Antiqua" w:cs="Times New Roman"/>
          <w:sz w:val="24"/>
          <w:szCs w:val="24"/>
          <w:lang w:val="sq-AL"/>
        </w:rPr>
        <w:t>sis</w:t>
      </w:r>
      <w:r w:rsidR="001A0981" w:rsidRPr="00665EEC">
        <w:rPr>
          <w:rFonts w:ascii="Book Antiqua" w:eastAsia="Calibri" w:hAnsi="Book Antiqua" w:cs="Times New Roman"/>
          <w:sz w:val="24"/>
          <w:szCs w:val="24"/>
          <w:lang w:val="sq-AL"/>
        </w:rPr>
        <w:t>ë</w:t>
      </w:r>
      <w:r w:rsidR="00966136" w:rsidRPr="00665EEC">
        <w:rPr>
          <w:rFonts w:ascii="Book Antiqua" w:eastAsia="Calibri" w:hAnsi="Book Antiqua" w:cs="Times New Roman"/>
          <w:sz w:val="24"/>
          <w:szCs w:val="24"/>
          <w:lang w:val="sq-AL"/>
        </w:rPr>
        <w:t xml:space="preserve"> s</w:t>
      </w:r>
      <w:r w:rsidR="001A0981" w:rsidRPr="00665EEC">
        <w:rPr>
          <w:rFonts w:ascii="Book Antiqua" w:eastAsia="Calibri" w:hAnsi="Book Antiqua" w:cs="Times New Roman"/>
          <w:sz w:val="24"/>
          <w:szCs w:val="24"/>
          <w:lang w:val="sq-AL"/>
        </w:rPr>
        <w:t>ë</w:t>
      </w:r>
      <w:r w:rsidR="00966136" w:rsidRPr="00665EEC">
        <w:rPr>
          <w:rFonts w:ascii="Book Antiqua" w:eastAsia="Calibri" w:hAnsi="Book Antiqua" w:cs="Times New Roman"/>
          <w:sz w:val="24"/>
          <w:szCs w:val="24"/>
          <w:lang w:val="sq-AL"/>
        </w:rPr>
        <w:t xml:space="preserve"> arsimit fillor drejt rrezikut p</w:t>
      </w:r>
      <w:r w:rsidR="001A0981" w:rsidRPr="00665EEC">
        <w:rPr>
          <w:rFonts w:ascii="Book Antiqua" w:eastAsia="Calibri" w:hAnsi="Book Antiqua" w:cs="Times New Roman"/>
          <w:sz w:val="24"/>
          <w:szCs w:val="24"/>
          <w:lang w:val="sq-AL"/>
        </w:rPr>
        <w:t>ë</w:t>
      </w:r>
      <w:r w:rsidR="00966136" w:rsidRPr="00665EEC">
        <w:rPr>
          <w:rFonts w:ascii="Book Antiqua" w:eastAsia="Calibri" w:hAnsi="Book Antiqua" w:cs="Times New Roman"/>
          <w:sz w:val="24"/>
          <w:szCs w:val="24"/>
          <w:lang w:val="sq-AL"/>
        </w:rPr>
        <w:t>r braktisje t</w:t>
      </w:r>
      <w:r w:rsidR="001A0981" w:rsidRPr="00665EEC">
        <w:rPr>
          <w:rFonts w:ascii="Book Antiqua" w:eastAsia="Calibri" w:hAnsi="Book Antiqua" w:cs="Times New Roman"/>
          <w:sz w:val="24"/>
          <w:szCs w:val="24"/>
          <w:lang w:val="sq-AL"/>
        </w:rPr>
        <w:t>ë</w:t>
      </w:r>
      <w:r w:rsidR="00966136" w:rsidRPr="00665EEC">
        <w:rPr>
          <w:rFonts w:ascii="Book Antiqua" w:eastAsia="Calibri" w:hAnsi="Book Antiqua" w:cs="Times New Roman"/>
          <w:sz w:val="24"/>
          <w:szCs w:val="24"/>
          <w:lang w:val="sq-AL"/>
        </w:rPr>
        <w:t xml:space="preserve"> shkoll</w:t>
      </w:r>
      <w:r w:rsidR="001A0981" w:rsidRPr="00665EEC">
        <w:rPr>
          <w:rFonts w:ascii="Book Antiqua" w:eastAsia="Calibri" w:hAnsi="Book Antiqua" w:cs="Times New Roman"/>
          <w:sz w:val="24"/>
          <w:szCs w:val="24"/>
          <w:lang w:val="sq-AL"/>
        </w:rPr>
        <w:t>ë</w:t>
      </w:r>
      <w:r w:rsidR="00966136" w:rsidRPr="00665EEC">
        <w:rPr>
          <w:rFonts w:ascii="Book Antiqua" w:eastAsia="Calibri" w:hAnsi="Book Antiqua" w:cs="Times New Roman"/>
          <w:sz w:val="24"/>
          <w:szCs w:val="24"/>
          <w:lang w:val="sq-AL"/>
        </w:rPr>
        <w:t>s,  p</w:t>
      </w:r>
      <w:r w:rsidR="001A0981" w:rsidRPr="00665EEC">
        <w:rPr>
          <w:rFonts w:ascii="Book Antiqua" w:eastAsia="Calibri" w:hAnsi="Book Antiqua" w:cs="Times New Roman"/>
          <w:sz w:val="24"/>
          <w:szCs w:val="24"/>
          <w:lang w:val="sq-AL"/>
        </w:rPr>
        <w:t>ë</w:t>
      </w:r>
      <w:r w:rsidR="00966136" w:rsidRPr="00665EEC">
        <w:rPr>
          <w:rFonts w:ascii="Book Antiqua" w:eastAsia="Calibri" w:hAnsi="Book Antiqua" w:cs="Times New Roman"/>
          <w:sz w:val="24"/>
          <w:szCs w:val="24"/>
          <w:lang w:val="sq-AL"/>
        </w:rPr>
        <w:t>rmes takimeve me prind</w:t>
      </w:r>
      <w:r w:rsidR="001A0981" w:rsidRPr="00665EEC">
        <w:rPr>
          <w:rFonts w:ascii="Book Antiqua" w:eastAsia="Calibri" w:hAnsi="Book Antiqua" w:cs="Times New Roman"/>
          <w:sz w:val="24"/>
          <w:szCs w:val="24"/>
          <w:lang w:val="sq-AL"/>
        </w:rPr>
        <w:t>ë</w:t>
      </w:r>
      <w:r w:rsidR="00966136" w:rsidRPr="00665EEC">
        <w:rPr>
          <w:rFonts w:ascii="Book Antiqua" w:eastAsia="Calibri" w:hAnsi="Book Antiqua" w:cs="Times New Roman"/>
          <w:sz w:val="24"/>
          <w:szCs w:val="24"/>
          <w:lang w:val="sq-AL"/>
        </w:rPr>
        <w:t>r.</w:t>
      </w:r>
    </w:p>
    <w:p w14:paraId="6A61C45C" w14:textId="440718A4" w:rsidR="0075539A" w:rsidRPr="00665EEC" w:rsidRDefault="00966136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665EEC">
        <w:rPr>
          <w:rFonts w:ascii="Book Antiqua" w:eastAsia="Calibri" w:hAnsi="Book Antiqua" w:cs="Times New Roman"/>
          <w:sz w:val="24"/>
          <w:szCs w:val="24"/>
          <w:lang w:val="sq-AL"/>
        </w:rPr>
        <w:t xml:space="preserve">2.5. </w:t>
      </w:r>
      <w:r w:rsidR="0075539A" w:rsidRPr="00665EEC">
        <w:rPr>
          <w:rFonts w:ascii="Book Antiqua" w:eastAsia="Calibri" w:hAnsi="Book Antiqua" w:cs="Times New Roman"/>
          <w:sz w:val="24"/>
          <w:szCs w:val="24"/>
          <w:lang w:val="sq-AL"/>
        </w:rPr>
        <w:t>Monitorimi i zbatimit të planit të veprimit.</w:t>
      </w:r>
    </w:p>
    <w:p w14:paraId="6E002D9D" w14:textId="77777777" w:rsidR="00966136" w:rsidRPr="00665EEC" w:rsidRDefault="00966136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43B6EC17" w14:textId="77777777" w:rsidR="0075539A" w:rsidRPr="00665EEC" w:rsidRDefault="0075539A" w:rsidP="0075539A">
      <w:pPr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Këto objektiva janë detajuar me aktivitete, indikatorë, afate kohore, institucione përgjegjëse dhe mbështetëse, si dhe me buxhetin e planifikuar, ashtu që lehtësisht monitorohen në faza periodike.</w:t>
      </w:r>
    </w:p>
    <w:p w14:paraId="5B8C130F" w14:textId="77777777" w:rsidR="0075539A" w:rsidRPr="00665EEC" w:rsidRDefault="0075539A" w:rsidP="0075539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>Rezultatet kryesore të pretenduara:</w:t>
      </w:r>
    </w:p>
    <w:p w14:paraId="2603E048" w14:textId="77777777" w:rsidR="0075539A" w:rsidRPr="00665EEC" w:rsidRDefault="0075539A" w:rsidP="00755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</w:p>
    <w:p w14:paraId="7DBFE1F9" w14:textId="77777777" w:rsidR="0075539A" w:rsidRPr="00665EEC" w:rsidRDefault="0075539A" w:rsidP="0075539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665EEC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Rritja e monitorimit dhe mbikëqyrjes nga inspektorati</w:t>
      </w:r>
    </w:p>
    <w:p w14:paraId="454D1A06" w14:textId="77777777" w:rsidR="0075539A" w:rsidRPr="00665EEC" w:rsidRDefault="0075539A" w:rsidP="0075539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665EEC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Funksionalizimi i EPRMB në  Komunë dhe në të gjitha shkollat</w:t>
      </w:r>
    </w:p>
    <w:p w14:paraId="39EC28BA" w14:textId="77777777" w:rsidR="0075539A" w:rsidRPr="00665EEC" w:rsidRDefault="0075539A" w:rsidP="0075539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665EEC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 xml:space="preserve">Në fund të secilit vit pretendojmë rezultate konkrete për numrin / përqindjen e rasteve të zgjidhura </w:t>
      </w:r>
    </w:p>
    <w:p w14:paraId="33E34B87" w14:textId="77777777" w:rsidR="0075539A" w:rsidRPr="00665EEC" w:rsidRDefault="0075539A" w:rsidP="0075539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665EEC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Përgjigjja ndaj rasteve të nx. të panotuar dhe me shumë mungesa</w:t>
      </w:r>
    </w:p>
    <w:p w14:paraId="31D5395C" w14:textId="77777777" w:rsidR="0075539A" w:rsidRPr="00665EEC" w:rsidRDefault="0075539A" w:rsidP="0075539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665EEC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lastRenderedPageBreak/>
        <w:t>Rritja  e raportimit cilësor nga shkollat/ zvogëlimi i braktisjes</w:t>
      </w:r>
    </w:p>
    <w:p w14:paraId="7DDC0007" w14:textId="4BE63235" w:rsidR="004A5D12" w:rsidRPr="00665EEC" w:rsidRDefault="004A5D12" w:rsidP="0075539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665EEC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Forcimi i bashk</w:t>
      </w:r>
      <w:r w:rsidR="001A0981" w:rsidRPr="00665EEC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ë</w:t>
      </w:r>
      <w:r w:rsidRPr="00665EEC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punimit me akter</w:t>
      </w:r>
      <w:r w:rsidR="001A0981" w:rsidRPr="00665EEC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ë</w:t>
      </w:r>
      <w:r w:rsidRPr="00665EEC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t gjegj</w:t>
      </w:r>
      <w:r w:rsidR="001A0981" w:rsidRPr="00665EEC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ë</w:t>
      </w:r>
      <w:r w:rsidRPr="00665EEC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s n</w:t>
      </w:r>
      <w:r w:rsidR="001A0981" w:rsidRPr="00665EEC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ë</w:t>
      </w:r>
      <w:r w:rsidRPr="00665EEC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 xml:space="preserve"> nivel komune lidhur parandalimin e braktsisjes</w:t>
      </w:r>
    </w:p>
    <w:p w14:paraId="5C06448E" w14:textId="77777777" w:rsidR="0075539A" w:rsidRPr="00665EEC" w:rsidRDefault="0075539A" w:rsidP="0075539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7780D605" w14:textId="6F483C9D" w:rsidR="0075539A" w:rsidRPr="00665EEC" w:rsidRDefault="0075539A" w:rsidP="0075539A">
      <w:pPr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Buxhetimi:  </w:t>
      </w:r>
    </w:p>
    <w:p w14:paraId="249F873D" w14:textId="13A4D39A" w:rsidR="0075539A" w:rsidRPr="00665EEC" w:rsidRDefault="0075539A" w:rsidP="0075539A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Buxheti i paraparë në këtë plan arrin deri në  </w:t>
      </w:r>
      <w:r w:rsidR="003E1FD7">
        <w:rPr>
          <w:rFonts w:ascii="Times New Roman" w:eastAsia="Calibri" w:hAnsi="Times New Roman" w:cs="Times New Roman"/>
          <w:sz w:val="24"/>
          <w:szCs w:val="24"/>
          <w:lang w:val="sq-AL"/>
        </w:rPr>
        <w:t>38080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€ .</w:t>
      </w:r>
      <w:r w:rsidR="004A5D12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Ky buxhet duhet t</w:t>
      </w:r>
      <w:r w:rsidR="001A0981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4A5D12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mb</w:t>
      </w:r>
      <w:r w:rsidR="001A0981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4A5D12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shtetet nga DKA-ja, por n</w:t>
      </w:r>
      <w:r w:rsidR="001A0981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4A5D12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rast t</w:t>
      </w:r>
      <w:r w:rsidR="001A0981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4A5D12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munges</w:t>
      </w:r>
      <w:r w:rsidR="001A0981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4A5D12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s s</w:t>
      </w:r>
      <w:r w:rsidR="001A0981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4A5D12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fondeve duhet t</w:t>
      </w:r>
      <w:r w:rsidR="001A0981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4A5D12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realizohet n</w:t>
      </w:r>
      <w:r w:rsidR="001A0981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4A5D12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form</w:t>
      </w:r>
      <w:r w:rsidR="001A0981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4A5D12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vullnetare.</w:t>
      </w:r>
      <w:r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</w:t>
      </w:r>
      <w:r w:rsidR="004A5D12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Siç ësht</w:t>
      </w:r>
      <w:r w:rsidR="001A0981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4A5D12" w:rsidRPr="00665EE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realizuar vullnetarisht deri me tani.</w:t>
      </w:r>
    </w:p>
    <w:p w14:paraId="13AAB50F" w14:textId="77777777" w:rsidR="004A5D12" w:rsidRPr="00665EEC" w:rsidRDefault="004A5D12" w:rsidP="0075539A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2F552D2E" w14:textId="77777777" w:rsidR="004A5D12" w:rsidRPr="00665EEC" w:rsidRDefault="004A5D12" w:rsidP="0075539A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1713E7BC" w14:textId="77777777" w:rsidR="0075539A" w:rsidRPr="00665EEC" w:rsidRDefault="0075539A" w:rsidP="0075539A">
      <w:pPr>
        <w:rPr>
          <w:rFonts w:ascii="Book Antiqua" w:eastAsia="Calibri" w:hAnsi="Book Antiqua" w:cs="Times New Roman"/>
          <w:b/>
          <w:sz w:val="24"/>
          <w:szCs w:val="24"/>
          <w:lang w:val="sq-AL"/>
        </w:rPr>
      </w:pPr>
      <w:r w:rsidRPr="00665EEC">
        <w:rPr>
          <w:rFonts w:ascii="Book Antiqua" w:eastAsia="Calibri" w:hAnsi="Book Antiqua" w:cs="Times New Roman"/>
          <w:b/>
          <w:sz w:val="24"/>
          <w:szCs w:val="24"/>
          <w:lang w:val="sq-AL"/>
        </w:rPr>
        <w:t xml:space="preserve">Monitorimi: </w:t>
      </w:r>
    </w:p>
    <w:p w14:paraId="71ADD017" w14:textId="77777777" w:rsidR="0075539A" w:rsidRPr="00665EEC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  <w:sectPr w:rsidR="0075539A" w:rsidRPr="00665EEC" w:rsidSect="00DA3954">
          <w:headerReference w:type="default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1440" w:right="1440" w:bottom="1440" w:left="1440" w:header="706" w:footer="706" w:gutter="0"/>
          <w:cols w:space="708"/>
          <w:titlePg/>
          <w:docGrid w:linePitch="360"/>
        </w:sectPr>
      </w:pPr>
      <w:r w:rsidRPr="00665EEC">
        <w:rPr>
          <w:rFonts w:ascii="Book Antiqua" w:eastAsia="Calibri" w:hAnsi="Book Antiqua" w:cs="Times New Roman"/>
          <w:sz w:val="24"/>
          <w:szCs w:val="24"/>
          <w:lang w:val="sq-AL"/>
        </w:rPr>
        <w:t>Zbatimin e këtij plani e monitori EPRBM komunale, e cila bën raport vjetor mbi zbatimin e planit. Ky plan veprimi do të shoqërohet me kornizë monitoruese, e cila do ta lehtësojë procesin e monitorimit dhe raportimin në afatet e përcaktuara, gjashtëmujore dhe vjetor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661"/>
        <w:gridCol w:w="2330"/>
        <w:gridCol w:w="696"/>
        <w:gridCol w:w="696"/>
        <w:gridCol w:w="696"/>
        <w:gridCol w:w="1727"/>
        <w:gridCol w:w="1620"/>
        <w:gridCol w:w="1768"/>
      </w:tblGrid>
      <w:tr w:rsidR="0075539A" w:rsidRPr="00665EEC" w14:paraId="233E4EA6" w14:textId="77777777" w:rsidTr="00DA3954">
        <w:trPr>
          <w:trHeight w:val="456"/>
        </w:trPr>
        <w:tc>
          <w:tcPr>
            <w:tcW w:w="12950" w:type="dxa"/>
            <w:gridSpan w:val="9"/>
            <w:shd w:val="clear" w:color="auto" w:fill="FFF2CC"/>
          </w:tcPr>
          <w:p w14:paraId="3414F66C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lastRenderedPageBreak/>
              <w:t>Objektiva e përgjithshme 1. Fuqizimi i EPRBMve për parandalim dhe identifikim të hershëm të nxënësve në rrezik të braktisjes dhe ofrimi i ndërhyrjeve të duhura për t'i mbështetur ato, si këshillim, mbështetje dhe mentorim</w:t>
            </w:r>
          </w:p>
        </w:tc>
      </w:tr>
      <w:tr w:rsidR="0075539A" w:rsidRPr="00665EEC" w14:paraId="6C6EA96F" w14:textId="77777777" w:rsidTr="00DA3954">
        <w:trPr>
          <w:trHeight w:val="600"/>
        </w:trPr>
        <w:tc>
          <w:tcPr>
            <w:tcW w:w="12950" w:type="dxa"/>
            <w:gridSpan w:val="9"/>
            <w:shd w:val="clear" w:color="auto" w:fill="DEEAF6"/>
          </w:tcPr>
          <w:p w14:paraId="285BFFBC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color w:val="000000" w:themeColor="text1"/>
                <w:sz w:val="24"/>
                <w:szCs w:val="24"/>
                <w:lang w:val="sq-AL"/>
              </w:rPr>
              <w:t>Objektiva specifike 1.1: Funksionalizimi i EPRBMve komunale dhe shkollore, si dhe monitorimi i vazhdueshëm i braktisjes në nivel komune</w:t>
            </w:r>
          </w:p>
        </w:tc>
      </w:tr>
      <w:tr w:rsidR="007F6CFB" w:rsidRPr="00665EEC" w14:paraId="50602A9C" w14:textId="77777777" w:rsidTr="003C37EB">
        <w:trPr>
          <w:trHeight w:val="800"/>
        </w:trPr>
        <w:tc>
          <w:tcPr>
            <w:tcW w:w="721" w:type="dxa"/>
            <w:vMerge w:val="restart"/>
            <w:shd w:val="clear" w:color="auto" w:fill="DEEAF6"/>
          </w:tcPr>
          <w:p w14:paraId="6C66F4DE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Nr.</w:t>
            </w:r>
          </w:p>
        </w:tc>
        <w:tc>
          <w:tcPr>
            <w:tcW w:w="2506" w:type="dxa"/>
            <w:vMerge w:val="restart"/>
            <w:shd w:val="clear" w:color="auto" w:fill="DEEAF6"/>
          </w:tcPr>
          <w:p w14:paraId="44CCD811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2893" w:type="dxa"/>
            <w:vMerge w:val="restart"/>
            <w:shd w:val="clear" w:color="auto" w:fill="DEEAF6"/>
          </w:tcPr>
          <w:p w14:paraId="0189E1EA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1998" w:type="dxa"/>
            <w:gridSpan w:val="3"/>
            <w:shd w:val="clear" w:color="auto" w:fill="DEEAF6"/>
          </w:tcPr>
          <w:p w14:paraId="21AC8A67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631" w:type="dxa"/>
            <w:vMerge w:val="restart"/>
            <w:shd w:val="clear" w:color="auto" w:fill="DEEAF6"/>
          </w:tcPr>
          <w:p w14:paraId="73465454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1531" w:type="dxa"/>
            <w:vMerge w:val="restart"/>
            <w:shd w:val="clear" w:color="auto" w:fill="DEEAF6"/>
          </w:tcPr>
          <w:p w14:paraId="6C1E07B9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Institucionet mbështetëse</w:t>
            </w:r>
          </w:p>
        </w:tc>
        <w:tc>
          <w:tcPr>
            <w:tcW w:w="1670" w:type="dxa"/>
            <w:vMerge w:val="restart"/>
            <w:shd w:val="clear" w:color="auto" w:fill="DEEAF6"/>
          </w:tcPr>
          <w:p w14:paraId="571B2756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Buxheti</w:t>
            </w:r>
          </w:p>
          <w:p w14:paraId="47C0F412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7F6CFB" w:rsidRPr="00665EEC" w14:paraId="78F5F5F5" w14:textId="77777777" w:rsidTr="003C37EB">
        <w:trPr>
          <w:trHeight w:val="521"/>
        </w:trPr>
        <w:tc>
          <w:tcPr>
            <w:tcW w:w="721" w:type="dxa"/>
            <w:vMerge/>
            <w:shd w:val="clear" w:color="auto" w:fill="auto"/>
          </w:tcPr>
          <w:p w14:paraId="144F74DF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47434C74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893" w:type="dxa"/>
            <w:vMerge/>
            <w:shd w:val="clear" w:color="auto" w:fill="DEEAF6"/>
          </w:tcPr>
          <w:p w14:paraId="7BD8D5E1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DEEAF6"/>
          </w:tcPr>
          <w:p w14:paraId="48920D7A" w14:textId="1D8C7779" w:rsidR="0075539A" w:rsidRPr="00665EEC" w:rsidRDefault="00DF2E4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666" w:type="dxa"/>
            <w:shd w:val="clear" w:color="auto" w:fill="DEEAF6"/>
          </w:tcPr>
          <w:p w14:paraId="261BDB29" w14:textId="3C8B7C09" w:rsidR="0075539A" w:rsidRPr="00665EEC" w:rsidRDefault="00DF2E4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666" w:type="dxa"/>
            <w:shd w:val="clear" w:color="auto" w:fill="DEEAF6"/>
          </w:tcPr>
          <w:p w14:paraId="15B38592" w14:textId="11AE146D" w:rsidR="0075539A" w:rsidRPr="00665EEC" w:rsidRDefault="00DF2E4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631" w:type="dxa"/>
            <w:vMerge/>
            <w:shd w:val="clear" w:color="auto" w:fill="DEEAF6"/>
          </w:tcPr>
          <w:p w14:paraId="2317E511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vMerge/>
            <w:shd w:val="clear" w:color="auto" w:fill="DEEAF6"/>
          </w:tcPr>
          <w:p w14:paraId="66BB8B66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670" w:type="dxa"/>
            <w:vMerge/>
            <w:shd w:val="clear" w:color="auto" w:fill="DEEAF6"/>
          </w:tcPr>
          <w:p w14:paraId="43DFBA2C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7F6CFB" w:rsidRPr="00665EEC" w14:paraId="5B20170B" w14:textId="77777777" w:rsidTr="003C37EB">
        <w:tc>
          <w:tcPr>
            <w:tcW w:w="721" w:type="dxa"/>
            <w:shd w:val="clear" w:color="auto" w:fill="auto"/>
          </w:tcPr>
          <w:p w14:paraId="0EE9BF41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1.1.1</w:t>
            </w:r>
          </w:p>
        </w:tc>
        <w:tc>
          <w:tcPr>
            <w:tcW w:w="2506" w:type="dxa"/>
            <w:shd w:val="clear" w:color="auto" w:fill="auto"/>
          </w:tcPr>
          <w:p w14:paraId="385ACED8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Funksionalizimi i EPRBM-së komunale me takime dhe raportime të rregullta</w:t>
            </w:r>
          </w:p>
        </w:tc>
        <w:tc>
          <w:tcPr>
            <w:tcW w:w="2893" w:type="dxa"/>
            <w:shd w:val="clear" w:color="auto" w:fill="auto"/>
          </w:tcPr>
          <w:p w14:paraId="0EBE1115" w14:textId="5A728DB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Vendimi, procesverbalet, </w:t>
            </w:r>
          </w:p>
          <w:p w14:paraId="2CA21996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agjendat</w:t>
            </w:r>
          </w:p>
        </w:tc>
        <w:tc>
          <w:tcPr>
            <w:tcW w:w="666" w:type="dxa"/>
            <w:shd w:val="clear" w:color="auto" w:fill="auto"/>
          </w:tcPr>
          <w:p w14:paraId="61BC69DB" w14:textId="27FB3A7E" w:rsidR="0075539A" w:rsidRPr="00665EEC" w:rsidRDefault="003C141B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1435D2A6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6FDEE6D8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631" w:type="dxa"/>
            <w:shd w:val="clear" w:color="auto" w:fill="auto"/>
          </w:tcPr>
          <w:p w14:paraId="554AE3AE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531" w:type="dxa"/>
            <w:shd w:val="clear" w:color="auto" w:fill="auto"/>
          </w:tcPr>
          <w:p w14:paraId="350D63C0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Komuna</w:t>
            </w:r>
          </w:p>
          <w:p w14:paraId="5DB898E9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</w:tc>
        <w:tc>
          <w:tcPr>
            <w:tcW w:w="1670" w:type="dxa"/>
            <w:shd w:val="clear" w:color="auto" w:fill="auto"/>
          </w:tcPr>
          <w:p w14:paraId="0DCF0C86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Kosto administrative</w:t>
            </w:r>
          </w:p>
        </w:tc>
      </w:tr>
      <w:tr w:rsidR="007F6CFB" w:rsidRPr="00665EEC" w14:paraId="26507EA6" w14:textId="77777777" w:rsidTr="003C37EB">
        <w:tc>
          <w:tcPr>
            <w:tcW w:w="721" w:type="dxa"/>
            <w:shd w:val="clear" w:color="auto" w:fill="auto"/>
          </w:tcPr>
          <w:p w14:paraId="7920DAD5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1.1.2.</w:t>
            </w:r>
          </w:p>
        </w:tc>
        <w:tc>
          <w:tcPr>
            <w:tcW w:w="2506" w:type="dxa"/>
            <w:shd w:val="clear" w:color="auto" w:fill="auto"/>
          </w:tcPr>
          <w:p w14:paraId="7C781569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Themelimi i EPRBM në të gjitha shkollat e arsimit parauniversitar</w:t>
            </w:r>
          </w:p>
        </w:tc>
        <w:tc>
          <w:tcPr>
            <w:tcW w:w="2893" w:type="dxa"/>
            <w:shd w:val="clear" w:color="auto" w:fill="auto"/>
          </w:tcPr>
          <w:p w14:paraId="25DA5D0D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Vendimet e EPRBM-ve shkollore</w:t>
            </w:r>
          </w:p>
        </w:tc>
        <w:tc>
          <w:tcPr>
            <w:tcW w:w="666" w:type="dxa"/>
            <w:shd w:val="clear" w:color="auto" w:fill="auto"/>
          </w:tcPr>
          <w:p w14:paraId="45307199" w14:textId="4EC7D9FC" w:rsidR="0075539A" w:rsidRPr="00665EEC" w:rsidRDefault="003C141B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6E82C50F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29CEBF6B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631" w:type="dxa"/>
            <w:shd w:val="clear" w:color="auto" w:fill="auto"/>
          </w:tcPr>
          <w:p w14:paraId="7B924628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531" w:type="dxa"/>
            <w:shd w:val="clear" w:color="auto" w:fill="auto"/>
          </w:tcPr>
          <w:p w14:paraId="359A6804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7F95221D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174AA960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Kosto administrative</w:t>
            </w:r>
          </w:p>
        </w:tc>
      </w:tr>
      <w:tr w:rsidR="00426E55" w:rsidRPr="00665EEC" w14:paraId="6A96C70B" w14:textId="77777777" w:rsidTr="003C37EB">
        <w:tc>
          <w:tcPr>
            <w:tcW w:w="721" w:type="dxa"/>
            <w:shd w:val="clear" w:color="auto" w:fill="auto"/>
          </w:tcPr>
          <w:p w14:paraId="791777AC" w14:textId="4B52F122" w:rsidR="00426E55" w:rsidRPr="00665EEC" w:rsidRDefault="00426E55" w:rsidP="00426E55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1.1.3</w:t>
            </w:r>
          </w:p>
        </w:tc>
        <w:tc>
          <w:tcPr>
            <w:tcW w:w="2506" w:type="dxa"/>
            <w:shd w:val="clear" w:color="auto" w:fill="auto"/>
          </w:tcPr>
          <w:p w14:paraId="14570BBB" w14:textId="4B4ED86D" w:rsidR="00426E55" w:rsidRPr="00665EEC" w:rsidRDefault="00426E55" w:rsidP="00426E55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Takime informuese dhe koordinuese,</w:t>
            </w:r>
            <w:r w:rsidRPr="009160F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EPRBM</w:t>
            </w:r>
            <w:r w:rsidRPr="009160F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komunale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me </w:t>
            </w:r>
            <w:r w:rsidRPr="00CB25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EPRBM-të shkollore</w:t>
            </w:r>
          </w:p>
        </w:tc>
        <w:tc>
          <w:tcPr>
            <w:tcW w:w="2893" w:type="dxa"/>
            <w:shd w:val="clear" w:color="auto" w:fill="auto"/>
          </w:tcPr>
          <w:p w14:paraId="4A028EFC" w14:textId="77777777" w:rsidR="00426E55" w:rsidRDefault="00426E55" w:rsidP="00426E55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160F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Agjendat, listat e pjesëmarrjes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dhe procesverbalet, rekomandimet. </w:t>
            </w:r>
          </w:p>
          <w:p w14:paraId="5F3442E5" w14:textId="77777777" w:rsidR="00426E55" w:rsidRDefault="00426E55" w:rsidP="00426E55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(4 Takime në vit, dhe takime të tjera sipas nevojës)</w:t>
            </w:r>
          </w:p>
          <w:p w14:paraId="6A69BD5A" w14:textId="72F733DD" w:rsidR="00426E55" w:rsidRPr="00665EEC" w:rsidRDefault="00426E55" w:rsidP="00426E55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32 shkolla pjesëparrëse</w:t>
            </w:r>
          </w:p>
        </w:tc>
        <w:tc>
          <w:tcPr>
            <w:tcW w:w="666" w:type="dxa"/>
            <w:shd w:val="clear" w:color="auto" w:fill="auto"/>
          </w:tcPr>
          <w:p w14:paraId="75921D47" w14:textId="23A56E82" w:rsidR="00426E55" w:rsidRPr="00665EEC" w:rsidRDefault="00426E55" w:rsidP="00426E55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160F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x</w:t>
            </w:r>
          </w:p>
        </w:tc>
        <w:tc>
          <w:tcPr>
            <w:tcW w:w="666" w:type="dxa"/>
            <w:shd w:val="clear" w:color="auto" w:fill="auto"/>
          </w:tcPr>
          <w:p w14:paraId="017A291A" w14:textId="7166554A" w:rsidR="00426E55" w:rsidRPr="00665EEC" w:rsidRDefault="00426E55" w:rsidP="00426E55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160F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46878B1C" w14:textId="7DE2DCE2" w:rsidR="00426E55" w:rsidRPr="00665EEC" w:rsidRDefault="00426E55" w:rsidP="00426E55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B3E4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58F081A5" w14:textId="66C36DE9" w:rsidR="00426E55" w:rsidRPr="00665EEC" w:rsidRDefault="00426E55" w:rsidP="00426E55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B7F9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EPRBM komunale</w:t>
            </w:r>
          </w:p>
        </w:tc>
        <w:tc>
          <w:tcPr>
            <w:tcW w:w="1531" w:type="dxa"/>
            <w:shd w:val="clear" w:color="auto" w:fill="auto"/>
          </w:tcPr>
          <w:p w14:paraId="30E6011C" w14:textId="5E66D09B" w:rsidR="00426E55" w:rsidRPr="00665EEC" w:rsidRDefault="00426E55" w:rsidP="00426E55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670" w:type="dxa"/>
            <w:shd w:val="clear" w:color="auto" w:fill="auto"/>
          </w:tcPr>
          <w:p w14:paraId="02C56A97" w14:textId="0AA27E22" w:rsidR="00426E55" w:rsidRPr="00665EEC" w:rsidRDefault="00426E55" w:rsidP="00426E55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2000€</w:t>
            </w:r>
          </w:p>
        </w:tc>
      </w:tr>
      <w:tr w:rsidR="007F6CFB" w:rsidRPr="00665EEC" w14:paraId="6D7809A5" w14:textId="77777777" w:rsidTr="003C37EB">
        <w:tc>
          <w:tcPr>
            <w:tcW w:w="721" w:type="dxa"/>
            <w:shd w:val="clear" w:color="auto" w:fill="auto"/>
          </w:tcPr>
          <w:p w14:paraId="355EE6F0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1.1.4</w:t>
            </w:r>
          </w:p>
        </w:tc>
        <w:tc>
          <w:tcPr>
            <w:tcW w:w="2506" w:type="dxa"/>
            <w:shd w:val="clear" w:color="auto" w:fill="auto"/>
          </w:tcPr>
          <w:p w14:paraId="14CE4BEC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Seanca mbështetëse për EPRBM-të shkollore</w:t>
            </w:r>
          </w:p>
        </w:tc>
        <w:tc>
          <w:tcPr>
            <w:tcW w:w="2893" w:type="dxa"/>
            <w:shd w:val="clear" w:color="auto" w:fill="auto"/>
          </w:tcPr>
          <w:p w14:paraId="49436231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Agjendat, listat e pjesëmarrjes</w:t>
            </w:r>
          </w:p>
        </w:tc>
        <w:tc>
          <w:tcPr>
            <w:tcW w:w="666" w:type="dxa"/>
            <w:shd w:val="clear" w:color="auto" w:fill="auto"/>
          </w:tcPr>
          <w:p w14:paraId="391ADA40" w14:textId="44F37ECE" w:rsidR="0075539A" w:rsidRPr="00665EEC" w:rsidRDefault="003C141B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5633AB08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17352D52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631" w:type="dxa"/>
            <w:shd w:val="clear" w:color="auto" w:fill="auto"/>
          </w:tcPr>
          <w:p w14:paraId="6E186D57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531" w:type="dxa"/>
            <w:shd w:val="clear" w:color="auto" w:fill="auto"/>
          </w:tcPr>
          <w:p w14:paraId="3A27988B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1C13E2BE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20340FBC" w14:textId="77777777" w:rsid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Donatorët</w:t>
            </w:r>
          </w:p>
          <w:p w14:paraId="41EE491F" w14:textId="26BE64CF" w:rsidR="003C37EB" w:rsidRPr="00665EEC" w:rsidRDefault="003C37EB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4000€</w:t>
            </w:r>
          </w:p>
        </w:tc>
      </w:tr>
      <w:tr w:rsidR="007F6CFB" w:rsidRPr="00665EEC" w14:paraId="47FFBA96" w14:textId="77777777" w:rsidTr="003C37EB">
        <w:tc>
          <w:tcPr>
            <w:tcW w:w="721" w:type="dxa"/>
            <w:shd w:val="clear" w:color="auto" w:fill="auto"/>
          </w:tcPr>
          <w:p w14:paraId="3116E18C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1.1.5.</w:t>
            </w:r>
          </w:p>
        </w:tc>
        <w:tc>
          <w:tcPr>
            <w:tcW w:w="2506" w:type="dxa"/>
            <w:shd w:val="clear" w:color="auto" w:fill="auto"/>
          </w:tcPr>
          <w:p w14:paraId="55D79332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Asistimi i EPRBM-ve shkollore për përdorimine  SPH-së</w:t>
            </w:r>
          </w:p>
        </w:tc>
        <w:tc>
          <w:tcPr>
            <w:tcW w:w="2893" w:type="dxa"/>
            <w:shd w:val="clear" w:color="auto" w:fill="auto"/>
          </w:tcPr>
          <w:p w14:paraId="4A36CF1D" w14:textId="500CE724" w:rsidR="0075539A" w:rsidRPr="00665EEC" w:rsidRDefault="003C37EB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Dy takime</w:t>
            </w:r>
          </w:p>
        </w:tc>
        <w:tc>
          <w:tcPr>
            <w:tcW w:w="666" w:type="dxa"/>
            <w:shd w:val="clear" w:color="auto" w:fill="auto"/>
          </w:tcPr>
          <w:p w14:paraId="33B45F3B" w14:textId="68D67716" w:rsidR="0075539A" w:rsidRPr="00665EEC" w:rsidRDefault="003C141B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29B63027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4D621A37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479485D9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531" w:type="dxa"/>
            <w:shd w:val="clear" w:color="auto" w:fill="auto"/>
          </w:tcPr>
          <w:p w14:paraId="27DFB5D1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4C4EE08D" w14:textId="77777777" w:rsidR="0075539A" w:rsidRPr="00665EE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090961F5" w14:textId="6B3FE4AF" w:rsidR="0075539A" w:rsidRPr="00665EEC" w:rsidRDefault="003C37EB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750€</w:t>
            </w:r>
          </w:p>
        </w:tc>
      </w:tr>
      <w:tr w:rsidR="003C37EB" w:rsidRPr="00665EEC" w14:paraId="7AA665D9" w14:textId="77777777" w:rsidTr="003C37EB">
        <w:tc>
          <w:tcPr>
            <w:tcW w:w="721" w:type="dxa"/>
            <w:shd w:val="clear" w:color="auto" w:fill="auto"/>
          </w:tcPr>
          <w:p w14:paraId="38A5EA61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1.1.6.</w:t>
            </w:r>
          </w:p>
        </w:tc>
        <w:tc>
          <w:tcPr>
            <w:tcW w:w="2506" w:type="dxa"/>
            <w:shd w:val="clear" w:color="auto" w:fill="auto"/>
          </w:tcPr>
          <w:p w14:paraId="501D5591" w14:textId="3A280601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Mbështetja e EPRBM-së komunale rreth financimit të aktiviteteve me shkollat(veshëmbathje, ushqim, mjete mësimore,transporti i ekipit).</w:t>
            </w:r>
          </w:p>
        </w:tc>
        <w:tc>
          <w:tcPr>
            <w:tcW w:w="2893" w:type="dxa"/>
            <w:shd w:val="clear" w:color="auto" w:fill="auto"/>
          </w:tcPr>
          <w:p w14:paraId="10687CB6" w14:textId="2C7B2716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 i nxënësve të mbështetur</w:t>
            </w:r>
          </w:p>
        </w:tc>
        <w:tc>
          <w:tcPr>
            <w:tcW w:w="666" w:type="dxa"/>
            <w:shd w:val="clear" w:color="auto" w:fill="auto"/>
          </w:tcPr>
          <w:p w14:paraId="13850E36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727EFB04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0C70BAA6" w14:textId="0B973EDA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4452EC17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14:paraId="5BB51EE3" w14:textId="3C37FF5A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Të planifikohet në buxhetin vjetor të DKA-së</w:t>
            </w:r>
          </w:p>
        </w:tc>
        <w:tc>
          <w:tcPr>
            <w:tcW w:w="1531" w:type="dxa"/>
            <w:shd w:val="clear" w:color="auto" w:fill="auto"/>
          </w:tcPr>
          <w:p w14:paraId="4E6EC73A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670" w:type="dxa"/>
            <w:shd w:val="clear" w:color="auto" w:fill="auto"/>
          </w:tcPr>
          <w:p w14:paraId="0ADDD0F8" w14:textId="4B4C0719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900€ + 100€ transporti i ekipit</w:t>
            </w:r>
          </w:p>
        </w:tc>
      </w:tr>
      <w:tr w:rsidR="003C37EB" w:rsidRPr="00665EEC" w14:paraId="3CFEC3D8" w14:textId="77777777" w:rsidTr="00DA3954">
        <w:trPr>
          <w:trHeight w:val="528"/>
        </w:trPr>
        <w:tc>
          <w:tcPr>
            <w:tcW w:w="12950" w:type="dxa"/>
            <w:gridSpan w:val="9"/>
            <w:shd w:val="clear" w:color="auto" w:fill="DEEAF6"/>
          </w:tcPr>
          <w:p w14:paraId="5C9E3908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Objektiva specifike 1.2:   Koordinimi ndërinstitucional dhe me partnerë zhvillimorë në mbështetjen  e aktiviteteve të shkollave dhe nxënësve në nevojë</w:t>
            </w:r>
          </w:p>
        </w:tc>
      </w:tr>
      <w:tr w:rsidR="003C37EB" w:rsidRPr="00665EEC" w14:paraId="644BE7E2" w14:textId="77777777" w:rsidTr="003C37EB">
        <w:trPr>
          <w:trHeight w:val="540"/>
        </w:trPr>
        <w:tc>
          <w:tcPr>
            <w:tcW w:w="721" w:type="dxa"/>
            <w:vMerge w:val="restart"/>
            <w:shd w:val="clear" w:color="auto" w:fill="DEEAF6"/>
          </w:tcPr>
          <w:p w14:paraId="14AC0A71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506" w:type="dxa"/>
            <w:vMerge w:val="restart"/>
            <w:shd w:val="clear" w:color="auto" w:fill="DEEAF6"/>
          </w:tcPr>
          <w:p w14:paraId="271943C7" w14:textId="77777777" w:rsidR="003C37EB" w:rsidRPr="00665EEC" w:rsidRDefault="003C37EB" w:rsidP="003C37EB">
            <w:pPr>
              <w:ind w:left="348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2893" w:type="dxa"/>
            <w:vMerge w:val="restart"/>
            <w:shd w:val="clear" w:color="auto" w:fill="DEEAF6"/>
          </w:tcPr>
          <w:p w14:paraId="0F4A0203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1998" w:type="dxa"/>
            <w:gridSpan w:val="3"/>
            <w:shd w:val="clear" w:color="auto" w:fill="DEEAF6"/>
          </w:tcPr>
          <w:p w14:paraId="253BE2F7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631" w:type="dxa"/>
            <w:vMerge w:val="restart"/>
            <w:shd w:val="clear" w:color="auto" w:fill="DEEAF6"/>
          </w:tcPr>
          <w:p w14:paraId="057EE837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1531" w:type="dxa"/>
            <w:vMerge w:val="restart"/>
            <w:shd w:val="clear" w:color="auto" w:fill="DEEAF6"/>
          </w:tcPr>
          <w:p w14:paraId="709F2838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Institucionet mbështetëse</w:t>
            </w:r>
          </w:p>
        </w:tc>
        <w:tc>
          <w:tcPr>
            <w:tcW w:w="1670" w:type="dxa"/>
            <w:vMerge w:val="restart"/>
            <w:shd w:val="clear" w:color="auto" w:fill="DEEAF6"/>
          </w:tcPr>
          <w:p w14:paraId="24D6ECEC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Buxheti</w:t>
            </w:r>
          </w:p>
        </w:tc>
      </w:tr>
      <w:tr w:rsidR="003C37EB" w:rsidRPr="00665EEC" w14:paraId="68FC7E2B" w14:textId="77777777" w:rsidTr="003C37EB">
        <w:tc>
          <w:tcPr>
            <w:tcW w:w="721" w:type="dxa"/>
            <w:vMerge/>
            <w:shd w:val="clear" w:color="auto" w:fill="FFF2CC"/>
          </w:tcPr>
          <w:p w14:paraId="4F0BB44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506" w:type="dxa"/>
            <w:vMerge/>
            <w:shd w:val="clear" w:color="auto" w:fill="FFF2CC"/>
          </w:tcPr>
          <w:p w14:paraId="0F0ECB5A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893" w:type="dxa"/>
            <w:vMerge/>
            <w:shd w:val="clear" w:color="auto" w:fill="auto"/>
          </w:tcPr>
          <w:p w14:paraId="459BF5D7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DEEAF6"/>
          </w:tcPr>
          <w:p w14:paraId="0B331126" w14:textId="58969C2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666" w:type="dxa"/>
            <w:shd w:val="clear" w:color="auto" w:fill="DEEAF6"/>
          </w:tcPr>
          <w:p w14:paraId="4125A2B1" w14:textId="5BEF560B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666" w:type="dxa"/>
            <w:shd w:val="clear" w:color="auto" w:fill="DEEAF6"/>
          </w:tcPr>
          <w:p w14:paraId="5BDF2981" w14:textId="22126826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631" w:type="dxa"/>
            <w:vMerge/>
            <w:shd w:val="clear" w:color="auto" w:fill="auto"/>
          </w:tcPr>
          <w:p w14:paraId="1B48257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39D1F36A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4673F14A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3C37EB" w:rsidRPr="00665EEC" w14:paraId="4178F67D" w14:textId="77777777" w:rsidTr="003C37EB">
        <w:tc>
          <w:tcPr>
            <w:tcW w:w="721" w:type="dxa"/>
            <w:shd w:val="clear" w:color="auto" w:fill="auto"/>
          </w:tcPr>
          <w:p w14:paraId="3981331B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1.2.1</w:t>
            </w:r>
          </w:p>
          <w:p w14:paraId="2C925379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506" w:type="dxa"/>
            <w:shd w:val="clear" w:color="auto" w:fill="auto"/>
          </w:tcPr>
          <w:p w14:paraId="0499196F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Takime koordinuees me partnerë</w:t>
            </w:r>
          </w:p>
        </w:tc>
        <w:tc>
          <w:tcPr>
            <w:tcW w:w="2893" w:type="dxa"/>
            <w:shd w:val="clear" w:color="auto" w:fill="auto"/>
          </w:tcPr>
          <w:p w14:paraId="2A0BE6E8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Tri takime brenda vitit, </w:t>
            </w:r>
          </w:p>
          <w:p w14:paraId="1A93C6B7" w14:textId="25A61139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rezultatet</w:t>
            </w:r>
          </w:p>
        </w:tc>
        <w:tc>
          <w:tcPr>
            <w:tcW w:w="666" w:type="dxa"/>
            <w:shd w:val="clear" w:color="auto" w:fill="auto"/>
          </w:tcPr>
          <w:p w14:paraId="323B203E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2150ADA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2F218CB5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351FD914" w14:textId="7537D873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DKA,shkollat,</w:t>
            </w:r>
          </w:p>
        </w:tc>
        <w:tc>
          <w:tcPr>
            <w:tcW w:w="1531" w:type="dxa"/>
            <w:shd w:val="clear" w:color="auto" w:fill="auto"/>
          </w:tcPr>
          <w:p w14:paraId="21D7A3E1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523EF62A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  <w:p w14:paraId="097CDA5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QPS</w:t>
            </w:r>
          </w:p>
          <w:p w14:paraId="7CD2AFB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QKMF</w:t>
            </w:r>
          </w:p>
          <w:p w14:paraId="550C0118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ZKK</w:t>
            </w:r>
          </w:p>
          <w:p w14:paraId="68B6B522" w14:textId="799A0735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PK</w:t>
            </w:r>
          </w:p>
        </w:tc>
        <w:tc>
          <w:tcPr>
            <w:tcW w:w="1670" w:type="dxa"/>
            <w:shd w:val="clear" w:color="auto" w:fill="auto"/>
          </w:tcPr>
          <w:p w14:paraId="444FB8FF" w14:textId="5A8DE7A6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500€</w:t>
            </w:r>
          </w:p>
        </w:tc>
      </w:tr>
      <w:tr w:rsidR="003C37EB" w:rsidRPr="00665EEC" w14:paraId="486C13C4" w14:textId="77777777" w:rsidTr="003C37EB">
        <w:tc>
          <w:tcPr>
            <w:tcW w:w="721" w:type="dxa"/>
            <w:shd w:val="clear" w:color="auto" w:fill="auto"/>
          </w:tcPr>
          <w:p w14:paraId="5894E9CF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1.2.2</w:t>
            </w:r>
          </w:p>
        </w:tc>
        <w:tc>
          <w:tcPr>
            <w:tcW w:w="2506" w:type="dxa"/>
            <w:shd w:val="clear" w:color="auto" w:fill="auto"/>
          </w:tcPr>
          <w:p w14:paraId="63DA8037" w14:textId="4E8CB109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Zhvillimi i projekteve ndërgjegjësuese, vetëdijësuese, nxitëse në parandalim të dukurive negative që e sfidojnë vijimin e rregullt të  shkollës të gupeve të caktuara të nxënësve </w:t>
            </w:r>
          </w:p>
        </w:tc>
        <w:tc>
          <w:tcPr>
            <w:tcW w:w="2893" w:type="dxa"/>
            <w:shd w:val="clear" w:color="auto" w:fill="auto"/>
          </w:tcPr>
          <w:p w14:paraId="4972384F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Nr. i projekteve, aktiviteteve ndërgjegjësuese</w:t>
            </w:r>
          </w:p>
          <w:p w14:paraId="3DE70D56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Vitin e parë 23 shkolla</w:t>
            </w:r>
          </w:p>
          <w:p w14:paraId="63F75F87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150 nxënës</w:t>
            </w:r>
          </w:p>
          <w:p w14:paraId="24189C3B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Vitin e dytë 23</w:t>
            </w:r>
          </w:p>
          <w:p w14:paraId="24A3A575" w14:textId="5F2E4345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150 nxënës</w:t>
            </w:r>
          </w:p>
        </w:tc>
        <w:tc>
          <w:tcPr>
            <w:tcW w:w="666" w:type="dxa"/>
            <w:shd w:val="clear" w:color="auto" w:fill="auto"/>
          </w:tcPr>
          <w:p w14:paraId="4ADCB5AB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  <w:p w14:paraId="350F390B" w14:textId="742C37D5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Prill Maj</w:t>
            </w:r>
          </w:p>
        </w:tc>
        <w:tc>
          <w:tcPr>
            <w:tcW w:w="666" w:type="dxa"/>
            <w:shd w:val="clear" w:color="auto" w:fill="auto"/>
          </w:tcPr>
          <w:p w14:paraId="240C3609" w14:textId="28FC6C22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0381C559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247CA526" w14:textId="4BA11C44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DKA,shkollat</w:t>
            </w:r>
          </w:p>
        </w:tc>
        <w:tc>
          <w:tcPr>
            <w:tcW w:w="1531" w:type="dxa"/>
            <w:shd w:val="clear" w:color="auto" w:fill="auto"/>
          </w:tcPr>
          <w:p w14:paraId="5CD87706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Drejtoritë tjera komunale</w:t>
            </w:r>
          </w:p>
          <w:p w14:paraId="775B014F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794E359F" w14:textId="55B9C7E9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Buxhet nga donatorët</w:t>
            </w:r>
          </w:p>
        </w:tc>
      </w:tr>
      <w:tr w:rsidR="003C37EB" w:rsidRPr="00665EEC" w14:paraId="5C6A1FEE" w14:textId="77777777" w:rsidTr="003C37EB">
        <w:tc>
          <w:tcPr>
            <w:tcW w:w="721" w:type="dxa"/>
            <w:shd w:val="clear" w:color="auto" w:fill="auto"/>
          </w:tcPr>
          <w:p w14:paraId="753F1B8B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1.2.3</w:t>
            </w:r>
          </w:p>
        </w:tc>
        <w:tc>
          <w:tcPr>
            <w:tcW w:w="2506" w:type="dxa"/>
            <w:shd w:val="clear" w:color="auto" w:fill="auto"/>
          </w:tcPr>
          <w:p w14:paraId="11109F6E" w14:textId="0281985B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Mbështetja e nxënësve të shkollave të mësme të larta me bursa dhe stimuj të tjerë (shpërblime) për  </w:t>
            </w: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motivimin e shkollimit të qëndrueshëm.</w:t>
            </w:r>
          </w:p>
        </w:tc>
        <w:tc>
          <w:tcPr>
            <w:tcW w:w="2893" w:type="dxa"/>
            <w:shd w:val="clear" w:color="auto" w:fill="auto"/>
          </w:tcPr>
          <w:p w14:paraId="6AC2202E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20 bursa brenda vitit 2025 – për 3 muaj = 100 euro për nxënës</w:t>
            </w:r>
          </w:p>
          <w:p w14:paraId="18A56765" w14:textId="3459818B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20 nxënës</w:t>
            </w:r>
          </w:p>
        </w:tc>
        <w:tc>
          <w:tcPr>
            <w:tcW w:w="666" w:type="dxa"/>
            <w:shd w:val="clear" w:color="auto" w:fill="auto"/>
          </w:tcPr>
          <w:p w14:paraId="1C7C3E53" w14:textId="68CB7C7F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656FA535" w14:textId="61740D85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0721BECB" w14:textId="39DE1C22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18EA16DA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14:paraId="26FDD7C9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shd w:val="clear" w:color="auto" w:fill="auto"/>
          </w:tcPr>
          <w:p w14:paraId="734BEF5E" w14:textId="028AE511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432ACF93" w14:textId="258266B0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Buxhet i Drejtorisë Komunale të Arsimit  2000€ në vit</w:t>
            </w:r>
          </w:p>
        </w:tc>
      </w:tr>
      <w:tr w:rsidR="003C37EB" w:rsidRPr="00665EEC" w14:paraId="7A865C25" w14:textId="77777777" w:rsidTr="003C37EB">
        <w:tc>
          <w:tcPr>
            <w:tcW w:w="721" w:type="dxa"/>
            <w:shd w:val="clear" w:color="auto" w:fill="auto"/>
          </w:tcPr>
          <w:p w14:paraId="6E57CC05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1.2.3.</w:t>
            </w:r>
          </w:p>
        </w:tc>
        <w:tc>
          <w:tcPr>
            <w:tcW w:w="2506" w:type="dxa"/>
            <w:shd w:val="clear" w:color="auto" w:fill="auto"/>
          </w:tcPr>
          <w:p w14:paraId="393ABE7F" w14:textId="550A08AB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Mbeshtetje e nxënësve me psikolog ose ndihma te tjera varsish nga nevoja e nxënëset nga vizitat ne terren e EPBRM-se</w:t>
            </w:r>
          </w:p>
        </w:tc>
        <w:tc>
          <w:tcPr>
            <w:tcW w:w="2893" w:type="dxa"/>
            <w:shd w:val="clear" w:color="auto" w:fill="auto"/>
          </w:tcPr>
          <w:p w14:paraId="1DAAF085" w14:textId="0BB8C7AD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Nr, nxenseve </w:t>
            </w:r>
          </w:p>
        </w:tc>
        <w:tc>
          <w:tcPr>
            <w:tcW w:w="666" w:type="dxa"/>
            <w:shd w:val="clear" w:color="auto" w:fill="auto"/>
          </w:tcPr>
          <w:p w14:paraId="41D9E4C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5F2969B2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52C8CA99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631" w:type="dxa"/>
            <w:shd w:val="clear" w:color="auto" w:fill="auto"/>
          </w:tcPr>
          <w:p w14:paraId="5706AB9E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DKA,shkolla,</w:t>
            </w:r>
          </w:p>
          <w:p w14:paraId="7C112FDD" w14:textId="7EC141CF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QPS</w:t>
            </w:r>
          </w:p>
        </w:tc>
        <w:tc>
          <w:tcPr>
            <w:tcW w:w="1531" w:type="dxa"/>
            <w:shd w:val="clear" w:color="auto" w:fill="auto"/>
          </w:tcPr>
          <w:p w14:paraId="3A661AC9" w14:textId="34584A8C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Partneret</w:t>
            </w:r>
          </w:p>
        </w:tc>
        <w:tc>
          <w:tcPr>
            <w:tcW w:w="1670" w:type="dxa"/>
            <w:shd w:val="clear" w:color="auto" w:fill="auto"/>
          </w:tcPr>
          <w:p w14:paraId="7A1E6144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3C37EB" w:rsidRPr="00665EEC" w14:paraId="58C9FB5B" w14:textId="77777777" w:rsidTr="003C37EB">
        <w:tc>
          <w:tcPr>
            <w:tcW w:w="721" w:type="dxa"/>
            <w:shd w:val="clear" w:color="auto" w:fill="auto"/>
          </w:tcPr>
          <w:p w14:paraId="0F89EDC2" w14:textId="350F5AE5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1.2.4</w:t>
            </w:r>
          </w:p>
        </w:tc>
        <w:tc>
          <w:tcPr>
            <w:tcW w:w="2506" w:type="dxa"/>
            <w:shd w:val="clear" w:color="auto" w:fill="auto"/>
          </w:tcPr>
          <w:p w14:paraId="3972D7C3" w14:textId="554D7879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Mbeshtetje e nxënësve me psikolog ose ndihma te tjera varsish nga nevoja e nxënëset nga vizitat ne terren e EPBRM-se</w:t>
            </w:r>
          </w:p>
        </w:tc>
        <w:tc>
          <w:tcPr>
            <w:tcW w:w="2893" w:type="dxa"/>
            <w:shd w:val="clear" w:color="auto" w:fill="auto"/>
          </w:tcPr>
          <w:p w14:paraId="05CC14BB" w14:textId="2292EBDB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i </w:t>
            </w: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nxenseve 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caktohet nga shkolla</w:t>
            </w:r>
          </w:p>
        </w:tc>
        <w:tc>
          <w:tcPr>
            <w:tcW w:w="666" w:type="dxa"/>
            <w:shd w:val="clear" w:color="auto" w:fill="auto"/>
          </w:tcPr>
          <w:p w14:paraId="014408F4" w14:textId="796EE348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2A1822E7" w14:textId="7550554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7AFFBC7A" w14:textId="4B9DF312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0582E417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DKA,shkolla,</w:t>
            </w:r>
          </w:p>
          <w:p w14:paraId="3FEE8161" w14:textId="09750513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QPS</w:t>
            </w:r>
          </w:p>
        </w:tc>
        <w:tc>
          <w:tcPr>
            <w:tcW w:w="1531" w:type="dxa"/>
            <w:shd w:val="clear" w:color="auto" w:fill="auto"/>
          </w:tcPr>
          <w:p w14:paraId="3BE63B6F" w14:textId="4B4C01B6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Partneret</w:t>
            </w:r>
          </w:p>
        </w:tc>
        <w:tc>
          <w:tcPr>
            <w:tcW w:w="1670" w:type="dxa"/>
            <w:shd w:val="clear" w:color="auto" w:fill="auto"/>
          </w:tcPr>
          <w:p w14:paraId="0A82D8F6" w14:textId="68B729F1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Janë psikologt në disa shkolla brenda komunës</w:t>
            </w:r>
          </w:p>
        </w:tc>
      </w:tr>
      <w:tr w:rsidR="003C37EB" w:rsidRPr="00665EEC" w14:paraId="7CA28225" w14:textId="77777777" w:rsidTr="00DA3954">
        <w:trPr>
          <w:trHeight w:val="468"/>
        </w:trPr>
        <w:tc>
          <w:tcPr>
            <w:tcW w:w="12950" w:type="dxa"/>
            <w:gridSpan w:val="9"/>
            <w:shd w:val="clear" w:color="auto" w:fill="DEEAF6"/>
          </w:tcPr>
          <w:p w14:paraId="57BCAF6B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Objektiva specifike 1.3: Monitorimi i progresi akademik dhe joakademik i nxënësve dhe t'u ofrohet atyre mbështetje kur është e nevojshme.</w:t>
            </w:r>
          </w:p>
        </w:tc>
      </w:tr>
      <w:tr w:rsidR="003C37EB" w:rsidRPr="00665EEC" w14:paraId="781A4D11" w14:textId="77777777" w:rsidTr="003C37EB">
        <w:trPr>
          <w:trHeight w:val="421"/>
        </w:trPr>
        <w:tc>
          <w:tcPr>
            <w:tcW w:w="721" w:type="dxa"/>
            <w:vMerge w:val="restart"/>
            <w:shd w:val="clear" w:color="auto" w:fill="DEEAF6"/>
          </w:tcPr>
          <w:p w14:paraId="0167C353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506" w:type="dxa"/>
            <w:vMerge w:val="restart"/>
            <w:shd w:val="clear" w:color="auto" w:fill="DEEAF6"/>
          </w:tcPr>
          <w:p w14:paraId="04BD00A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2893" w:type="dxa"/>
            <w:vMerge w:val="restart"/>
            <w:shd w:val="clear" w:color="auto" w:fill="DEEAF6"/>
          </w:tcPr>
          <w:p w14:paraId="61CDB9D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1998" w:type="dxa"/>
            <w:gridSpan w:val="3"/>
            <w:shd w:val="clear" w:color="auto" w:fill="DEEAF6"/>
          </w:tcPr>
          <w:p w14:paraId="2C5E5509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631" w:type="dxa"/>
            <w:vMerge w:val="restart"/>
            <w:shd w:val="clear" w:color="auto" w:fill="DEEAF6"/>
          </w:tcPr>
          <w:p w14:paraId="39F1072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1531" w:type="dxa"/>
            <w:vMerge w:val="restart"/>
            <w:shd w:val="clear" w:color="auto" w:fill="DEEAF6"/>
          </w:tcPr>
          <w:p w14:paraId="6EABFE37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Institucionet mbështetëse</w:t>
            </w:r>
          </w:p>
        </w:tc>
        <w:tc>
          <w:tcPr>
            <w:tcW w:w="1670" w:type="dxa"/>
            <w:vMerge w:val="restart"/>
            <w:shd w:val="clear" w:color="auto" w:fill="DEEAF6"/>
          </w:tcPr>
          <w:p w14:paraId="574473C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Buxheti</w:t>
            </w:r>
          </w:p>
        </w:tc>
      </w:tr>
      <w:tr w:rsidR="003C37EB" w:rsidRPr="00665EEC" w14:paraId="4BCDD621" w14:textId="77777777" w:rsidTr="003C37EB">
        <w:trPr>
          <w:trHeight w:val="432"/>
        </w:trPr>
        <w:tc>
          <w:tcPr>
            <w:tcW w:w="721" w:type="dxa"/>
            <w:vMerge/>
            <w:shd w:val="clear" w:color="auto" w:fill="DEEAF6"/>
          </w:tcPr>
          <w:p w14:paraId="240B72B9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506" w:type="dxa"/>
            <w:vMerge/>
            <w:shd w:val="clear" w:color="auto" w:fill="FFF2CC"/>
          </w:tcPr>
          <w:p w14:paraId="663CEC43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93" w:type="dxa"/>
            <w:vMerge/>
            <w:shd w:val="clear" w:color="auto" w:fill="FFF2CC"/>
          </w:tcPr>
          <w:p w14:paraId="4A40A40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DEEAF6"/>
          </w:tcPr>
          <w:p w14:paraId="2CE06FCA" w14:textId="01ED884E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666" w:type="dxa"/>
            <w:shd w:val="clear" w:color="auto" w:fill="DEEAF6"/>
          </w:tcPr>
          <w:p w14:paraId="392D5F6A" w14:textId="6CFA8135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666" w:type="dxa"/>
            <w:shd w:val="clear" w:color="auto" w:fill="DEEAF6"/>
          </w:tcPr>
          <w:p w14:paraId="1CB246D8" w14:textId="4975A96A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631" w:type="dxa"/>
            <w:vMerge/>
            <w:shd w:val="clear" w:color="auto" w:fill="FFF2CC"/>
          </w:tcPr>
          <w:p w14:paraId="7E547E11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vMerge/>
            <w:shd w:val="clear" w:color="auto" w:fill="FFF2CC"/>
          </w:tcPr>
          <w:p w14:paraId="0A755BD3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70" w:type="dxa"/>
            <w:vMerge/>
            <w:shd w:val="clear" w:color="auto" w:fill="FFF2CC"/>
          </w:tcPr>
          <w:p w14:paraId="535054B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3C37EB" w:rsidRPr="00665EEC" w14:paraId="7BE76DF5" w14:textId="77777777" w:rsidTr="003C37EB">
        <w:trPr>
          <w:trHeight w:val="516"/>
        </w:trPr>
        <w:tc>
          <w:tcPr>
            <w:tcW w:w="721" w:type="dxa"/>
            <w:shd w:val="clear" w:color="auto" w:fill="auto"/>
          </w:tcPr>
          <w:p w14:paraId="329C82EF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1.3.1.</w:t>
            </w:r>
          </w:p>
        </w:tc>
        <w:tc>
          <w:tcPr>
            <w:tcW w:w="2506" w:type="dxa"/>
            <w:shd w:val="clear" w:color="auto" w:fill="auto"/>
          </w:tcPr>
          <w:p w14:paraId="3957E796" w14:textId="00E73E5D" w:rsidR="003C37EB" w:rsidRPr="00665EEC" w:rsidRDefault="003C37EB" w:rsidP="003C37EB">
            <w:pPr>
              <w:spacing w:after="0" w:line="240" w:lineRule="auto"/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>Zhvillimi i një sistemi të regjistrit kumulativ për nxënësit e klasave 1-9</w:t>
            </w:r>
          </w:p>
        </w:tc>
        <w:tc>
          <w:tcPr>
            <w:tcW w:w="2893" w:type="dxa"/>
            <w:shd w:val="clear" w:color="auto" w:fill="auto"/>
          </w:tcPr>
          <w:p w14:paraId="7C5C3A62" w14:textId="5FA7235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Regjistri i zhvilluar n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ë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munges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ë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t ditarit digjital t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ë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krijohen dosjet 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digjitale t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ë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fmijeve n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ë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platformen shkollat.org</w:t>
            </w:r>
          </w:p>
          <w:p w14:paraId="7938BA15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Evidencat </w:t>
            </w:r>
          </w:p>
        </w:tc>
        <w:tc>
          <w:tcPr>
            <w:tcW w:w="666" w:type="dxa"/>
            <w:shd w:val="clear" w:color="auto" w:fill="auto"/>
          </w:tcPr>
          <w:p w14:paraId="1047BAD5" w14:textId="17B26D38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x</w:t>
            </w:r>
          </w:p>
        </w:tc>
        <w:tc>
          <w:tcPr>
            <w:tcW w:w="666" w:type="dxa"/>
            <w:shd w:val="clear" w:color="auto" w:fill="auto"/>
          </w:tcPr>
          <w:p w14:paraId="2AD732F4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1CCA8F9D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4870B654" w14:textId="77777777" w:rsid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14:paraId="2B84D902" w14:textId="77777777" w:rsid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14:paraId="5E509B6F" w14:textId="77777777" w:rsid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21F42CC4" w14:textId="612B89C1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DKA</w:t>
            </w:r>
          </w:p>
          <w:p w14:paraId="2F660D8E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</w:tc>
        <w:tc>
          <w:tcPr>
            <w:tcW w:w="1531" w:type="dxa"/>
            <w:shd w:val="clear" w:color="auto" w:fill="auto"/>
          </w:tcPr>
          <w:p w14:paraId="497E5521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0E94C21C" w14:textId="29EA7B0E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 shkolat.org</w:t>
            </w:r>
          </w:p>
        </w:tc>
      </w:tr>
      <w:tr w:rsidR="003C37EB" w:rsidRPr="00665EEC" w14:paraId="48FEB637" w14:textId="77777777" w:rsidTr="003C37EB">
        <w:trPr>
          <w:trHeight w:val="516"/>
        </w:trPr>
        <w:tc>
          <w:tcPr>
            <w:tcW w:w="721" w:type="dxa"/>
            <w:shd w:val="clear" w:color="auto" w:fill="auto"/>
          </w:tcPr>
          <w:p w14:paraId="78723C4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1.3.2.</w:t>
            </w:r>
          </w:p>
        </w:tc>
        <w:tc>
          <w:tcPr>
            <w:tcW w:w="2506" w:type="dxa"/>
            <w:shd w:val="clear" w:color="auto" w:fill="auto"/>
          </w:tcPr>
          <w:p w14:paraId="517F3567" w14:textId="77777777" w:rsidR="003C37EB" w:rsidRPr="00665EEC" w:rsidRDefault="003C37EB" w:rsidP="003C37EB">
            <w:pPr>
              <w:spacing w:after="0" w:line="240" w:lineRule="auto"/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>Sigurimi i trajnimeve për mësuesit dhe administratorët e shkollave se si të mirëmbajnë dhe përdorin sistemin e regjistrit kumulativ;</w:t>
            </w:r>
          </w:p>
        </w:tc>
        <w:tc>
          <w:tcPr>
            <w:tcW w:w="2893" w:type="dxa"/>
            <w:shd w:val="clear" w:color="auto" w:fill="auto"/>
          </w:tcPr>
          <w:p w14:paraId="18308085" w14:textId="5C31325D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Trajnimet e zhvilluara </w:t>
            </w:r>
          </w:p>
        </w:tc>
        <w:tc>
          <w:tcPr>
            <w:tcW w:w="666" w:type="dxa"/>
            <w:shd w:val="clear" w:color="auto" w:fill="auto"/>
          </w:tcPr>
          <w:p w14:paraId="17BF2877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1B800EE9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1AC8C488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23285E9D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14:paraId="5EC27244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</w:tc>
        <w:tc>
          <w:tcPr>
            <w:tcW w:w="1531" w:type="dxa"/>
            <w:shd w:val="clear" w:color="auto" w:fill="auto"/>
          </w:tcPr>
          <w:p w14:paraId="64A6949C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65A012D1" w14:textId="5471C0EB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</w:tc>
      </w:tr>
      <w:tr w:rsidR="003C37EB" w:rsidRPr="00665EEC" w14:paraId="24CF862A" w14:textId="77777777" w:rsidTr="003C37EB">
        <w:trPr>
          <w:trHeight w:val="516"/>
        </w:trPr>
        <w:tc>
          <w:tcPr>
            <w:tcW w:w="721" w:type="dxa"/>
            <w:shd w:val="clear" w:color="auto" w:fill="auto"/>
          </w:tcPr>
          <w:p w14:paraId="6EA13119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1.3.3</w:t>
            </w:r>
          </w:p>
        </w:tc>
        <w:tc>
          <w:tcPr>
            <w:tcW w:w="2506" w:type="dxa"/>
            <w:shd w:val="clear" w:color="auto" w:fill="auto"/>
          </w:tcPr>
          <w:p w14:paraId="38E5731C" w14:textId="77777777" w:rsidR="003C37EB" w:rsidRPr="00665EEC" w:rsidRDefault="003C37EB" w:rsidP="003C37EB">
            <w:pPr>
              <w:spacing w:after="0" w:line="240" w:lineRule="auto"/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>Takimet e rregullta me prindërit, mësuesit dhe administratorët e shkollave për të rishikuar përparimin akademik dhe joakademik të nxënësve</w:t>
            </w:r>
          </w:p>
        </w:tc>
        <w:tc>
          <w:tcPr>
            <w:tcW w:w="2893" w:type="dxa"/>
            <w:shd w:val="clear" w:color="auto" w:fill="auto"/>
          </w:tcPr>
          <w:p w14:paraId="557DC9B8" w14:textId="792CAA1C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Tri takime brenda vitit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14:paraId="55B07BCC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6E8A26C9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44FED984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7FEB7763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14:paraId="07501A63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shd w:val="clear" w:color="auto" w:fill="auto"/>
          </w:tcPr>
          <w:p w14:paraId="2711008A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670" w:type="dxa"/>
            <w:shd w:val="clear" w:color="auto" w:fill="auto"/>
          </w:tcPr>
          <w:p w14:paraId="524E66ED" w14:textId="54DAF01A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3C37EB" w:rsidRPr="00665EEC" w14:paraId="67CBE8F8" w14:textId="77777777" w:rsidTr="003C37EB">
        <w:trPr>
          <w:trHeight w:val="516"/>
        </w:trPr>
        <w:tc>
          <w:tcPr>
            <w:tcW w:w="721" w:type="dxa"/>
            <w:shd w:val="clear" w:color="auto" w:fill="auto"/>
          </w:tcPr>
          <w:p w14:paraId="485ABA98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1.3.4</w:t>
            </w:r>
          </w:p>
        </w:tc>
        <w:tc>
          <w:tcPr>
            <w:tcW w:w="2506" w:type="dxa"/>
            <w:shd w:val="clear" w:color="auto" w:fill="auto"/>
          </w:tcPr>
          <w:p w14:paraId="5BB5420B" w14:textId="77777777" w:rsidR="003C37EB" w:rsidRPr="00665EEC" w:rsidRDefault="003C37EB" w:rsidP="003C37EB">
            <w:pPr>
              <w:spacing w:after="0" w:line="240" w:lineRule="auto"/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 xml:space="preserve">Sigurimi i fondeve për aktivitetet mbështetëse për nxënësit që kanë vështirësi akademike ose personale;  </w:t>
            </w:r>
          </w:p>
        </w:tc>
        <w:tc>
          <w:tcPr>
            <w:tcW w:w="2893" w:type="dxa"/>
            <w:shd w:val="clear" w:color="auto" w:fill="auto"/>
          </w:tcPr>
          <w:p w14:paraId="53B37E41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Buxheti i ndarë</w:t>
            </w:r>
          </w:p>
          <w:p w14:paraId="27FF70C9" w14:textId="169A9C38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Aktivitete</w:t>
            </w:r>
            <w:r w:rsidR="00CA78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e realizuara</w:t>
            </w:r>
          </w:p>
        </w:tc>
        <w:tc>
          <w:tcPr>
            <w:tcW w:w="666" w:type="dxa"/>
            <w:shd w:val="clear" w:color="auto" w:fill="auto"/>
          </w:tcPr>
          <w:p w14:paraId="0D969B73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65D648BE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68B1832D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7D025399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14:paraId="5D4E1741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</w:tc>
        <w:tc>
          <w:tcPr>
            <w:tcW w:w="1531" w:type="dxa"/>
            <w:shd w:val="clear" w:color="auto" w:fill="auto"/>
          </w:tcPr>
          <w:p w14:paraId="17DF106D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6385EA15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MEF</w:t>
            </w:r>
          </w:p>
        </w:tc>
        <w:tc>
          <w:tcPr>
            <w:tcW w:w="1670" w:type="dxa"/>
            <w:shd w:val="clear" w:color="auto" w:fill="auto"/>
          </w:tcPr>
          <w:p w14:paraId="23720238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3C37EB" w:rsidRPr="00665EEC" w14:paraId="67E13214" w14:textId="77777777" w:rsidTr="003C37EB">
        <w:trPr>
          <w:trHeight w:val="516"/>
        </w:trPr>
        <w:tc>
          <w:tcPr>
            <w:tcW w:w="721" w:type="dxa"/>
            <w:shd w:val="clear" w:color="auto" w:fill="auto"/>
          </w:tcPr>
          <w:p w14:paraId="14B56F01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1.3.5.</w:t>
            </w:r>
          </w:p>
        </w:tc>
        <w:tc>
          <w:tcPr>
            <w:tcW w:w="2506" w:type="dxa"/>
            <w:shd w:val="clear" w:color="auto" w:fill="auto"/>
          </w:tcPr>
          <w:p w14:paraId="0F7024FA" w14:textId="77777777" w:rsidR="003C37EB" w:rsidRPr="00665EEC" w:rsidRDefault="003C37EB" w:rsidP="003C37EB">
            <w:pPr>
              <w:spacing w:after="0" w:line="240" w:lineRule="auto"/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 xml:space="preserve">Zbatimi i sistemit kombëtar për identifikimin dhe adresimin e faktorëve </w:t>
            </w:r>
            <w:r w:rsidRPr="00665EEC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lastRenderedPageBreak/>
              <w:t>të rrezikut për braktisjen e shkollës, si mungesat në shkollë, performancë e dobët akademike dhe çështjet e sjelljes.</w:t>
            </w:r>
          </w:p>
        </w:tc>
        <w:tc>
          <w:tcPr>
            <w:tcW w:w="2893" w:type="dxa"/>
            <w:shd w:val="clear" w:color="auto" w:fill="auto"/>
          </w:tcPr>
          <w:p w14:paraId="5C47335B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 xml:space="preserve">SPH funksional dhe i përdorshëm 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nga të gjitha shkollat</w:t>
            </w:r>
          </w:p>
        </w:tc>
        <w:tc>
          <w:tcPr>
            <w:tcW w:w="666" w:type="dxa"/>
            <w:shd w:val="clear" w:color="auto" w:fill="auto"/>
          </w:tcPr>
          <w:p w14:paraId="328A0E2A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x</w:t>
            </w:r>
          </w:p>
        </w:tc>
        <w:tc>
          <w:tcPr>
            <w:tcW w:w="666" w:type="dxa"/>
            <w:shd w:val="clear" w:color="auto" w:fill="auto"/>
          </w:tcPr>
          <w:p w14:paraId="754E2E82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535B157B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6853EB05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14:paraId="766C08C3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531" w:type="dxa"/>
            <w:shd w:val="clear" w:color="auto" w:fill="auto"/>
          </w:tcPr>
          <w:p w14:paraId="29991AE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71A9BF58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181E9259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3C37EB" w:rsidRPr="00665EEC" w14:paraId="7F18A11F" w14:textId="77777777" w:rsidTr="003C37EB">
        <w:trPr>
          <w:trHeight w:val="516"/>
        </w:trPr>
        <w:tc>
          <w:tcPr>
            <w:tcW w:w="721" w:type="dxa"/>
            <w:shd w:val="clear" w:color="auto" w:fill="auto"/>
          </w:tcPr>
          <w:p w14:paraId="454B09A0" w14:textId="2B19B9B0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1.3.6</w:t>
            </w:r>
          </w:p>
        </w:tc>
        <w:tc>
          <w:tcPr>
            <w:tcW w:w="2506" w:type="dxa"/>
            <w:shd w:val="clear" w:color="auto" w:fill="auto"/>
          </w:tcPr>
          <w:p w14:paraId="6ABD093A" w14:textId="1A91BE73" w:rsidR="003C37EB" w:rsidRPr="003C37EB" w:rsidRDefault="003C37EB" w:rsidP="003C37EB">
            <w:pPr>
              <w:spacing w:after="0" w:line="240" w:lineRule="auto"/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>Identifikimi i nxenseve të cilët  kanë mbetur pa u regjistruar fare dhe gjetja e nje zgjidhje per ata femije</w:t>
            </w:r>
          </w:p>
        </w:tc>
        <w:tc>
          <w:tcPr>
            <w:tcW w:w="2893" w:type="dxa"/>
            <w:shd w:val="clear" w:color="auto" w:fill="auto"/>
          </w:tcPr>
          <w:p w14:paraId="7117E88F" w14:textId="5649CFB3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Aktivitet</w:t>
            </w:r>
            <w:r w:rsidR="00CA78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</w:t>
            </w: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koordi</w:t>
            </w:r>
            <w:r w:rsidR="00CA78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nues me gjendjen civile,me part</w:t>
            </w: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</w:t>
            </w:r>
            <w:r w:rsidR="00CA78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</w:t>
            </w: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rët</w:t>
            </w:r>
          </w:p>
        </w:tc>
        <w:tc>
          <w:tcPr>
            <w:tcW w:w="666" w:type="dxa"/>
            <w:shd w:val="clear" w:color="auto" w:fill="auto"/>
          </w:tcPr>
          <w:p w14:paraId="3D41A4C5" w14:textId="345D4D0C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1A5AE5EC" w14:textId="7A618366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2C3345BC" w14:textId="09FAC92F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4606FD36" w14:textId="7504BD8E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Ojq-të, Qendrat mësimore, EPRBM-të.</w:t>
            </w:r>
          </w:p>
        </w:tc>
        <w:tc>
          <w:tcPr>
            <w:tcW w:w="1531" w:type="dxa"/>
            <w:shd w:val="clear" w:color="auto" w:fill="auto"/>
          </w:tcPr>
          <w:p w14:paraId="51E8D43D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14:paraId="152CD823" w14:textId="6C23187A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670" w:type="dxa"/>
            <w:shd w:val="clear" w:color="auto" w:fill="auto"/>
          </w:tcPr>
          <w:p w14:paraId="746C702F" w14:textId="2EC5D216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kosto</w:t>
            </w:r>
          </w:p>
        </w:tc>
      </w:tr>
      <w:tr w:rsidR="003C37EB" w:rsidRPr="00665EEC" w14:paraId="2B792BDC" w14:textId="77777777" w:rsidTr="003C37EB">
        <w:trPr>
          <w:trHeight w:val="516"/>
        </w:trPr>
        <w:tc>
          <w:tcPr>
            <w:tcW w:w="721" w:type="dxa"/>
            <w:shd w:val="clear" w:color="auto" w:fill="auto"/>
          </w:tcPr>
          <w:p w14:paraId="6EEA31BF" w14:textId="246F98E5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1.3.7</w:t>
            </w:r>
          </w:p>
        </w:tc>
        <w:tc>
          <w:tcPr>
            <w:tcW w:w="2506" w:type="dxa"/>
            <w:shd w:val="clear" w:color="auto" w:fill="auto"/>
          </w:tcPr>
          <w:p w14:paraId="29836699" w14:textId="78451DA0" w:rsidR="003C37EB" w:rsidRPr="00665EEC" w:rsidRDefault="003C37EB" w:rsidP="003C37EB">
            <w:pPr>
              <w:spacing w:after="0" w:line="240" w:lineRule="auto"/>
              <w:rPr>
                <w:rFonts w:ascii="Bookman Old Style" w:eastAsia="Calibri" w:hAnsi="Bookman Old Style" w:cs="Times New Roman"/>
                <w:kern w:val="2"/>
                <w:sz w:val="26"/>
                <w:szCs w:val="26"/>
                <w:lang w:val="sq-AL"/>
              </w:rPr>
            </w:pPr>
          </w:p>
        </w:tc>
        <w:tc>
          <w:tcPr>
            <w:tcW w:w="2893" w:type="dxa"/>
            <w:shd w:val="clear" w:color="auto" w:fill="auto"/>
          </w:tcPr>
          <w:p w14:paraId="3103B8F3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76DB130C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4D76AC38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5CB9B9BB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631" w:type="dxa"/>
            <w:shd w:val="clear" w:color="auto" w:fill="auto"/>
          </w:tcPr>
          <w:p w14:paraId="5C172F85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shd w:val="clear" w:color="auto" w:fill="auto"/>
          </w:tcPr>
          <w:p w14:paraId="0086F37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670" w:type="dxa"/>
            <w:shd w:val="clear" w:color="auto" w:fill="auto"/>
          </w:tcPr>
          <w:p w14:paraId="5435B54D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3C37EB" w:rsidRPr="00665EEC" w14:paraId="09D82FFF" w14:textId="77777777" w:rsidTr="00DA3954">
        <w:trPr>
          <w:trHeight w:val="456"/>
        </w:trPr>
        <w:tc>
          <w:tcPr>
            <w:tcW w:w="12950" w:type="dxa"/>
            <w:gridSpan w:val="9"/>
            <w:shd w:val="clear" w:color="auto" w:fill="FFF2CC"/>
          </w:tcPr>
          <w:p w14:paraId="6294508A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Objektiva e përgjithshme 2. Ulja e  përqindjes së e braktisjes së shkollës duke krijuar një tranzicion të lehtë nga shkolla e mesme e ulët në shkollën e mesme të lartë, bazuar në mundësitë e karrierës që përputhen me aftësitë, dhe interesat e nxënësve.</w:t>
            </w:r>
          </w:p>
          <w:p w14:paraId="6EE2B21F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3C37EB" w:rsidRPr="00665EEC" w14:paraId="749BF219" w14:textId="77777777" w:rsidTr="00DA3954">
        <w:trPr>
          <w:trHeight w:val="600"/>
        </w:trPr>
        <w:tc>
          <w:tcPr>
            <w:tcW w:w="12950" w:type="dxa"/>
            <w:gridSpan w:val="9"/>
            <w:shd w:val="clear" w:color="auto" w:fill="DEEAF6"/>
          </w:tcPr>
          <w:p w14:paraId="45B6104B" w14:textId="41F066CE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Objektiva specifike 2.1:  Urëzimi mes shkollës fillore, shkollës së mesme të ulët me shkollën e mesme të lartë duke filluar nga klasa e 1-rë</w:t>
            </w:r>
          </w:p>
        </w:tc>
      </w:tr>
      <w:tr w:rsidR="003C37EB" w:rsidRPr="00665EEC" w14:paraId="362B514D" w14:textId="77777777" w:rsidTr="003C37EB">
        <w:trPr>
          <w:trHeight w:val="800"/>
        </w:trPr>
        <w:tc>
          <w:tcPr>
            <w:tcW w:w="721" w:type="dxa"/>
            <w:vMerge w:val="restart"/>
            <w:shd w:val="clear" w:color="auto" w:fill="DEEAF6"/>
          </w:tcPr>
          <w:p w14:paraId="1DA395A8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Nr.</w:t>
            </w:r>
          </w:p>
        </w:tc>
        <w:tc>
          <w:tcPr>
            <w:tcW w:w="2506" w:type="dxa"/>
            <w:vMerge w:val="restart"/>
            <w:shd w:val="clear" w:color="auto" w:fill="DEEAF6"/>
          </w:tcPr>
          <w:p w14:paraId="27B10927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2893" w:type="dxa"/>
            <w:vMerge w:val="restart"/>
            <w:shd w:val="clear" w:color="auto" w:fill="DEEAF6"/>
          </w:tcPr>
          <w:p w14:paraId="4DB8DCB5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1998" w:type="dxa"/>
            <w:gridSpan w:val="3"/>
            <w:shd w:val="clear" w:color="auto" w:fill="DEEAF6"/>
          </w:tcPr>
          <w:p w14:paraId="47F7E6CB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631" w:type="dxa"/>
            <w:vMerge w:val="restart"/>
            <w:shd w:val="clear" w:color="auto" w:fill="DEEAF6"/>
          </w:tcPr>
          <w:p w14:paraId="0C5DC7D3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1531" w:type="dxa"/>
            <w:vMerge w:val="restart"/>
            <w:shd w:val="clear" w:color="auto" w:fill="DEEAF6"/>
          </w:tcPr>
          <w:p w14:paraId="04C7A779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Institucionet mbështetëse</w:t>
            </w:r>
          </w:p>
        </w:tc>
        <w:tc>
          <w:tcPr>
            <w:tcW w:w="1670" w:type="dxa"/>
            <w:vMerge w:val="restart"/>
            <w:shd w:val="clear" w:color="auto" w:fill="DEEAF6"/>
          </w:tcPr>
          <w:p w14:paraId="7A707ACF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Buxheti</w:t>
            </w:r>
          </w:p>
          <w:p w14:paraId="48245DB2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3C37EB" w:rsidRPr="00665EEC" w14:paraId="4946B1E5" w14:textId="77777777" w:rsidTr="003C37EB">
        <w:trPr>
          <w:trHeight w:val="521"/>
        </w:trPr>
        <w:tc>
          <w:tcPr>
            <w:tcW w:w="721" w:type="dxa"/>
            <w:vMerge/>
            <w:shd w:val="clear" w:color="auto" w:fill="auto"/>
          </w:tcPr>
          <w:p w14:paraId="36DAD66F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0461238A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893" w:type="dxa"/>
            <w:vMerge/>
            <w:shd w:val="clear" w:color="auto" w:fill="DEEAF6"/>
          </w:tcPr>
          <w:p w14:paraId="1D9D15FD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DEEAF6"/>
          </w:tcPr>
          <w:p w14:paraId="2E614EDF" w14:textId="17ED71DC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666" w:type="dxa"/>
            <w:shd w:val="clear" w:color="auto" w:fill="DEEAF6"/>
          </w:tcPr>
          <w:p w14:paraId="661B912F" w14:textId="287F80C1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666" w:type="dxa"/>
            <w:shd w:val="clear" w:color="auto" w:fill="DEEAF6"/>
          </w:tcPr>
          <w:p w14:paraId="4A9D9F8D" w14:textId="23C2AC16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631" w:type="dxa"/>
            <w:vMerge/>
            <w:shd w:val="clear" w:color="auto" w:fill="DEEAF6"/>
          </w:tcPr>
          <w:p w14:paraId="1BFEB825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vMerge/>
            <w:shd w:val="clear" w:color="auto" w:fill="DEEAF6"/>
          </w:tcPr>
          <w:p w14:paraId="15EB27B4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670" w:type="dxa"/>
            <w:vMerge/>
            <w:shd w:val="clear" w:color="auto" w:fill="DEEAF6"/>
          </w:tcPr>
          <w:p w14:paraId="795EEA12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3C37EB" w:rsidRPr="00665EEC" w14:paraId="6523BC78" w14:textId="77777777" w:rsidTr="003C37EB">
        <w:tc>
          <w:tcPr>
            <w:tcW w:w="721" w:type="dxa"/>
            <w:shd w:val="clear" w:color="auto" w:fill="auto"/>
          </w:tcPr>
          <w:p w14:paraId="382373AF" w14:textId="384F2241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2.1.1</w:t>
            </w:r>
          </w:p>
        </w:tc>
        <w:tc>
          <w:tcPr>
            <w:tcW w:w="2506" w:type="dxa"/>
            <w:shd w:val="clear" w:color="auto" w:fill="auto"/>
          </w:tcPr>
          <w:p w14:paraId="4319E414" w14:textId="70C0528E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Zbatimi i politikave për orientimin në karrierë  në fazat e </w:t>
            </w: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hershme dhe  me fokus  për nxënësit  e klasës së 6-të.</w:t>
            </w:r>
          </w:p>
        </w:tc>
        <w:tc>
          <w:tcPr>
            <w:tcW w:w="2893" w:type="dxa"/>
            <w:shd w:val="clear" w:color="auto" w:fill="auto"/>
          </w:tcPr>
          <w:p w14:paraId="3B9CC79F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U.A i zbatueshëm</w:t>
            </w:r>
          </w:p>
          <w:p w14:paraId="08A2E68C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Aktivitet e rregullta, të realizuara</w:t>
            </w:r>
          </w:p>
          <w:p w14:paraId="33F2A7FF" w14:textId="6C733CC8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Në bashkëpunim me këshilltarët e karrierës</w:t>
            </w:r>
          </w:p>
        </w:tc>
        <w:tc>
          <w:tcPr>
            <w:tcW w:w="666" w:type="dxa"/>
            <w:shd w:val="clear" w:color="auto" w:fill="auto"/>
          </w:tcPr>
          <w:p w14:paraId="7F23B9D3" w14:textId="1BEFC024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x</w:t>
            </w:r>
          </w:p>
        </w:tc>
        <w:tc>
          <w:tcPr>
            <w:tcW w:w="666" w:type="dxa"/>
            <w:shd w:val="clear" w:color="auto" w:fill="auto"/>
          </w:tcPr>
          <w:p w14:paraId="189CCBD7" w14:textId="523C7A7F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5244B811" w14:textId="6F338A0F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0260B814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14:paraId="5382892B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Këshilltari i karrierës</w:t>
            </w:r>
          </w:p>
          <w:p w14:paraId="575BF12E" w14:textId="51D50F6A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531" w:type="dxa"/>
            <w:shd w:val="clear" w:color="auto" w:fill="auto"/>
          </w:tcPr>
          <w:p w14:paraId="74E84559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MASHTI</w:t>
            </w:r>
          </w:p>
          <w:p w14:paraId="293CF3C3" w14:textId="0DB957A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2260582F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3C37EB" w:rsidRPr="00665EEC" w14:paraId="4A727468" w14:textId="77777777" w:rsidTr="003C37EB">
        <w:tc>
          <w:tcPr>
            <w:tcW w:w="721" w:type="dxa"/>
            <w:shd w:val="clear" w:color="auto" w:fill="auto"/>
          </w:tcPr>
          <w:p w14:paraId="270226AE" w14:textId="10E27F36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2.1.2.</w:t>
            </w:r>
          </w:p>
        </w:tc>
        <w:tc>
          <w:tcPr>
            <w:tcW w:w="2506" w:type="dxa"/>
            <w:shd w:val="clear" w:color="auto" w:fill="auto"/>
          </w:tcPr>
          <w:p w14:paraId="1892A7F2" w14:textId="6B59239C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Organizimi i panaireve të karrierës për t'i ekspozuar nxënësve para profesioneve të ndryshme dhe mundësi punësimi.</w:t>
            </w:r>
          </w:p>
        </w:tc>
        <w:tc>
          <w:tcPr>
            <w:tcW w:w="2893" w:type="dxa"/>
            <w:shd w:val="clear" w:color="auto" w:fill="auto"/>
          </w:tcPr>
          <w:p w14:paraId="4D41B45F" w14:textId="0D73D7DC" w:rsidR="003C37EB" w:rsidRPr="003C37EB" w:rsidRDefault="003C37EB" w:rsidP="003C37EB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Së paku dy panaire brenda vitit</w:t>
            </w:r>
          </w:p>
        </w:tc>
        <w:tc>
          <w:tcPr>
            <w:tcW w:w="666" w:type="dxa"/>
            <w:shd w:val="clear" w:color="auto" w:fill="auto"/>
          </w:tcPr>
          <w:p w14:paraId="6CB188F6" w14:textId="40CCA85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71E02725" w14:textId="1A03BC34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3F4AB84B" w14:textId="7109522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0904F48C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14:paraId="2880BEE4" w14:textId="1E264BF8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531" w:type="dxa"/>
            <w:shd w:val="clear" w:color="auto" w:fill="auto"/>
          </w:tcPr>
          <w:p w14:paraId="4B7D87B1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100EA0BB" w14:textId="29CB660C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1C38CF39" w14:textId="2DCD1F93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2000€ në bashkëpunim me shkollat</w:t>
            </w:r>
          </w:p>
        </w:tc>
      </w:tr>
      <w:tr w:rsidR="003C37EB" w:rsidRPr="00665EEC" w14:paraId="698B55D6" w14:textId="77777777" w:rsidTr="003C37EB">
        <w:tc>
          <w:tcPr>
            <w:tcW w:w="721" w:type="dxa"/>
            <w:shd w:val="clear" w:color="auto" w:fill="auto"/>
          </w:tcPr>
          <w:p w14:paraId="23E8843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2.1.3</w:t>
            </w:r>
          </w:p>
        </w:tc>
        <w:tc>
          <w:tcPr>
            <w:tcW w:w="2506" w:type="dxa"/>
            <w:shd w:val="clear" w:color="auto" w:fill="auto"/>
          </w:tcPr>
          <w:p w14:paraId="2A23E714" w14:textId="6B9924FD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Angazhimi i këshilltarëve për orientimin në karrierë në shkollat e mesme të ulëta për t'u ofruar nxënësve këshilla dhe mbështetje profesionale.</w:t>
            </w:r>
          </w:p>
        </w:tc>
        <w:tc>
          <w:tcPr>
            <w:tcW w:w="2893" w:type="dxa"/>
            <w:shd w:val="clear" w:color="auto" w:fill="auto"/>
          </w:tcPr>
          <w:p w14:paraId="6E437C90" w14:textId="77777777" w:rsid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Në çdo shkollë këshilltari i karrierës tu ofroj nxënësve nga klasa VI deri IX këshilla grupore dhe individuale për orientim në karrierë</w:t>
            </w:r>
          </w:p>
          <w:p w14:paraId="3E64A23D" w14:textId="2E0E9A39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294E5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Nr.  i këshilltarëve të karrierës të </w:t>
            </w:r>
            <w:r w:rsidRPr="00294E5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punësuar në shkolla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(në proces të zbatimit të UA në fuqi</w:t>
            </w:r>
            <w:r w:rsidRPr="00A1584C">
              <w:rPr>
                <w:rFonts w:ascii="Book Antiqua" w:eastAsia="Calibri" w:hAnsi="Book Antiqua" w:cs="Times New Roman"/>
                <w:color w:val="000000" w:themeColor="text1"/>
                <w:sz w:val="24"/>
                <w:szCs w:val="24"/>
                <w:lang w:val="sq-AL"/>
              </w:rPr>
              <w:t>, n</w:t>
            </w:r>
            <w:r>
              <w:rPr>
                <w:rFonts w:ascii="Book Antiqua" w:eastAsia="Calibri" w:hAnsi="Book Antiqua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A1584C">
              <w:rPr>
                <w:rFonts w:ascii="Book Antiqua" w:eastAsia="Calibri" w:hAnsi="Book Antiqua" w:cs="Times New Roman"/>
                <w:color w:val="000000" w:themeColor="text1"/>
                <w:sz w:val="24"/>
                <w:szCs w:val="24"/>
                <w:lang w:val="sq-AL"/>
              </w:rPr>
              <w:t xml:space="preserve"> munges</w:t>
            </w:r>
            <w:r>
              <w:rPr>
                <w:rFonts w:ascii="Book Antiqua" w:eastAsia="Calibri" w:hAnsi="Book Antiqua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A1584C">
              <w:rPr>
                <w:rFonts w:ascii="Book Antiqua" w:eastAsia="Calibri" w:hAnsi="Book Antiqua" w:cs="Times New Roman"/>
                <w:color w:val="000000" w:themeColor="text1"/>
                <w:sz w:val="24"/>
                <w:szCs w:val="24"/>
                <w:lang w:val="sq-AL"/>
              </w:rPr>
              <w:t xml:space="preserve"> t</w:t>
            </w:r>
            <w:r>
              <w:rPr>
                <w:rFonts w:ascii="Book Antiqua" w:eastAsia="Calibri" w:hAnsi="Book Antiqua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A1584C">
              <w:rPr>
                <w:rFonts w:ascii="Book Antiqua" w:eastAsia="Calibri" w:hAnsi="Book Antiqua" w:cs="Times New Roman"/>
                <w:color w:val="000000" w:themeColor="text1"/>
                <w:sz w:val="24"/>
                <w:szCs w:val="24"/>
                <w:lang w:val="sq-AL"/>
              </w:rPr>
              <w:t xml:space="preserve"> k</w:t>
            </w:r>
            <w:r>
              <w:rPr>
                <w:rFonts w:ascii="Book Antiqua" w:eastAsia="Calibri" w:hAnsi="Book Antiqua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A1584C">
              <w:rPr>
                <w:rFonts w:ascii="Book Antiqua" w:eastAsia="Calibri" w:hAnsi="Book Antiqua" w:cs="Times New Roman"/>
                <w:color w:val="000000" w:themeColor="text1"/>
                <w:sz w:val="24"/>
                <w:szCs w:val="24"/>
                <w:lang w:val="sq-AL"/>
              </w:rPr>
              <w:t>shilltarit t</w:t>
            </w:r>
            <w:r>
              <w:rPr>
                <w:rFonts w:ascii="Book Antiqua" w:eastAsia="Calibri" w:hAnsi="Book Antiqua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A1584C">
              <w:rPr>
                <w:rFonts w:ascii="Book Antiqua" w:eastAsia="Calibri" w:hAnsi="Book Antiqua" w:cs="Times New Roman"/>
                <w:color w:val="000000" w:themeColor="text1"/>
                <w:sz w:val="24"/>
                <w:szCs w:val="24"/>
                <w:lang w:val="sq-AL"/>
              </w:rPr>
              <w:t xml:space="preserve"> karrier</w:t>
            </w:r>
            <w:r>
              <w:rPr>
                <w:rFonts w:ascii="Book Antiqua" w:eastAsia="Calibri" w:hAnsi="Book Antiqua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A1584C">
              <w:rPr>
                <w:rFonts w:ascii="Book Antiqua" w:eastAsia="Calibri" w:hAnsi="Book Antiqua" w:cs="Times New Roman"/>
                <w:color w:val="000000" w:themeColor="text1"/>
                <w:sz w:val="24"/>
                <w:szCs w:val="24"/>
                <w:lang w:val="sq-AL"/>
              </w:rPr>
              <w:t>s k</w:t>
            </w:r>
            <w:r>
              <w:rPr>
                <w:rFonts w:ascii="Book Antiqua" w:eastAsia="Calibri" w:hAnsi="Book Antiqua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A1584C">
              <w:rPr>
                <w:rFonts w:ascii="Book Antiqua" w:eastAsia="Calibri" w:hAnsi="Book Antiqua" w:cs="Times New Roman"/>
                <w:color w:val="000000" w:themeColor="text1"/>
                <w:sz w:val="24"/>
                <w:szCs w:val="24"/>
                <w:lang w:val="sq-AL"/>
              </w:rPr>
              <w:t>t</w:t>
            </w:r>
            <w:r>
              <w:rPr>
                <w:rFonts w:ascii="Book Antiqua" w:eastAsia="Calibri" w:hAnsi="Book Antiqua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A1584C">
              <w:rPr>
                <w:rFonts w:ascii="Book Antiqua" w:eastAsia="Calibri" w:hAnsi="Book Antiqua" w:cs="Times New Roman"/>
                <w:color w:val="000000" w:themeColor="text1"/>
                <w:sz w:val="24"/>
                <w:szCs w:val="24"/>
                <w:lang w:val="sq-AL"/>
              </w:rPr>
              <w:t xml:space="preserve"> ta b</w:t>
            </w:r>
            <w:r>
              <w:rPr>
                <w:rFonts w:ascii="Book Antiqua" w:eastAsia="Calibri" w:hAnsi="Book Antiqua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A1584C">
              <w:rPr>
                <w:rFonts w:ascii="Book Antiqua" w:eastAsia="Calibri" w:hAnsi="Book Antiqua" w:cs="Times New Roman"/>
                <w:color w:val="000000" w:themeColor="text1"/>
                <w:sz w:val="24"/>
                <w:szCs w:val="24"/>
                <w:lang w:val="sq-AL"/>
              </w:rPr>
              <w:t>j</w:t>
            </w:r>
            <w:r>
              <w:rPr>
                <w:rFonts w:ascii="Book Antiqua" w:eastAsia="Calibri" w:hAnsi="Book Antiqua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A1584C">
              <w:rPr>
                <w:rFonts w:ascii="Book Antiqua" w:eastAsia="Calibri" w:hAnsi="Book Antiqua" w:cs="Times New Roman"/>
                <w:color w:val="000000" w:themeColor="text1"/>
                <w:sz w:val="24"/>
                <w:szCs w:val="24"/>
                <w:lang w:val="sq-AL"/>
              </w:rPr>
              <w:t xml:space="preserve"> (psikologu dhe 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pedagogu</w:t>
            </w:r>
            <w:r w:rsidRPr="00645E3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)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i shkollës</w:t>
            </w:r>
          </w:p>
        </w:tc>
        <w:tc>
          <w:tcPr>
            <w:tcW w:w="666" w:type="dxa"/>
            <w:shd w:val="clear" w:color="auto" w:fill="auto"/>
          </w:tcPr>
          <w:p w14:paraId="35B0CBF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5A8C7E7E" w14:textId="73362991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023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5ADD8C7A" w14:textId="25E02749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023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006302F5" w14:textId="4C7C27FE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023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531" w:type="dxa"/>
            <w:shd w:val="clear" w:color="auto" w:fill="auto"/>
          </w:tcPr>
          <w:p w14:paraId="59D413BE" w14:textId="77777777" w:rsid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9023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71753449" w14:textId="5217102B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670" w:type="dxa"/>
            <w:shd w:val="clear" w:color="auto" w:fill="auto"/>
          </w:tcPr>
          <w:p w14:paraId="38063CDC" w14:textId="77777777" w:rsid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</w:t>
            </w:r>
          </w:p>
          <w:p w14:paraId="3863D912" w14:textId="62599FC8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</w:tr>
      <w:tr w:rsidR="003C37EB" w:rsidRPr="00665EEC" w14:paraId="7089D92F" w14:textId="77777777" w:rsidTr="003C37EB">
        <w:tc>
          <w:tcPr>
            <w:tcW w:w="721" w:type="dxa"/>
            <w:shd w:val="clear" w:color="auto" w:fill="auto"/>
          </w:tcPr>
          <w:p w14:paraId="2168EBD4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2.1.4</w:t>
            </w:r>
          </w:p>
        </w:tc>
        <w:tc>
          <w:tcPr>
            <w:tcW w:w="2506" w:type="dxa"/>
            <w:shd w:val="clear" w:color="auto" w:fill="auto"/>
          </w:tcPr>
          <w:p w14:paraId="512BEBDF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Hartimi i një programi që i ndihmon nxënësit në planifikimin e karrierës dhe vendimmarrjen, i cili përfshin lidhjen e tyre me shkollat e mesme të larta.</w:t>
            </w:r>
          </w:p>
        </w:tc>
        <w:tc>
          <w:tcPr>
            <w:tcW w:w="2893" w:type="dxa"/>
            <w:shd w:val="clear" w:color="auto" w:fill="auto"/>
          </w:tcPr>
          <w:p w14:paraId="0ECE46DD" w14:textId="77777777" w:rsid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SHML çdo vit të punës, të bëjnë promovimin e drejtimeve që ofron secila shkollë, përfitimet dhe arritjet për secilin drejtim.  Ku mund të sjellin  nxënës në cilësinë e folësit  motivues që të prezantoj para nxënësve të arriturat dhe rezultatet e tij/saj.</w:t>
            </w:r>
          </w:p>
          <w:p w14:paraId="1D04AB45" w14:textId="1A814502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1 Herë në vit</w:t>
            </w:r>
          </w:p>
        </w:tc>
        <w:tc>
          <w:tcPr>
            <w:tcW w:w="666" w:type="dxa"/>
            <w:shd w:val="clear" w:color="auto" w:fill="auto"/>
          </w:tcPr>
          <w:p w14:paraId="572B471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32521837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1277C2EF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177E1335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14:paraId="5AB39D9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531" w:type="dxa"/>
            <w:shd w:val="clear" w:color="auto" w:fill="auto"/>
          </w:tcPr>
          <w:p w14:paraId="37B077D4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07F1C3AE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60EC9E82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3C37EB" w:rsidRPr="00665EEC" w14:paraId="4F90595B" w14:textId="77777777" w:rsidTr="003C37EB">
        <w:tc>
          <w:tcPr>
            <w:tcW w:w="721" w:type="dxa"/>
            <w:shd w:val="clear" w:color="auto" w:fill="auto"/>
          </w:tcPr>
          <w:p w14:paraId="735DD8DB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2.1.5.</w:t>
            </w:r>
          </w:p>
        </w:tc>
        <w:tc>
          <w:tcPr>
            <w:tcW w:w="2506" w:type="dxa"/>
            <w:shd w:val="clear" w:color="auto" w:fill="auto"/>
          </w:tcPr>
          <w:p w14:paraId="72554244" w14:textId="503180ED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ë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rfshirja  e nx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ë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ë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sve n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ë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aktivitete t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ë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ndryshme, n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ë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gara, m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ë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sim plot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ë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sues, pun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ë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tori brenda shkoll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ë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s,  me fokus nx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ë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nsit n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ë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rrezik braktisjes</w:t>
            </w:r>
          </w:p>
        </w:tc>
        <w:tc>
          <w:tcPr>
            <w:tcW w:w="2893" w:type="dxa"/>
            <w:shd w:val="clear" w:color="auto" w:fill="auto"/>
          </w:tcPr>
          <w:p w14:paraId="4BDC1C85" w14:textId="418032E1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Plani i aktivitetevve i hartuar nga EPBRM shkollore</w:t>
            </w:r>
          </w:p>
        </w:tc>
        <w:tc>
          <w:tcPr>
            <w:tcW w:w="666" w:type="dxa"/>
            <w:shd w:val="clear" w:color="auto" w:fill="auto"/>
          </w:tcPr>
          <w:p w14:paraId="563EF0DC" w14:textId="5668603B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47AAF9E5" w14:textId="7D409DC8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05419518" w14:textId="32F20681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40017776" w14:textId="52443F85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EPRBM Shkollore, Shkolla </w:t>
            </w:r>
          </w:p>
        </w:tc>
        <w:tc>
          <w:tcPr>
            <w:tcW w:w="1531" w:type="dxa"/>
            <w:shd w:val="clear" w:color="auto" w:fill="auto"/>
          </w:tcPr>
          <w:p w14:paraId="1350B71F" w14:textId="0DA7C1BC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EPRBM Komunale </w:t>
            </w:r>
          </w:p>
        </w:tc>
        <w:tc>
          <w:tcPr>
            <w:tcW w:w="1670" w:type="dxa"/>
            <w:shd w:val="clear" w:color="auto" w:fill="auto"/>
          </w:tcPr>
          <w:p w14:paraId="1A8DDE28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3C37EB" w:rsidRPr="00665EEC" w14:paraId="3E3D38B1" w14:textId="77777777" w:rsidTr="003C37EB">
        <w:tc>
          <w:tcPr>
            <w:tcW w:w="721" w:type="dxa"/>
            <w:shd w:val="clear" w:color="auto" w:fill="auto"/>
          </w:tcPr>
          <w:p w14:paraId="6FC0D411" w14:textId="1EEF6BEC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2.1.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6</w:t>
            </w: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506" w:type="dxa"/>
            <w:shd w:val="clear" w:color="auto" w:fill="auto"/>
          </w:tcPr>
          <w:p w14:paraId="5394927A" w14:textId="2F95589F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Organizimi i vizitave t</w:t>
            </w:r>
            <w:r w:rsidRPr="0075539A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>ë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nxënësve të klasës 9 në SHML</w:t>
            </w:r>
          </w:p>
        </w:tc>
        <w:tc>
          <w:tcPr>
            <w:tcW w:w="2893" w:type="dxa"/>
            <w:shd w:val="clear" w:color="auto" w:fill="auto"/>
          </w:tcPr>
          <w:p w14:paraId="0F759A5D" w14:textId="77777777" w:rsid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Vizitë në SHML, çdo vit të punës, vizita të organizohet me të gjithë nxënësit e klasëve të nënta, në mënyrë që ata të eksplorojnë më tepër drejtimet e ndryshme dhe të njihen nga afër me mundësitë që i ofron shkolla, që çdo nxënës të zhvillohet në 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kapacitetet dhe aftësitë e tij.</w:t>
            </w:r>
          </w:p>
          <w:p w14:paraId="2DAFAA04" w14:textId="77777777" w:rsid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14:paraId="471A3930" w14:textId="77777777" w:rsid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Orari i  vizitave dhe koordinimi në mes të  nivelit të mesëm të ulët dhe mesëm të lartë.</w:t>
            </w:r>
          </w:p>
          <w:p w14:paraId="5410C931" w14:textId="77777777" w:rsid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 herë në vit</w:t>
            </w:r>
          </w:p>
          <w:p w14:paraId="05C4275E" w14:textId="23034614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D33A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Raportet dhe foto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</w:t>
            </w:r>
            <w:r w:rsidRPr="004D33A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e vizitave</w:t>
            </w:r>
          </w:p>
        </w:tc>
        <w:tc>
          <w:tcPr>
            <w:tcW w:w="666" w:type="dxa"/>
            <w:shd w:val="clear" w:color="auto" w:fill="auto"/>
          </w:tcPr>
          <w:p w14:paraId="5126FAD8" w14:textId="4FA4289C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x</w:t>
            </w:r>
          </w:p>
        </w:tc>
        <w:tc>
          <w:tcPr>
            <w:tcW w:w="666" w:type="dxa"/>
            <w:shd w:val="clear" w:color="auto" w:fill="auto"/>
          </w:tcPr>
          <w:p w14:paraId="5F720510" w14:textId="67B6BD1D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F1E8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3439136D" w14:textId="6881F692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F1E8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0CAB038F" w14:textId="5CDD349A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DKA-Shkolla</w:t>
            </w:r>
          </w:p>
        </w:tc>
        <w:tc>
          <w:tcPr>
            <w:tcW w:w="1531" w:type="dxa"/>
            <w:shd w:val="clear" w:color="auto" w:fill="auto"/>
          </w:tcPr>
          <w:p w14:paraId="17B438F4" w14:textId="2D37D190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OJQ,Bizneset</w:t>
            </w:r>
          </w:p>
        </w:tc>
        <w:tc>
          <w:tcPr>
            <w:tcW w:w="1670" w:type="dxa"/>
            <w:shd w:val="clear" w:color="auto" w:fill="auto"/>
          </w:tcPr>
          <w:p w14:paraId="77F99E5C" w14:textId="28E8946A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3500</w:t>
            </w:r>
          </w:p>
        </w:tc>
      </w:tr>
      <w:tr w:rsidR="003C37EB" w:rsidRPr="00665EEC" w14:paraId="27B01E45" w14:textId="77777777" w:rsidTr="00DA3954">
        <w:trPr>
          <w:trHeight w:val="528"/>
        </w:trPr>
        <w:tc>
          <w:tcPr>
            <w:tcW w:w="12950" w:type="dxa"/>
            <w:gridSpan w:val="9"/>
            <w:shd w:val="clear" w:color="auto" w:fill="DEEAF6"/>
          </w:tcPr>
          <w:p w14:paraId="4DB4AF2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Objektiva specifike 2.2:   Ndërgjegjësimi i prindërve  dhe nxënësve për orinetimin në profile sipas kompetencave dhe interesave të fëmijës</w:t>
            </w:r>
          </w:p>
        </w:tc>
      </w:tr>
      <w:tr w:rsidR="003C37EB" w:rsidRPr="00665EEC" w14:paraId="2CD69C93" w14:textId="77777777" w:rsidTr="003C37EB">
        <w:trPr>
          <w:trHeight w:val="540"/>
        </w:trPr>
        <w:tc>
          <w:tcPr>
            <w:tcW w:w="721" w:type="dxa"/>
            <w:vMerge w:val="restart"/>
            <w:shd w:val="clear" w:color="auto" w:fill="DEEAF6"/>
          </w:tcPr>
          <w:p w14:paraId="2A861243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506" w:type="dxa"/>
            <w:vMerge w:val="restart"/>
            <w:shd w:val="clear" w:color="auto" w:fill="DEEAF6"/>
          </w:tcPr>
          <w:p w14:paraId="74775BF8" w14:textId="77777777" w:rsidR="003C37EB" w:rsidRPr="00665EEC" w:rsidRDefault="003C37EB" w:rsidP="003C37EB">
            <w:pPr>
              <w:ind w:left="348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2893" w:type="dxa"/>
            <w:vMerge w:val="restart"/>
            <w:shd w:val="clear" w:color="auto" w:fill="DEEAF6"/>
          </w:tcPr>
          <w:p w14:paraId="22102BD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1998" w:type="dxa"/>
            <w:gridSpan w:val="3"/>
            <w:shd w:val="clear" w:color="auto" w:fill="DEEAF6"/>
          </w:tcPr>
          <w:p w14:paraId="616D81A2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631" w:type="dxa"/>
            <w:vMerge w:val="restart"/>
            <w:shd w:val="clear" w:color="auto" w:fill="DEEAF6"/>
          </w:tcPr>
          <w:p w14:paraId="41131119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1531" w:type="dxa"/>
            <w:vMerge w:val="restart"/>
            <w:shd w:val="clear" w:color="auto" w:fill="DEEAF6"/>
          </w:tcPr>
          <w:p w14:paraId="1383BF7B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Institucionet mbështetëse</w:t>
            </w:r>
          </w:p>
        </w:tc>
        <w:tc>
          <w:tcPr>
            <w:tcW w:w="1670" w:type="dxa"/>
            <w:vMerge w:val="restart"/>
            <w:shd w:val="clear" w:color="auto" w:fill="DEEAF6"/>
          </w:tcPr>
          <w:p w14:paraId="40558B87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Buxheti</w:t>
            </w:r>
          </w:p>
        </w:tc>
      </w:tr>
      <w:tr w:rsidR="003C37EB" w:rsidRPr="00665EEC" w14:paraId="0E79CD66" w14:textId="77777777" w:rsidTr="003C37EB">
        <w:tc>
          <w:tcPr>
            <w:tcW w:w="721" w:type="dxa"/>
            <w:vMerge/>
            <w:shd w:val="clear" w:color="auto" w:fill="FFF2CC"/>
          </w:tcPr>
          <w:p w14:paraId="404187C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506" w:type="dxa"/>
            <w:vMerge/>
            <w:shd w:val="clear" w:color="auto" w:fill="FFF2CC"/>
          </w:tcPr>
          <w:p w14:paraId="2D027EA3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893" w:type="dxa"/>
            <w:vMerge/>
            <w:shd w:val="clear" w:color="auto" w:fill="auto"/>
          </w:tcPr>
          <w:p w14:paraId="53C10689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DEEAF6"/>
          </w:tcPr>
          <w:p w14:paraId="2F248F03" w14:textId="740FF48F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666" w:type="dxa"/>
            <w:shd w:val="clear" w:color="auto" w:fill="DEEAF6"/>
          </w:tcPr>
          <w:p w14:paraId="288F2661" w14:textId="06A47325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666" w:type="dxa"/>
            <w:shd w:val="clear" w:color="auto" w:fill="DEEAF6"/>
          </w:tcPr>
          <w:p w14:paraId="16C02B3C" w14:textId="537AAFCA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631" w:type="dxa"/>
            <w:vMerge/>
            <w:shd w:val="clear" w:color="auto" w:fill="auto"/>
          </w:tcPr>
          <w:p w14:paraId="6547680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7F6E961A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5081612D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3C37EB" w:rsidRPr="00665EEC" w14:paraId="51637223" w14:textId="77777777" w:rsidTr="003C37EB">
        <w:tc>
          <w:tcPr>
            <w:tcW w:w="721" w:type="dxa"/>
            <w:shd w:val="clear" w:color="auto" w:fill="auto"/>
          </w:tcPr>
          <w:p w14:paraId="71C9718E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2.2.1</w:t>
            </w:r>
          </w:p>
          <w:p w14:paraId="58165AEE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506" w:type="dxa"/>
            <w:shd w:val="clear" w:color="auto" w:fill="auto"/>
          </w:tcPr>
          <w:p w14:paraId="6CAB5086" w14:textId="4EF75EEA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Përgatitja e materi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</w:t>
            </w: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leve informuese për prindër dhe nxënës.</w:t>
            </w:r>
          </w:p>
        </w:tc>
        <w:tc>
          <w:tcPr>
            <w:tcW w:w="2893" w:type="dxa"/>
            <w:shd w:val="clear" w:color="auto" w:fill="auto"/>
          </w:tcPr>
          <w:p w14:paraId="5DCA45A7" w14:textId="77777777" w:rsid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Çdo SHML, njëherë në vit të përgadit broshura me informacione për të gjitha profilet që ofrojnë dhe ato 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ti shpërndaj në të gjitha SHFMU.</w:t>
            </w:r>
          </w:p>
          <w:p w14:paraId="33DF0C7C" w14:textId="77777777" w:rsid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1 herë në vit </w:t>
            </w:r>
          </w:p>
          <w:p w14:paraId="033D0C62" w14:textId="0EEEC259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40BB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Materialet e përgatitura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( Broshura, postera,video mesazhe etj)</w:t>
            </w:r>
          </w:p>
        </w:tc>
        <w:tc>
          <w:tcPr>
            <w:tcW w:w="666" w:type="dxa"/>
            <w:shd w:val="clear" w:color="auto" w:fill="auto"/>
          </w:tcPr>
          <w:p w14:paraId="5810CE10" w14:textId="1AF1399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x</w:t>
            </w:r>
          </w:p>
        </w:tc>
        <w:tc>
          <w:tcPr>
            <w:tcW w:w="666" w:type="dxa"/>
            <w:shd w:val="clear" w:color="auto" w:fill="auto"/>
          </w:tcPr>
          <w:p w14:paraId="17BE1A14" w14:textId="1475D2FF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40BB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72FB28B6" w14:textId="47731BB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40BB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2A48B52A" w14:textId="77777777" w:rsidR="003C37EB" w:rsidRPr="00940BBE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40BB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14:paraId="7B7A9855" w14:textId="425AD324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40BB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531" w:type="dxa"/>
            <w:shd w:val="clear" w:color="auto" w:fill="auto"/>
          </w:tcPr>
          <w:p w14:paraId="3924052A" w14:textId="77777777" w:rsidR="003C37EB" w:rsidRPr="00940BBE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40BB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1F78C06A" w14:textId="35E6FECA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40BB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767A6AE3" w14:textId="79C95FC0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3750</w:t>
            </w:r>
          </w:p>
        </w:tc>
      </w:tr>
      <w:tr w:rsidR="003C37EB" w:rsidRPr="00665EEC" w14:paraId="653F98D2" w14:textId="77777777" w:rsidTr="003C37EB">
        <w:tc>
          <w:tcPr>
            <w:tcW w:w="721" w:type="dxa"/>
            <w:shd w:val="clear" w:color="auto" w:fill="auto"/>
          </w:tcPr>
          <w:p w14:paraId="6F1E834D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2.2.2</w:t>
            </w:r>
          </w:p>
        </w:tc>
        <w:tc>
          <w:tcPr>
            <w:tcW w:w="2506" w:type="dxa"/>
            <w:shd w:val="clear" w:color="auto" w:fill="auto"/>
          </w:tcPr>
          <w:p w14:paraId="00A011F8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Punëtori me prindër për promovimin e profileve arsimore dhe përparësitë e orientimit të saktë të fëmijëve në shkollimin e mesëm</w:t>
            </w:r>
          </w:p>
        </w:tc>
        <w:tc>
          <w:tcPr>
            <w:tcW w:w="2893" w:type="dxa"/>
            <w:shd w:val="clear" w:color="auto" w:fill="auto"/>
          </w:tcPr>
          <w:p w14:paraId="17DE0747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Nr. i punëtorive, takimeve të  realizuara</w:t>
            </w:r>
          </w:p>
        </w:tc>
        <w:tc>
          <w:tcPr>
            <w:tcW w:w="666" w:type="dxa"/>
            <w:shd w:val="clear" w:color="auto" w:fill="auto"/>
          </w:tcPr>
          <w:p w14:paraId="3BC9DA67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49CC7BD2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44B6F3B7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39B097CF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14:paraId="46BCC25B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531" w:type="dxa"/>
            <w:shd w:val="clear" w:color="auto" w:fill="auto"/>
          </w:tcPr>
          <w:p w14:paraId="5278F4F3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0559EA98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6589744D" w14:textId="3B82E130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4600</w:t>
            </w:r>
          </w:p>
        </w:tc>
      </w:tr>
      <w:tr w:rsidR="003C37EB" w:rsidRPr="00665EEC" w14:paraId="72B4DA4A" w14:textId="77777777" w:rsidTr="003C37EB">
        <w:tc>
          <w:tcPr>
            <w:tcW w:w="721" w:type="dxa"/>
            <w:shd w:val="clear" w:color="auto" w:fill="auto"/>
          </w:tcPr>
          <w:p w14:paraId="53D68AE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2.2.3</w:t>
            </w:r>
          </w:p>
        </w:tc>
        <w:tc>
          <w:tcPr>
            <w:tcW w:w="2506" w:type="dxa"/>
            <w:shd w:val="clear" w:color="auto" w:fill="auto"/>
          </w:tcPr>
          <w:p w14:paraId="689AA45D" w14:textId="77777777" w:rsidR="003C37EB" w:rsidRPr="00426E55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26E5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Seminare për nxënësit e shkollave të mesme të ulëta për të eksploruar aftësitë, interesat dhe aftësitë e tyre.</w:t>
            </w:r>
          </w:p>
        </w:tc>
        <w:tc>
          <w:tcPr>
            <w:tcW w:w="2893" w:type="dxa"/>
            <w:shd w:val="clear" w:color="auto" w:fill="auto"/>
          </w:tcPr>
          <w:p w14:paraId="0FA080B2" w14:textId="77777777" w:rsidR="003C37EB" w:rsidRPr="00426E55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26E5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Nr. i seminareve e realizuara me nxënës</w:t>
            </w:r>
          </w:p>
        </w:tc>
        <w:tc>
          <w:tcPr>
            <w:tcW w:w="666" w:type="dxa"/>
            <w:shd w:val="clear" w:color="auto" w:fill="auto"/>
          </w:tcPr>
          <w:p w14:paraId="1B75D846" w14:textId="77777777" w:rsidR="003C37EB" w:rsidRPr="00426E55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26E5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12F6C455" w14:textId="77777777" w:rsidR="003C37EB" w:rsidRPr="00426E55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26E5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1FD6AE9F" w14:textId="77777777" w:rsidR="003C37EB" w:rsidRPr="00426E55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26E5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09F5D704" w14:textId="77777777" w:rsidR="003C37EB" w:rsidRPr="00426E55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26E5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14:paraId="37467258" w14:textId="77777777" w:rsidR="003C37EB" w:rsidRPr="00426E55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26E5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531" w:type="dxa"/>
            <w:shd w:val="clear" w:color="auto" w:fill="auto"/>
          </w:tcPr>
          <w:p w14:paraId="249D7529" w14:textId="77777777" w:rsidR="003C37EB" w:rsidRPr="00426E55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26E5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47A45B8B" w14:textId="77777777" w:rsidR="003C37EB" w:rsidRPr="00426E55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26E5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0758BF70" w14:textId="77777777" w:rsidR="003C37EB" w:rsidRPr="00426E55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3C37EB" w:rsidRPr="00665EEC" w14:paraId="5CEAFE49" w14:textId="77777777" w:rsidTr="003C37EB">
        <w:tc>
          <w:tcPr>
            <w:tcW w:w="721" w:type="dxa"/>
            <w:shd w:val="clear" w:color="auto" w:fill="auto"/>
          </w:tcPr>
          <w:p w14:paraId="1F274857" w14:textId="6BC67A2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2.2.4</w:t>
            </w: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506" w:type="dxa"/>
            <w:shd w:val="clear" w:color="auto" w:fill="auto"/>
          </w:tcPr>
          <w:p w14:paraId="410EE408" w14:textId="68DD1C6A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Takime 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senzibililizuese me 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 xml:space="preserve">prindër, nxënës dhe </w:t>
            </w: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folës motivues.</w:t>
            </w:r>
          </w:p>
        </w:tc>
        <w:tc>
          <w:tcPr>
            <w:tcW w:w="2893" w:type="dxa"/>
            <w:shd w:val="clear" w:color="auto" w:fill="auto"/>
          </w:tcPr>
          <w:p w14:paraId="31433E4A" w14:textId="77777777" w:rsid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 xml:space="preserve">Secila shkollë duhet të marrë përsipër 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organizimin e takimeve sensibilizuese me prindër, nxënës dhe  folës motivues të fushave të ndryshme, dhe këtë ta realizoj në periudhën e II-Të të vitit shkollor.</w:t>
            </w:r>
          </w:p>
          <w:p w14:paraId="7BB95AC5" w14:textId="77777777" w:rsid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 Takim për një vit shkollor</w:t>
            </w:r>
          </w:p>
          <w:p w14:paraId="734EEA1C" w14:textId="10DC391F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8710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Numri i takimeve të realizuara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me klasën e 6,7,8,9 (mars-prill-maj)</w:t>
            </w:r>
          </w:p>
        </w:tc>
        <w:tc>
          <w:tcPr>
            <w:tcW w:w="666" w:type="dxa"/>
            <w:shd w:val="clear" w:color="auto" w:fill="auto"/>
          </w:tcPr>
          <w:p w14:paraId="357820E5" w14:textId="6B880FFC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5C92BA3F" w14:textId="130F47FE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8710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03FFE08D" w14:textId="3CE7CE12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8710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62E57456" w14:textId="77777777" w:rsidR="003C37EB" w:rsidRPr="00387107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8710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14:paraId="287B4557" w14:textId="17ACE49B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8710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DKA</w:t>
            </w:r>
          </w:p>
        </w:tc>
        <w:tc>
          <w:tcPr>
            <w:tcW w:w="1531" w:type="dxa"/>
            <w:shd w:val="clear" w:color="auto" w:fill="auto"/>
          </w:tcPr>
          <w:p w14:paraId="2556383A" w14:textId="77777777" w:rsidR="003C37EB" w:rsidRPr="00387107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8710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MASHTI</w:t>
            </w:r>
          </w:p>
          <w:p w14:paraId="0C51405F" w14:textId="77B7C28A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8710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241F396E" w14:textId="5FAF0E2F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Pa kosto</w:t>
            </w:r>
          </w:p>
        </w:tc>
      </w:tr>
      <w:tr w:rsidR="003C37EB" w:rsidRPr="00665EEC" w14:paraId="7199000B" w14:textId="77777777" w:rsidTr="003C37EB">
        <w:tc>
          <w:tcPr>
            <w:tcW w:w="721" w:type="dxa"/>
            <w:shd w:val="clear" w:color="auto" w:fill="auto"/>
          </w:tcPr>
          <w:p w14:paraId="3E2A21BE" w14:textId="52E1FC0A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2.2.4</w:t>
            </w:r>
          </w:p>
        </w:tc>
        <w:tc>
          <w:tcPr>
            <w:tcW w:w="2506" w:type="dxa"/>
            <w:shd w:val="clear" w:color="auto" w:fill="auto"/>
          </w:tcPr>
          <w:p w14:paraId="13D23A70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Takime bashkëpunimi me Grupin Keshillues ne Komunitet</w:t>
            </w:r>
          </w:p>
          <w:p w14:paraId="715D4D16" w14:textId="03188AA5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(Është grup joformal që merren me fëmijët që janë në </w:t>
            </w: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rrezikshmëri të mesme dhe të ulet)</w:t>
            </w:r>
          </w:p>
        </w:tc>
        <w:tc>
          <w:tcPr>
            <w:tcW w:w="2893" w:type="dxa"/>
            <w:shd w:val="clear" w:color="auto" w:fill="auto"/>
          </w:tcPr>
          <w:p w14:paraId="236347BE" w14:textId="0979BCFF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 xml:space="preserve">Së paku dy gjatë vitit shkollor </w:t>
            </w:r>
          </w:p>
        </w:tc>
        <w:tc>
          <w:tcPr>
            <w:tcW w:w="666" w:type="dxa"/>
            <w:shd w:val="clear" w:color="auto" w:fill="auto"/>
          </w:tcPr>
          <w:p w14:paraId="32C41C84" w14:textId="1EBE32F2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2886BB49" w14:textId="1C41F15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53CBB65C" w14:textId="749DBF9E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491FD544" w14:textId="6F677CAC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EPRBM komunale dhe shkollore</w:t>
            </w:r>
          </w:p>
        </w:tc>
        <w:tc>
          <w:tcPr>
            <w:tcW w:w="1531" w:type="dxa"/>
            <w:shd w:val="clear" w:color="auto" w:fill="auto"/>
          </w:tcPr>
          <w:p w14:paraId="1C425D8D" w14:textId="7777777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14:paraId="6545767B" w14:textId="390BB4C7" w:rsidR="003C37EB" w:rsidRPr="003C37EB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37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QPS</w:t>
            </w:r>
          </w:p>
        </w:tc>
        <w:tc>
          <w:tcPr>
            <w:tcW w:w="1670" w:type="dxa"/>
            <w:shd w:val="clear" w:color="auto" w:fill="auto"/>
          </w:tcPr>
          <w:p w14:paraId="34DF324A" w14:textId="247A142F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kosto</w:t>
            </w:r>
          </w:p>
        </w:tc>
      </w:tr>
      <w:tr w:rsidR="003C37EB" w:rsidRPr="00665EEC" w14:paraId="42E0DC34" w14:textId="77777777" w:rsidTr="00DA3954">
        <w:trPr>
          <w:trHeight w:val="468"/>
        </w:trPr>
        <w:tc>
          <w:tcPr>
            <w:tcW w:w="12950" w:type="dxa"/>
            <w:gridSpan w:val="9"/>
            <w:shd w:val="clear" w:color="auto" w:fill="DEEAF6"/>
          </w:tcPr>
          <w:p w14:paraId="15A3AAEC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Objektiva specifike 2.3. Krijimi i partneriteteve me bizneset lokale për të ofruar mundësi të punës praktike, programe të mentorimit dhe mundësi për krijimin e vendeve të punës.</w:t>
            </w:r>
          </w:p>
        </w:tc>
      </w:tr>
      <w:tr w:rsidR="003C37EB" w:rsidRPr="00665EEC" w14:paraId="16433155" w14:textId="77777777" w:rsidTr="003C37EB">
        <w:trPr>
          <w:trHeight w:val="421"/>
        </w:trPr>
        <w:tc>
          <w:tcPr>
            <w:tcW w:w="721" w:type="dxa"/>
            <w:vMerge w:val="restart"/>
            <w:shd w:val="clear" w:color="auto" w:fill="DEEAF6"/>
          </w:tcPr>
          <w:p w14:paraId="476C80C5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506" w:type="dxa"/>
            <w:vMerge w:val="restart"/>
            <w:shd w:val="clear" w:color="auto" w:fill="DEEAF6"/>
          </w:tcPr>
          <w:p w14:paraId="2894E327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2893" w:type="dxa"/>
            <w:vMerge w:val="restart"/>
            <w:shd w:val="clear" w:color="auto" w:fill="DEEAF6"/>
          </w:tcPr>
          <w:p w14:paraId="72DB23FC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1998" w:type="dxa"/>
            <w:gridSpan w:val="3"/>
            <w:shd w:val="clear" w:color="auto" w:fill="DEEAF6"/>
          </w:tcPr>
          <w:p w14:paraId="5C006C1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631" w:type="dxa"/>
            <w:vMerge w:val="restart"/>
            <w:shd w:val="clear" w:color="auto" w:fill="DEEAF6"/>
          </w:tcPr>
          <w:p w14:paraId="173E82D9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1531" w:type="dxa"/>
            <w:vMerge w:val="restart"/>
            <w:shd w:val="clear" w:color="auto" w:fill="DEEAF6"/>
          </w:tcPr>
          <w:p w14:paraId="542E7AEC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Institucionet mbështetëse</w:t>
            </w:r>
          </w:p>
        </w:tc>
        <w:tc>
          <w:tcPr>
            <w:tcW w:w="1670" w:type="dxa"/>
            <w:vMerge w:val="restart"/>
            <w:shd w:val="clear" w:color="auto" w:fill="DEEAF6"/>
          </w:tcPr>
          <w:p w14:paraId="162EA38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Buxheti</w:t>
            </w:r>
          </w:p>
        </w:tc>
      </w:tr>
      <w:tr w:rsidR="003C37EB" w:rsidRPr="00665EEC" w14:paraId="7D7DD671" w14:textId="77777777" w:rsidTr="003C37EB">
        <w:trPr>
          <w:trHeight w:val="432"/>
        </w:trPr>
        <w:tc>
          <w:tcPr>
            <w:tcW w:w="721" w:type="dxa"/>
            <w:vMerge/>
            <w:shd w:val="clear" w:color="auto" w:fill="DEEAF6"/>
          </w:tcPr>
          <w:p w14:paraId="2AC8367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506" w:type="dxa"/>
            <w:vMerge/>
            <w:shd w:val="clear" w:color="auto" w:fill="FFF2CC"/>
          </w:tcPr>
          <w:p w14:paraId="5DDE29A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93" w:type="dxa"/>
            <w:vMerge/>
            <w:shd w:val="clear" w:color="auto" w:fill="FFF2CC"/>
          </w:tcPr>
          <w:p w14:paraId="2EEFDA62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DEEAF6"/>
          </w:tcPr>
          <w:p w14:paraId="4299B3B9" w14:textId="0EE8D181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666" w:type="dxa"/>
            <w:shd w:val="clear" w:color="auto" w:fill="DEEAF6"/>
          </w:tcPr>
          <w:p w14:paraId="1D909D0C" w14:textId="3E534D4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666" w:type="dxa"/>
            <w:shd w:val="clear" w:color="auto" w:fill="DEEAF6"/>
          </w:tcPr>
          <w:p w14:paraId="4FE58ADC" w14:textId="4EC455D2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631" w:type="dxa"/>
            <w:vMerge/>
            <w:shd w:val="clear" w:color="auto" w:fill="FFF2CC"/>
          </w:tcPr>
          <w:p w14:paraId="340CE7EC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vMerge/>
            <w:shd w:val="clear" w:color="auto" w:fill="FFF2CC"/>
          </w:tcPr>
          <w:p w14:paraId="6E2A25F1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70" w:type="dxa"/>
            <w:vMerge/>
            <w:shd w:val="clear" w:color="auto" w:fill="FFF2CC"/>
          </w:tcPr>
          <w:p w14:paraId="61FE8D41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3C37EB" w:rsidRPr="00665EEC" w14:paraId="439E32B5" w14:textId="77777777" w:rsidTr="003C37EB">
        <w:trPr>
          <w:trHeight w:val="516"/>
        </w:trPr>
        <w:tc>
          <w:tcPr>
            <w:tcW w:w="721" w:type="dxa"/>
            <w:shd w:val="clear" w:color="auto" w:fill="auto"/>
          </w:tcPr>
          <w:p w14:paraId="5F98B977" w14:textId="1974C423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2.3.1.</w:t>
            </w:r>
          </w:p>
        </w:tc>
        <w:tc>
          <w:tcPr>
            <w:tcW w:w="2506" w:type="dxa"/>
            <w:shd w:val="clear" w:color="auto" w:fill="auto"/>
          </w:tcPr>
          <w:p w14:paraId="010FF35C" w14:textId="06FE21F4" w:rsidR="003C37EB" w:rsidRPr="00665EEC" w:rsidRDefault="003C37EB" w:rsidP="003C37EB">
            <w:pPr>
              <w:rPr>
                <w:rFonts w:ascii="Book Antiqua" w:eastAsia="Calibri" w:hAnsi="Book Antiqua" w:cs="Times New Roman"/>
                <w:color w:val="FF0000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Identifikimi i bizneseve dhe krijimi i marrëveshjeve të mirëkuptimit</w:t>
            </w:r>
          </w:p>
        </w:tc>
        <w:tc>
          <w:tcPr>
            <w:tcW w:w="2893" w:type="dxa"/>
            <w:shd w:val="clear" w:color="auto" w:fill="auto"/>
          </w:tcPr>
          <w:p w14:paraId="5BF7BDD4" w14:textId="052AE223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B72A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Nr. i marrëveshjeve dhe i 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takimeve me partnerë </w:t>
            </w:r>
          </w:p>
        </w:tc>
        <w:tc>
          <w:tcPr>
            <w:tcW w:w="666" w:type="dxa"/>
            <w:shd w:val="clear" w:color="auto" w:fill="auto"/>
          </w:tcPr>
          <w:p w14:paraId="4A3A4AB4" w14:textId="59320ED0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3950B4C8" w14:textId="724FC684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B72A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68342AE1" w14:textId="33B56BB1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B72A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2F329833" w14:textId="77777777" w:rsidR="003C37EB" w:rsidRPr="006B72AE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B72A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14:paraId="122DFC8A" w14:textId="4305AAD4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B72A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531" w:type="dxa"/>
            <w:shd w:val="clear" w:color="auto" w:fill="auto"/>
          </w:tcPr>
          <w:p w14:paraId="3CBA6F84" w14:textId="77777777" w:rsidR="003C37EB" w:rsidRPr="006B72AE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B72A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28DF7F30" w14:textId="5754FC35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B72A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211F2A15" w14:textId="725C749D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4080</w:t>
            </w:r>
            <w:r w:rsidRPr="0012578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(buxheti për transport)</w:t>
            </w:r>
          </w:p>
        </w:tc>
      </w:tr>
      <w:tr w:rsidR="003C37EB" w:rsidRPr="00665EEC" w14:paraId="25BBEBF2" w14:textId="77777777" w:rsidTr="003C37EB">
        <w:trPr>
          <w:trHeight w:val="516"/>
        </w:trPr>
        <w:tc>
          <w:tcPr>
            <w:tcW w:w="721" w:type="dxa"/>
            <w:shd w:val="clear" w:color="auto" w:fill="auto"/>
          </w:tcPr>
          <w:p w14:paraId="270C23BF" w14:textId="44D2FE19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2.3.2.</w:t>
            </w:r>
          </w:p>
        </w:tc>
        <w:tc>
          <w:tcPr>
            <w:tcW w:w="2506" w:type="dxa"/>
            <w:shd w:val="clear" w:color="auto" w:fill="auto"/>
          </w:tcPr>
          <w:p w14:paraId="17C40FA2" w14:textId="4AFDC851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A780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Zbatimi i marrëveshje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ve të mirëkuptimit sipas përgj</w:t>
            </w:r>
            <w:r w:rsidR="00CA78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g</w:t>
            </w:r>
            <w:r w:rsidRPr="004A780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jës</w:t>
            </w:r>
            <w:r w:rsidR="00CA78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i</w:t>
            </w:r>
            <w:r w:rsidRPr="004A780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ve të ndara</w:t>
            </w:r>
          </w:p>
        </w:tc>
        <w:tc>
          <w:tcPr>
            <w:tcW w:w="2893" w:type="dxa"/>
            <w:shd w:val="clear" w:color="auto" w:fill="auto"/>
          </w:tcPr>
          <w:p w14:paraId="3CB9FDC4" w14:textId="77777777" w:rsidR="003C37EB" w:rsidRPr="004A7800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A780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Nr. i shkollave dhe profileve përfituese të marrëveshjeve</w:t>
            </w:r>
          </w:p>
          <w:p w14:paraId="6FD13487" w14:textId="46492D22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A780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Nr. i nxënësve që mbështeten për punën praktike.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14:paraId="47D90E89" w14:textId="00553E88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6D0F8265" w14:textId="5362DBD3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A780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070A5AB9" w14:textId="6FD12282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A780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563D7CEF" w14:textId="77777777" w:rsidR="003C37EB" w:rsidRPr="004A7800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A780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14:paraId="4D734E96" w14:textId="0FEEB624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A780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531" w:type="dxa"/>
            <w:shd w:val="clear" w:color="auto" w:fill="auto"/>
          </w:tcPr>
          <w:p w14:paraId="2C06951E" w14:textId="77777777" w:rsidR="003C37EB" w:rsidRPr="004A7800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A780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58AA835C" w14:textId="13936B81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A780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207E3B76" w14:textId="38509356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(sigurimi i nxënësve per punen praktike)</w:t>
            </w:r>
          </w:p>
        </w:tc>
      </w:tr>
      <w:tr w:rsidR="003C37EB" w:rsidRPr="00665EEC" w14:paraId="29EBDD44" w14:textId="77777777" w:rsidTr="003C37EB">
        <w:trPr>
          <w:trHeight w:val="516"/>
        </w:trPr>
        <w:tc>
          <w:tcPr>
            <w:tcW w:w="721" w:type="dxa"/>
            <w:shd w:val="clear" w:color="auto" w:fill="auto"/>
          </w:tcPr>
          <w:p w14:paraId="355760BB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2.3.3</w:t>
            </w:r>
          </w:p>
        </w:tc>
        <w:tc>
          <w:tcPr>
            <w:tcW w:w="2506" w:type="dxa"/>
            <w:shd w:val="clear" w:color="auto" w:fill="auto"/>
          </w:tcPr>
          <w:p w14:paraId="7426BA2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893" w:type="dxa"/>
            <w:shd w:val="clear" w:color="auto" w:fill="auto"/>
          </w:tcPr>
          <w:p w14:paraId="0CC04A4E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47EF479C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419B0B21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7406DA8F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631" w:type="dxa"/>
            <w:shd w:val="clear" w:color="auto" w:fill="auto"/>
          </w:tcPr>
          <w:p w14:paraId="45FB9D87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shd w:val="clear" w:color="auto" w:fill="auto"/>
          </w:tcPr>
          <w:p w14:paraId="60D72E5D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670" w:type="dxa"/>
            <w:shd w:val="clear" w:color="auto" w:fill="auto"/>
          </w:tcPr>
          <w:p w14:paraId="3A1A9C53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3C37EB" w:rsidRPr="00665EEC" w14:paraId="4C72B762" w14:textId="77777777" w:rsidTr="00DA3954">
        <w:trPr>
          <w:trHeight w:val="468"/>
        </w:trPr>
        <w:tc>
          <w:tcPr>
            <w:tcW w:w="12950" w:type="dxa"/>
            <w:gridSpan w:val="9"/>
            <w:shd w:val="clear" w:color="auto" w:fill="DEEAF6"/>
          </w:tcPr>
          <w:p w14:paraId="58944D9F" w14:textId="753F585D" w:rsidR="003C37EB" w:rsidRPr="00665EEC" w:rsidRDefault="003C37EB" w:rsidP="00D03001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Objektiva specifike 2.4. 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Vetëdjësimi i prindërve rreth rëndësisë së arsimit fillor </w:t>
            </w:r>
            <w:r w:rsidR="00D0300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dhe </w:t>
            </w:r>
            <w:r w:rsidR="00D03001" w:rsidRPr="00D0300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</w:t>
            </w:r>
            <w:r w:rsidR="00D0300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arandalimit të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rrezikut për braktisje të shkollës,  përmes takimeve me prindër.</w:t>
            </w:r>
          </w:p>
        </w:tc>
      </w:tr>
      <w:tr w:rsidR="003C37EB" w:rsidRPr="00665EEC" w14:paraId="218A8DFE" w14:textId="77777777" w:rsidTr="003C37EB">
        <w:trPr>
          <w:trHeight w:val="421"/>
        </w:trPr>
        <w:tc>
          <w:tcPr>
            <w:tcW w:w="721" w:type="dxa"/>
            <w:vMerge w:val="restart"/>
            <w:shd w:val="clear" w:color="auto" w:fill="DEEAF6"/>
          </w:tcPr>
          <w:p w14:paraId="67F216A5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506" w:type="dxa"/>
            <w:vMerge w:val="restart"/>
            <w:shd w:val="clear" w:color="auto" w:fill="DEEAF6"/>
          </w:tcPr>
          <w:p w14:paraId="4D5BB54C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2893" w:type="dxa"/>
            <w:vMerge w:val="restart"/>
            <w:shd w:val="clear" w:color="auto" w:fill="DEEAF6"/>
          </w:tcPr>
          <w:p w14:paraId="5246FA07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1998" w:type="dxa"/>
            <w:gridSpan w:val="3"/>
            <w:shd w:val="clear" w:color="auto" w:fill="DEEAF6"/>
          </w:tcPr>
          <w:p w14:paraId="07F2BB15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631" w:type="dxa"/>
            <w:vMerge w:val="restart"/>
            <w:shd w:val="clear" w:color="auto" w:fill="DEEAF6"/>
          </w:tcPr>
          <w:p w14:paraId="05FFD49F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1531" w:type="dxa"/>
            <w:vMerge w:val="restart"/>
            <w:shd w:val="clear" w:color="auto" w:fill="DEEAF6"/>
          </w:tcPr>
          <w:p w14:paraId="428C8FE2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Institucionet mbështetëse</w:t>
            </w:r>
          </w:p>
        </w:tc>
        <w:tc>
          <w:tcPr>
            <w:tcW w:w="1670" w:type="dxa"/>
            <w:vMerge w:val="restart"/>
            <w:shd w:val="clear" w:color="auto" w:fill="DEEAF6"/>
          </w:tcPr>
          <w:p w14:paraId="2578ACD1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Buxheti</w:t>
            </w:r>
          </w:p>
        </w:tc>
      </w:tr>
      <w:tr w:rsidR="003C37EB" w:rsidRPr="00665EEC" w14:paraId="47218C1D" w14:textId="77777777" w:rsidTr="003C37EB">
        <w:trPr>
          <w:trHeight w:val="432"/>
        </w:trPr>
        <w:tc>
          <w:tcPr>
            <w:tcW w:w="721" w:type="dxa"/>
            <w:vMerge/>
            <w:shd w:val="clear" w:color="auto" w:fill="DEEAF6"/>
          </w:tcPr>
          <w:p w14:paraId="5B76085D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506" w:type="dxa"/>
            <w:vMerge/>
            <w:shd w:val="clear" w:color="auto" w:fill="FFF2CC"/>
          </w:tcPr>
          <w:p w14:paraId="5A2BAF6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93" w:type="dxa"/>
            <w:vMerge/>
            <w:shd w:val="clear" w:color="auto" w:fill="FFF2CC"/>
          </w:tcPr>
          <w:p w14:paraId="58F3DCAD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DEEAF6"/>
          </w:tcPr>
          <w:p w14:paraId="1E65BAC8" w14:textId="44284BB2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666" w:type="dxa"/>
            <w:shd w:val="clear" w:color="auto" w:fill="DEEAF6"/>
          </w:tcPr>
          <w:p w14:paraId="3FBB4DA4" w14:textId="0D8181A0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666" w:type="dxa"/>
            <w:shd w:val="clear" w:color="auto" w:fill="DEEAF6"/>
          </w:tcPr>
          <w:p w14:paraId="0F9E7542" w14:textId="612C6F4D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631" w:type="dxa"/>
            <w:vMerge/>
            <w:shd w:val="clear" w:color="auto" w:fill="FFF2CC"/>
          </w:tcPr>
          <w:p w14:paraId="4D050EF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vMerge/>
            <w:shd w:val="clear" w:color="auto" w:fill="FFF2CC"/>
          </w:tcPr>
          <w:p w14:paraId="561ADC3C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70" w:type="dxa"/>
            <w:vMerge/>
            <w:shd w:val="clear" w:color="auto" w:fill="FFF2CC"/>
          </w:tcPr>
          <w:p w14:paraId="5F7FDBD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3C37EB" w:rsidRPr="00665EEC" w14:paraId="5B4FA33B" w14:textId="77777777" w:rsidTr="003C37EB">
        <w:trPr>
          <w:trHeight w:val="516"/>
        </w:trPr>
        <w:tc>
          <w:tcPr>
            <w:tcW w:w="721" w:type="dxa"/>
            <w:shd w:val="clear" w:color="auto" w:fill="auto"/>
          </w:tcPr>
          <w:p w14:paraId="6D091989" w14:textId="6D9628F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03CC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2.4.1.</w:t>
            </w:r>
          </w:p>
        </w:tc>
        <w:tc>
          <w:tcPr>
            <w:tcW w:w="2506" w:type="dxa"/>
            <w:shd w:val="clear" w:color="auto" w:fill="auto"/>
          </w:tcPr>
          <w:p w14:paraId="11259748" w14:textId="5039BEE1" w:rsidR="003C37EB" w:rsidRPr="00665EEC" w:rsidRDefault="00CA78E1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Takime me </w:t>
            </w:r>
            <w:r w:rsidRPr="00CA78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rindër, komunitet</w:t>
            </w:r>
          </w:p>
        </w:tc>
        <w:tc>
          <w:tcPr>
            <w:tcW w:w="2893" w:type="dxa"/>
            <w:shd w:val="clear" w:color="auto" w:fill="auto"/>
          </w:tcPr>
          <w:p w14:paraId="49368828" w14:textId="0661E33E" w:rsidR="003C37EB" w:rsidRPr="00CA78E1" w:rsidRDefault="00CA78E1" w:rsidP="00CA78E1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3 </w:t>
            </w:r>
            <w:r w:rsidRPr="00CA78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takime me grupet e cënueshme në muajt p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</w:t>
            </w:r>
            <w:r w:rsidRPr="00CA78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ra regj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is</w:t>
            </w:r>
            <w:r w:rsidRPr="00CA78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trimit të fëmijëve</w:t>
            </w:r>
            <w:r w:rsidR="00D0300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në klasë të </w:t>
            </w:r>
            <w:r w:rsidR="00D03001" w:rsidRPr="00D0300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</w:t>
            </w:r>
            <w:r w:rsidR="00D0300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arë</w:t>
            </w:r>
          </w:p>
          <w:p w14:paraId="6A295808" w14:textId="79C9AE74" w:rsidR="00CA78E1" w:rsidRPr="00CA78E1" w:rsidRDefault="00CA78E1" w:rsidP="00CA78E1">
            <w:pPr>
              <w:pStyle w:val="ListParagraph"/>
              <w:ind w:left="420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4F23118F" w14:textId="6C06F8FC" w:rsidR="003C37EB" w:rsidRPr="00665EEC" w:rsidRDefault="00CA78E1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0F656EF2" w14:textId="736FFA51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415E0524" w14:textId="469E1C7F" w:rsidR="003C37EB" w:rsidRPr="00665EEC" w:rsidRDefault="00CA78E1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097E6B07" w14:textId="77777777" w:rsidR="003C37EB" w:rsidRPr="00503CC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03CC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14:paraId="6D644ED4" w14:textId="51DC9115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03CC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</w:tc>
        <w:tc>
          <w:tcPr>
            <w:tcW w:w="1531" w:type="dxa"/>
            <w:shd w:val="clear" w:color="auto" w:fill="auto"/>
          </w:tcPr>
          <w:p w14:paraId="1DBF6540" w14:textId="77777777" w:rsidR="003C37EB" w:rsidRPr="00503CC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03CC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403F03ED" w14:textId="529C0744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03CC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4C8667F9" w14:textId="1C34D112" w:rsidR="003C37EB" w:rsidRPr="00A712FF" w:rsidRDefault="00CA78E1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Kosto administrative</w:t>
            </w:r>
          </w:p>
        </w:tc>
      </w:tr>
      <w:tr w:rsidR="003C37EB" w:rsidRPr="00665EEC" w14:paraId="7441896D" w14:textId="77777777" w:rsidTr="003C37EB">
        <w:trPr>
          <w:trHeight w:val="516"/>
        </w:trPr>
        <w:tc>
          <w:tcPr>
            <w:tcW w:w="721" w:type="dxa"/>
            <w:shd w:val="clear" w:color="auto" w:fill="auto"/>
          </w:tcPr>
          <w:p w14:paraId="1935FE3B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2.4.2.</w:t>
            </w:r>
          </w:p>
        </w:tc>
        <w:tc>
          <w:tcPr>
            <w:tcW w:w="2506" w:type="dxa"/>
            <w:shd w:val="clear" w:color="auto" w:fill="auto"/>
          </w:tcPr>
          <w:p w14:paraId="4766D135" w14:textId="569B6F53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Sesion</w:t>
            </w:r>
            <w:r w:rsidR="00CA78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informues për mësimin Joformal  me shkolllat-administrata</w:t>
            </w:r>
          </w:p>
        </w:tc>
        <w:tc>
          <w:tcPr>
            <w:tcW w:w="2893" w:type="dxa"/>
            <w:shd w:val="clear" w:color="auto" w:fill="auto"/>
          </w:tcPr>
          <w:p w14:paraId="4E74CBCC" w14:textId="39B18706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Numri i fëmijëve </w:t>
            </w:r>
            <w:r w:rsidR="00CA78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të id</w:t>
            </w:r>
            <w:r w:rsidR="000F5CC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en</w:t>
            </w:r>
            <w:r w:rsidR="00CA78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tifikuar 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që kanë kaluar moshën e regjistrimit</w:t>
            </w:r>
          </w:p>
        </w:tc>
        <w:tc>
          <w:tcPr>
            <w:tcW w:w="666" w:type="dxa"/>
            <w:shd w:val="clear" w:color="auto" w:fill="auto"/>
          </w:tcPr>
          <w:p w14:paraId="71BB4060" w14:textId="6B988C86" w:rsidR="003C37EB" w:rsidRPr="00665EEC" w:rsidRDefault="000F5CC7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37A198F6" w14:textId="587A7EA0" w:rsidR="003C37EB" w:rsidRPr="00665EEC" w:rsidRDefault="000F5CC7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4D75F965" w14:textId="41A6AF2B" w:rsidR="003C37EB" w:rsidRPr="00665EEC" w:rsidRDefault="000F5CC7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7DE5F0B8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EPRBM Komunale</w:t>
            </w:r>
          </w:p>
          <w:p w14:paraId="4FFABF9E" w14:textId="1DD94E28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shd w:val="clear" w:color="auto" w:fill="auto"/>
          </w:tcPr>
          <w:p w14:paraId="4F6D5626" w14:textId="4BC60871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DKA-ja</w:t>
            </w:r>
          </w:p>
        </w:tc>
        <w:tc>
          <w:tcPr>
            <w:tcW w:w="1670" w:type="dxa"/>
            <w:shd w:val="clear" w:color="auto" w:fill="auto"/>
          </w:tcPr>
          <w:p w14:paraId="308EE059" w14:textId="64E70787" w:rsidR="003C37EB" w:rsidRPr="00A712FF" w:rsidRDefault="00CA78E1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Kosoto administrative</w:t>
            </w:r>
          </w:p>
        </w:tc>
      </w:tr>
      <w:tr w:rsidR="00CA78E1" w:rsidRPr="00665EEC" w14:paraId="3D3A61E2" w14:textId="77777777" w:rsidTr="003C37EB">
        <w:trPr>
          <w:trHeight w:val="516"/>
        </w:trPr>
        <w:tc>
          <w:tcPr>
            <w:tcW w:w="721" w:type="dxa"/>
            <w:shd w:val="clear" w:color="auto" w:fill="auto"/>
          </w:tcPr>
          <w:p w14:paraId="7E75C249" w14:textId="336E18BD" w:rsidR="00CA78E1" w:rsidRPr="00665EEC" w:rsidRDefault="00CA78E1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2.4.3</w:t>
            </w:r>
          </w:p>
        </w:tc>
        <w:tc>
          <w:tcPr>
            <w:tcW w:w="2506" w:type="dxa"/>
            <w:shd w:val="clear" w:color="auto" w:fill="auto"/>
          </w:tcPr>
          <w:p w14:paraId="06AB664E" w14:textId="77354740" w:rsidR="00CA78E1" w:rsidRPr="00665EEC" w:rsidRDefault="00CA78E1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Aktivitete </w:t>
            </w:r>
            <w:r w:rsidR="000F5CC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sensibilizuese 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në </w:t>
            </w:r>
            <w:r w:rsidRPr="00CA78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arandalim të </w:t>
            </w:r>
            <w:r w:rsidRPr="00CA78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unës së rrezikshme </w:t>
            </w:r>
            <w:r w:rsidR="000F5CC7" w:rsidRPr="000F5CC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ër fëmijës</w:t>
            </w:r>
          </w:p>
        </w:tc>
        <w:tc>
          <w:tcPr>
            <w:tcW w:w="2893" w:type="dxa"/>
            <w:shd w:val="clear" w:color="auto" w:fill="auto"/>
          </w:tcPr>
          <w:p w14:paraId="6B8B887B" w14:textId="31DC6F57" w:rsidR="00CA78E1" w:rsidRDefault="000F5CC7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Materialet, video </w:t>
            </w:r>
            <w:r w:rsidRPr="000F5CC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romovuese, takime ndërinstitucionale me komunitetin e </w:t>
            </w:r>
            <w:r w:rsidRPr="000F5CC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rindërve</w:t>
            </w:r>
          </w:p>
          <w:p w14:paraId="78807482" w14:textId="4449AC21" w:rsidR="000F5CC7" w:rsidRPr="00665EEC" w:rsidRDefault="000F5CC7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14:paraId="73028593" w14:textId="7BA895C8" w:rsidR="00CA78E1" w:rsidRPr="00665EEC" w:rsidRDefault="000F5CC7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42CB5D66" w14:textId="0B4F49A0" w:rsidR="00CA78E1" w:rsidRPr="00665EEC" w:rsidRDefault="000F5CC7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0ECAFBC8" w14:textId="01EA6256" w:rsidR="00CA78E1" w:rsidRPr="00665EEC" w:rsidRDefault="000F5CC7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2F80FCF3" w14:textId="330D2921" w:rsidR="000F5CC7" w:rsidRDefault="000F5CC7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14:paraId="49296DE7" w14:textId="77777777" w:rsidR="000F5CC7" w:rsidRDefault="000F5CC7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Q</w:t>
            </w:r>
            <w:r w:rsidRPr="000F5CC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</w:t>
            </w:r>
          </w:p>
          <w:p w14:paraId="1C29E673" w14:textId="35B86E1D" w:rsidR="000F5CC7" w:rsidRPr="00665EEC" w:rsidRDefault="000F5CC7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</w:tc>
        <w:tc>
          <w:tcPr>
            <w:tcW w:w="1531" w:type="dxa"/>
            <w:shd w:val="clear" w:color="auto" w:fill="auto"/>
          </w:tcPr>
          <w:p w14:paraId="0E7A8580" w14:textId="47FAF482" w:rsidR="00CA78E1" w:rsidRPr="00665EEC" w:rsidRDefault="000F5CC7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F5CC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artnerët</w:t>
            </w:r>
          </w:p>
        </w:tc>
        <w:tc>
          <w:tcPr>
            <w:tcW w:w="1670" w:type="dxa"/>
            <w:shd w:val="clear" w:color="auto" w:fill="auto"/>
          </w:tcPr>
          <w:p w14:paraId="0D602A10" w14:textId="41A7F085" w:rsidR="00CA78E1" w:rsidRDefault="000F5CC7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Kosto e mbuluar nga </w:t>
            </w:r>
            <w:r w:rsidRPr="000F5CC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artnerë</w:t>
            </w:r>
          </w:p>
        </w:tc>
      </w:tr>
      <w:tr w:rsidR="003C37EB" w:rsidRPr="00665EEC" w14:paraId="05900484" w14:textId="77777777" w:rsidTr="00A21D61">
        <w:trPr>
          <w:trHeight w:val="468"/>
        </w:trPr>
        <w:tc>
          <w:tcPr>
            <w:tcW w:w="12950" w:type="dxa"/>
            <w:gridSpan w:val="9"/>
            <w:shd w:val="clear" w:color="auto" w:fill="DEEAF6"/>
          </w:tcPr>
          <w:p w14:paraId="6C3342A1" w14:textId="1D9BAA6D" w:rsidR="003C37EB" w:rsidRPr="00665EEC" w:rsidRDefault="00CA78E1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Objektiva specifike 2.5</w:t>
            </w:r>
            <w:r w:rsidR="003C37EB"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. Monitorimi i zbatimit të planit të veprimit</w:t>
            </w:r>
          </w:p>
        </w:tc>
      </w:tr>
      <w:tr w:rsidR="003C37EB" w:rsidRPr="00665EEC" w14:paraId="610E94FA" w14:textId="77777777" w:rsidTr="003C37EB">
        <w:trPr>
          <w:trHeight w:val="421"/>
        </w:trPr>
        <w:tc>
          <w:tcPr>
            <w:tcW w:w="721" w:type="dxa"/>
            <w:vMerge w:val="restart"/>
            <w:shd w:val="clear" w:color="auto" w:fill="DEEAF6"/>
          </w:tcPr>
          <w:p w14:paraId="0109F055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506" w:type="dxa"/>
            <w:vMerge w:val="restart"/>
            <w:shd w:val="clear" w:color="auto" w:fill="DEEAF6"/>
          </w:tcPr>
          <w:p w14:paraId="75559F14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2893" w:type="dxa"/>
            <w:vMerge w:val="restart"/>
            <w:shd w:val="clear" w:color="auto" w:fill="DEEAF6"/>
          </w:tcPr>
          <w:p w14:paraId="70C4B6ED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1998" w:type="dxa"/>
            <w:gridSpan w:val="3"/>
            <w:shd w:val="clear" w:color="auto" w:fill="DEEAF6"/>
          </w:tcPr>
          <w:p w14:paraId="45AAA6CC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631" w:type="dxa"/>
            <w:vMerge w:val="restart"/>
            <w:shd w:val="clear" w:color="auto" w:fill="DEEAF6"/>
          </w:tcPr>
          <w:p w14:paraId="3ECDADF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1531" w:type="dxa"/>
            <w:vMerge w:val="restart"/>
            <w:shd w:val="clear" w:color="auto" w:fill="DEEAF6"/>
          </w:tcPr>
          <w:p w14:paraId="739785A3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Institucionet mbështetëse</w:t>
            </w:r>
          </w:p>
        </w:tc>
        <w:tc>
          <w:tcPr>
            <w:tcW w:w="1670" w:type="dxa"/>
            <w:vMerge w:val="restart"/>
            <w:shd w:val="clear" w:color="auto" w:fill="DEEAF6"/>
          </w:tcPr>
          <w:p w14:paraId="16EEC52A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Buxheti</w:t>
            </w:r>
          </w:p>
        </w:tc>
      </w:tr>
      <w:tr w:rsidR="003C37EB" w:rsidRPr="00665EEC" w14:paraId="71B60960" w14:textId="77777777" w:rsidTr="003C37EB">
        <w:trPr>
          <w:trHeight w:val="432"/>
        </w:trPr>
        <w:tc>
          <w:tcPr>
            <w:tcW w:w="721" w:type="dxa"/>
            <w:vMerge/>
            <w:shd w:val="clear" w:color="auto" w:fill="DEEAF6"/>
          </w:tcPr>
          <w:p w14:paraId="077627EB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506" w:type="dxa"/>
            <w:vMerge/>
            <w:shd w:val="clear" w:color="auto" w:fill="FFF2CC"/>
          </w:tcPr>
          <w:p w14:paraId="5AE627D4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93" w:type="dxa"/>
            <w:vMerge/>
            <w:shd w:val="clear" w:color="auto" w:fill="FFF2CC"/>
          </w:tcPr>
          <w:p w14:paraId="4A92D877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DEEAF6"/>
          </w:tcPr>
          <w:p w14:paraId="7E872F02" w14:textId="011F26BB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666" w:type="dxa"/>
            <w:shd w:val="clear" w:color="auto" w:fill="DEEAF6"/>
          </w:tcPr>
          <w:p w14:paraId="23236181" w14:textId="41088B7C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666" w:type="dxa"/>
            <w:shd w:val="clear" w:color="auto" w:fill="DEEAF6"/>
          </w:tcPr>
          <w:p w14:paraId="1F605C6B" w14:textId="341815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</w:t>
            </w:r>
            <w:r w:rsidR="009C27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631" w:type="dxa"/>
            <w:vMerge/>
            <w:shd w:val="clear" w:color="auto" w:fill="FFF2CC"/>
          </w:tcPr>
          <w:p w14:paraId="4EC64472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vMerge/>
            <w:shd w:val="clear" w:color="auto" w:fill="FFF2CC"/>
          </w:tcPr>
          <w:p w14:paraId="273C9F82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70" w:type="dxa"/>
            <w:vMerge/>
            <w:shd w:val="clear" w:color="auto" w:fill="FFF2CC"/>
          </w:tcPr>
          <w:p w14:paraId="5BC00CC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3C37EB" w:rsidRPr="00665EEC" w14:paraId="4DF477FB" w14:textId="77777777" w:rsidTr="003C37EB">
        <w:trPr>
          <w:trHeight w:val="1391"/>
        </w:trPr>
        <w:tc>
          <w:tcPr>
            <w:tcW w:w="721" w:type="dxa"/>
            <w:shd w:val="clear" w:color="auto" w:fill="auto"/>
          </w:tcPr>
          <w:p w14:paraId="6F9289BB" w14:textId="1218E6BC" w:rsidR="003C37EB" w:rsidRPr="00665EEC" w:rsidRDefault="00CA78E1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2.5</w:t>
            </w:r>
            <w:r w:rsidR="003C37EB"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.1.</w:t>
            </w:r>
          </w:p>
        </w:tc>
        <w:tc>
          <w:tcPr>
            <w:tcW w:w="2506" w:type="dxa"/>
            <w:shd w:val="clear" w:color="auto" w:fill="auto"/>
          </w:tcPr>
          <w:p w14:paraId="63BAAD7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Zhvillimi dhe aprovimi i kornizës monitoruese</w:t>
            </w:r>
          </w:p>
        </w:tc>
        <w:tc>
          <w:tcPr>
            <w:tcW w:w="2893" w:type="dxa"/>
            <w:shd w:val="clear" w:color="auto" w:fill="auto"/>
          </w:tcPr>
          <w:p w14:paraId="0B9D82AE" w14:textId="6A8A0410" w:rsidR="003C37EB" w:rsidRPr="00665EEC" w:rsidRDefault="003C37EB" w:rsidP="000F5CC7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Korniza monitorues e zhvilluar</w:t>
            </w:r>
            <w:r w:rsidR="00CA78E1" w:rsidRPr="00503CC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Korniza monitorues e zhvilluar</w:t>
            </w:r>
            <w:r w:rsidR="000F5CC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(</w:t>
            </w:r>
            <w:r w:rsidR="000F5CC7" w:rsidRPr="000F5CC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</w:t>
            </w:r>
            <w:r w:rsidR="000F5CC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unëtoitë e zhvillimit të kornizës, </w:t>
            </w:r>
            <w:r w:rsidR="00CA78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aktivitetet</w:t>
            </w:r>
            <w:r w:rsidR="000F5CC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monitoruese</w:t>
            </w:r>
            <w:r w:rsidR="00CA78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,</w:t>
            </w:r>
            <w:r w:rsidR="000F5CC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evidenca e rasteve të trajtuara</w:t>
            </w:r>
            <w:r w:rsidR="00CA78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666" w:type="dxa"/>
            <w:shd w:val="clear" w:color="auto" w:fill="auto"/>
          </w:tcPr>
          <w:p w14:paraId="34AAF58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1D99E4E2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66" w:type="dxa"/>
            <w:shd w:val="clear" w:color="auto" w:fill="auto"/>
          </w:tcPr>
          <w:p w14:paraId="33EE655B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631" w:type="dxa"/>
            <w:shd w:val="clear" w:color="auto" w:fill="auto"/>
          </w:tcPr>
          <w:p w14:paraId="5BB310D3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14:paraId="7F995467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14:paraId="3847E6E2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</w:tc>
        <w:tc>
          <w:tcPr>
            <w:tcW w:w="1531" w:type="dxa"/>
            <w:shd w:val="clear" w:color="auto" w:fill="auto"/>
          </w:tcPr>
          <w:p w14:paraId="3971427F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4910C62C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0A641BDD" w14:textId="77777777" w:rsidR="00CA78E1" w:rsidRPr="00CA78E1" w:rsidRDefault="00CA78E1" w:rsidP="00CA78E1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CA78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9900</w:t>
            </w:r>
          </w:p>
          <w:p w14:paraId="238F5D21" w14:textId="6A13F640" w:rsidR="003C37EB" w:rsidRPr="00665EEC" w:rsidRDefault="00CA78E1" w:rsidP="000F5CC7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CA78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</w:t>
            </w:r>
            <w:r w:rsidR="000F5CC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( kostoja  e dy  </w:t>
            </w:r>
            <w:r w:rsidR="000F5CC7" w:rsidRPr="000F5CC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</w:t>
            </w:r>
            <w:r w:rsidR="000F5CC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unëtorive, e aktiviteteve monitoruese</w:t>
            </w:r>
            <w:r w:rsidR="00D0300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, e dajljeve në terren</w:t>
            </w:r>
          </w:p>
        </w:tc>
      </w:tr>
      <w:tr w:rsidR="003C37EB" w:rsidRPr="00665EEC" w14:paraId="55DE8489" w14:textId="77777777" w:rsidTr="003C37EB">
        <w:trPr>
          <w:trHeight w:val="516"/>
        </w:trPr>
        <w:tc>
          <w:tcPr>
            <w:tcW w:w="721" w:type="dxa"/>
            <w:shd w:val="clear" w:color="auto" w:fill="auto"/>
          </w:tcPr>
          <w:p w14:paraId="36ABAC7B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2.4.2.</w:t>
            </w:r>
          </w:p>
        </w:tc>
        <w:tc>
          <w:tcPr>
            <w:tcW w:w="2506" w:type="dxa"/>
            <w:shd w:val="clear" w:color="auto" w:fill="auto"/>
          </w:tcPr>
          <w:p w14:paraId="7304AB6B" w14:textId="2B4663E5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Mbledhja e të dhënave sipas kornizës monitoru</w:t>
            </w:r>
            <w:r w:rsidR="00D0300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</w:t>
            </w: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se</w:t>
            </w:r>
          </w:p>
        </w:tc>
        <w:tc>
          <w:tcPr>
            <w:tcW w:w="2893" w:type="dxa"/>
            <w:shd w:val="clear" w:color="auto" w:fill="auto"/>
          </w:tcPr>
          <w:p w14:paraId="153125AE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Të dhënat e mbledhura</w:t>
            </w:r>
          </w:p>
        </w:tc>
        <w:tc>
          <w:tcPr>
            <w:tcW w:w="666" w:type="dxa"/>
            <w:shd w:val="clear" w:color="auto" w:fill="auto"/>
          </w:tcPr>
          <w:p w14:paraId="197F36CA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4065AE29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17D73F6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37A70F9B" w14:textId="15F69B18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  <w:r w:rsidR="00D0300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</w:t>
            </w:r>
          </w:p>
          <w:p w14:paraId="1F0E7CF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</w:tc>
        <w:tc>
          <w:tcPr>
            <w:tcW w:w="1531" w:type="dxa"/>
            <w:shd w:val="clear" w:color="auto" w:fill="auto"/>
          </w:tcPr>
          <w:p w14:paraId="09DCA012" w14:textId="745C5E6D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14:paraId="6FF57694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36D2F3C4" w14:textId="14F6856B" w:rsidR="003C37EB" w:rsidRPr="00665EEC" w:rsidRDefault="00D03001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Ksoto administrative</w:t>
            </w:r>
          </w:p>
        </w:tc>
      </w:tr>
      <w:tr w:rsidR="003C37EB" w:rsidRPr="00665EEC" w14:paraId="6BC19576" w14:textId="77777777" w:rsidTr="003C37EB">
        <w:trPr>
          <w:trHeight w:val="516"/>
        </w:trPr>
        <w:tc>
          <w:tcPr>
            <w:tcW w:w="721" w:type="dxa"/>
            <w:shd w:val="clear" w:color="auto" w:fill="auto"/>
          </w:tcPr>
          <w:p w14:paraId="548F6FE8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2.4.3</w:t>
            </w:r>
          </w:p>
        </w:tc>
        <w:tc>
          <w:tcPr>
            <w:tcW w:w="2506" w:type="dxa"/>
            <w:shd w:val="clear" w:color="auto" w:fill="auto"/>
          </w:tcPr>
          <w:p w14:paraId="1DC505F4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Analiza e të dhënave </w:t>
            </w:r>
          </w:p>
        </w:tc>
        <w:tc>
          <w:tcPr>
            <w:tcW w:w="2893" w:type="dxa"/>
            <w:shd w:val="clear" w:color="auto" w:fill="auto"/>
          </w:tcPr>
          <w:p w14:paraId="2A821FFC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Të dhënat e analizuara</w:t>
            </w:r>
          </w:p>
        </w:tc>
        <w:tc>
          <w:tcPr>
            <w:tcW w:w="666" w:type="dxa"/>
            <w:shd w:val="clear" w:color="auto" w:fill="auto"/>
          </w:tcPr>
          <w:p w14:paraId="5D11BED1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0CD24194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792A829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6EE09AB1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14:paraId="399B6F3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</w:tc>
        <w:tc>
          <w:tcPr>
            <w:tcW w:w="1531" w:type="dxa"/>
            <w:shd w:val="clear" w:color="auto" w:fill="auto"/>
          </w:tcPr>
          <w:p w14:paraId="1B064EA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5C03FC9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1FFDEEDF" w14:textId="6DADEBA7" w:rsidR="003C37EB" w:rsidRPr="00665EEC" w:rsidRDefault="00D03001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Kosto administrative</w:t>
            </w:r>
          </w:p>
        </w:tc>
      </w:tr>
      <w:tr w:rsidR="003C37EB" w:rsidRPr="00665EEC" w14:paraId="54A8B5E7" w14:textId="77777777" w:rsidTr="003C37EB">
        <w:trPr>
          <w:trHeight w:val="516"/>
        </w:trPr>
        <w:tc>
          <w:tcPr>
            <w:tcW w:w="721" w:type="dxa"/>
            <w:shd w:val="clear" w:color="auto" w:fill="auto"/>
          </w:tcPr>
          <w:p w14:paraId="7C8FAF66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2.4.4.</w:t>
            </w:r>
          </w:p>
        </w:tc>
        <w:tc>
          <w:tcPr>
            <w:tcW w:w="2506" w:type="dxa"/>
            <w:shd w:val="clear" w:color="auto" w:fill="auto"/>
          </w:tcPr>
          <w:p w14:paraId="2F48CCAC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Raportimi mbi zbatimin e planit të veprimit</w:t>
            </w:r>
          </w:p>
        </w:tc>
        <w:tc>
          <w:tcPr>
            <w:tcW w:w="2893" w:type="dxa"/>
            <w:shd w:val="clear" w:color="auto" w:fill="auto"/>
          </w:tcPr>
          <w:p w14:paraId="16E0BCA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Raportimi i rregullt vjetor</w:t>
            </w:r>
          </w:p>
        </w:tc>
        <w:tc>
          <w:tcPr>
            <w:tcW w:w="666" w:type="dxa"/>
            <w:shd w:val="clear" w:color="auto" w:fill="auto"/>
          </w:tcPr>
          <w:p w14:paraId="46B10D4F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1158589C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66" w:type="dxa"/>
            <w:shd w:val="clear" w:color="auto" w:fill="auto"/>
          </w:tcPr>
          <w:p w14:paraId="054C0209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31" w:type="dxa"/>
            <w:shd w:val="clear" w:color="auto" w:fill="auto"/>
          </w:tcPr>
          <w:p w14:paraId="4FF6D0EF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14:paraId="4ABA4D78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Shkollat</w:t>
            </w:r>
          </w:p>
          <w:p w14:paraId="683ADCF7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shd w:val="clear" w:color="auto" w:fill="auto"/>
          </w:tcPr>
          <w:p w14:paraId="353BF0E8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14:paraId="5795D3D0" w14:textId="77777777" w:rsidR="003C37EB" w:rsidRPr="00665EEC" w:rsidRDefault="003C37EB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5EE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670" w:type="dxa"/>
            <w:shd w:val="clear" w:color="auto" w:fill="auto"/>
          </w:tcPr>
          <w:p w14:paraId="29EBC31B" w14:textId="28A5DC4D" w:rsidR="003C37EB" w:rsidRPr="00665EEC" w:rsidRDefault="00D03001" w:rsidP="003C37EB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Kosto administrative</w:t>
            </w:r>
          </w:p>
        </w:tc>
      </w:tr>
    </w:tbl>
    <w:p w14:paraId="6174F998" w14:textId="77777777" w:rsidR="0075539A" w:rsidRPr="00665EEC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5F98396C" w14:textId="77777777" w:rsidR="0075539A" w:rsidRPr="00665EEC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6DDFD214" w14:textId="77777777" w:rsidR="0075539A" w:rsidRPr="00665EEC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3E8B2E0B" w14:textId="77777777" w:rsidR="0075539A" w:rsidRPr="00665EEC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7C7241AC" w14:textId="77777777" w:rsidR="0075539A" w:rsidRPr="00665EEC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08643E6D" w14:textId="77777777" w:rsidR="00BA2A94" w:rsidRPr="00665EEC" w:rsidRDefault="00BA2A94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1C787414" w14:textId="77777777" w:rsidR="00BA2A94" w:rsidRPr="00665EEC" w:rsidRDefault="00BA2A94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1C685BB1" w14:textId="77777777" w:rsidR="00BA2A94" w:rsidRPr="00665EEC" w:rsidRDefault="00BA2A94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0C79E3E1" w14:textId="77777777" w:rsidR="00BA2A94" w:rsidRPr="00665EEC" w:rsidRDefault="00BA2A94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02523E59" w14:textId="77777777" w:rsidR="00BA2A94" w:rsidRPr="00665EEC" w:rsidRDefault="00BA2A94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1E527E3D" w14:textId="77777777" w:rsidR="00BA2A94" w:rsidRPr="00665EEC" w:rsidRDefault="00BA2A94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67536D30" w14:textId="77777777" w:rsidR="00BA2A94" w:rsidRPr="00665EEC" w:rsidRDefault="00BA2A94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783CCF78" w14:textId="77777777" w:rsidR="00BA2A94" w:rsidRPr="00665EEC" w:rsidRDefault="00BA2A94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48C7E1E4" w14:textId="77777777" w:rsidR="00BA2A94" w:rsidRPr="00665EEC" w:rsidRDefault="00BA2A94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0E018AB7" w14:textId="77777777" w:rsidR="00BA2A94" w:rsidRPr="00665EEC" w:rsidRDefault="00BA2A94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464E4FFB" w14:textId="77777777" w:rsidR="0075539A" w:rsidRPr="00665EEC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455F2A9F" w14:textId="77777777" w:rsidR="0075539A" w:rsidRPr="00665EEC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6EF2F8D0" w14:textId="77777777" w:rsidR="0075539A" w:rsidRPr="00665EEC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7A4048B5" w14:textId="77777777" w:rsidR="0075539A" w:rsidRPr="00665EEC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0F323F6B" w14:textId="77777777" w:rsidR="0075539A" w:rsidRPr="00665EEC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15B7A27F" w14:textId="77777777" w:rsidR="0075539A" w:rsidRPr="00665EEC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40E1A593" w14:textId="77777777" w:rsidR="0075539A" w:rsidRPr="00665EEC" w:rsidRDefault="0075539A" w:rsidP="0075539A">
      <w:pPr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665EEC">
        <w:rPr>
          <w:rFonts w:ascii="Book Antiqua" w:eastAsia="Calibri" w:hAnsi="Book Antiqua" w:cs="Times New Roman"/>
          <w:sz w:val="24"/>
          <w:szCs w:val="24"/>
          <w:lang w:val="sq-AL"/>
        </w:rPr>
        <w:t xml:space="preserve">  </w:t>
      </w:r>
      <w:r w:rsidRPr="00665EEC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 xml:space="preserve">Shtojca : Korniza përkatëse ligjore, dokumentet e politikave dhe referencat shtesë </w:t>
      </w:r>
    </w:p>
    <w:p w14:paraId="2B99BE2A" w14:textId="77777777" w:rsidR="0075539A" w:rsidRPr="00665EEC" w:rsidRDefault="0075539A" w:rsidP="00755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</w:p>
    <w:p w14:paraId="442108DB" w14:textId="77777777" w:rsidR="0075539A" w:rsidRPr="00665EEC" w:rsidRDefault="0075539A" w:rsidP="00755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</w:p>
    <w:p w14:paraId="425D8ADB" w14:textId="77777777" w:rsidR="0075539A" w:rsidRPr="00665EEC" w:rsidRDefault="0075539A" w:rsidP="00755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 xml:space="preserve">Ligjet </w:t>
      </w:r>
    </w:p>
    <w:p w14:paraId="19A4D079" w14:textId="77777777" w:rsidR="0075539A" w:rsidRPr="00665EEC" w:rsidRDefault="0075539A" w:rsidP="00755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val="sq-AL" w:eastAsia="tr-TR"/>
        </w:rPr>
      </w:pPr>
    </w:p>
    <w:p w14:paraId="62DE6E6C" w14:textId="77777777" w:rsidR="0075539A" w:rsidRPr="00665EEC" w:rsidRDefault="0075539A" w:rsidP="007553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Kushtetuta e Kosovës, </w:t>
      </w:r>
    </w:p>
    <w:p w14:paraId="0A3F157B" w14:textId="77777777" w:rsidR="0075539A" w:rsidRPr="00665EEC" w:rsidRDefault="00000000" w:rsidP="0075539A">
      <w:pPr>
        <w:spacing w:after="0" w:line="240" w:lineRule="auto"/>
        <w:ind w:left="720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hyperlink r:id="rId12" w:history="1">
        <w:r w:rsidR="0075539A" w:rsidRPr="00665EEC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https://gzk.rks-gov.net/ActDocumentDetail.aspx?ActID=3702</w:t>
        </w:r>
      </w:hyperlink>
    </w:p>
    <w:p w14:paraId="3127C6E8" w14:textId="77777777" w:rsidR="0075539A" w:rsidRPr="00665EEC" w:rsidRDefault="0075539A" w:rsidP="0075539A">
      <w:pPr>
        <w:spacing w:after="0" w:line="240" w:lineRule="auto"/>
        <w:ind w:left="720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5E068719" w14:textId="77777777" w:rsidR="0075539A" w:rsidRPr="00665EEC" w:rsidRDefault="0075539A" w:rsidP="007553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sz w:val="24"/>
          <w:szCs w:val="24"/>
          <w:lang w:val="sq-AL" w:eastAsia="tr-TR"/>
        </w:rPr>
        <w:t>Ligji 04/L-032 për Arsimin parauniversitar në Kosovë, 16 shtator 2011,</w:t>
      </w:r>
      <w:hyperlink r:id="rId13" w:history="1">
        <w:r w:rsidRPr="00665EEC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https://gzk.rks-gov.net/ActDocumentDetail.aspx?ActID=2770</w:t>
        </w:r>
      </w:hyperlink>
    </w:p>
    <w:p w14:paraId="3B79BB99" w14:textId="77777777" w:rsidR="0075539A" w:rsidRPr="00665EEC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481EBD8A" w14:textId="77777777" w:rsidR="0075539A" w:rsidRPr="00665EEC" w:rsidRDefault="0075539A" w:rsidP="0075539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5E5A329E" w14:textId="77777777" w:rsidR="0075539A" w:rsidRPr="00665EEC" w:rsidRDefault="0075539A" w:rsidP="007553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>Ligji nr. 2003/12 për Qasjen në dokumente zyrtare, 6 nëntor 2003</w:t>
      </w:r>
      <w:r w:rsidRPr="00665EEC">
        <w:rPr>
          <w:rFonts w:ascii="Times New Roman" w:eastAsia="Times New Roman" w:hAnsi="Times New Roman" w:cs="Arial"/>
          <w:sz w:val="24"/>
          <w:szCs w:val="24"/>
          <w:lang w:val="sq-AL" w:eastAsia="tr-TR"/>
        </w:rPr>
        <w:t>,</w:t>
      </w:r>
      <w:hyperlink r:id="rId14" w:history="1">
        <w:r w:rsidRPr="00665EEC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https://gzk.rks-gov.net/ActDetail.aspx?ActID=2470</w:t>
        </w:r>
      </w:hyperlink>
    </w:p>
    <w:p w14:paraId="4554CF49" w14:textId="77777777" w:rsidR="0075539A" w:rsidRPr="00665EEC" w:rsidRDefault="0075539A" w:rsidP="0075539A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61A0EEF8" w14:textId="77777777" w:rsidR="0075539A" w:rsidRPr="00665EEC" w:rsidRDefault="0075539A" w:rsidP="007553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 xml:space="preserve">Ligji nr. 03/L – 172 për Mbrojtjen e të dhënave personale, 31 Maj 2010, </w:t>
      </w:r>
      <w:hyperlink r:id="rId15" w:history="1">
        <w:r w:rsidRPr="00665EEC">
          <w:rPr>
            <w:rFonts w:ascii="Times New Roman" w:eastAsia="Times New Roman" w:hAnsi="Times New Roman" w:cs="Arial"/>
            <w:bCs/>
            <w:color w:val="0000FF"/>
            <w:sz w:val="24"/>
            <w:szCs w:val="24"/>
            <w:u w:val="single"/>
            <w:lang w:val="sq-AL" w:eastAsia="tr-TR"/>
          </w:rPr>
          <w:t>https://gzk.rks-gov.net/ActDocumentDetail.aspx?ActID=2676</w:t>
        </w:r>
      </w:hyperlink>
    </w:p>
    <w:p w14:paraId="75FC9CEC" w14:textId="77777777" w:rsidR="0075539A" w:rsidRPr="00665EEC" w:rsidRDefault="0075539A" w:rsidP="0075539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771CFB19" w14:textId="77777777" w:rsidR="0075539A" w:rsidRPr="00665EEC" w:rsidRDefault="0075539A" w:rsidP="007553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bCs/>
          <w:sz w:val="24"/>
          <w:szCs w:val="24"/>
          <w:lang w:val="sq-AL" w:eastAsia="en-GB"/>
        </w:rPr>
        <w:t>Ligji nr. 02/L-37</w:t>
      </w:r>
      <w:r w:rsidRPr="00665EEC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për Përdorimin e gjuhëve</w:t>
      </w:r>
      <w:r w:rsidRPr="00665EEC">
        <w:rPr>
          <w:rFonts w:ascii="Times New Roman" w:eastAsia="Times New Roman" w:hAnsi="Times New Roman" w:cs="Arial"/>
          <w:bCs/>
          <w:sz w:val="24"/>
          <w:szCs w:val="24"/>
          <w:lang w:val="sq-AL" w:eastAsia="en-GB"/>
        </w:rPr>
        <w:t>, 1 Mars 2007</w:t>
      </w:r>
      <w:r w:rsidRPr="00665EEC">
        <w:rPr>
          <w:rFonts w:ascii="Times New Roman" w:eastAsia="Times New Roman" w:hAnsi="Times New Roman" w:cs="Arial"/>
          <w:b/>
          <w:bCs/>
          <w:sz w:val="24"/>
          <w:szCs w:val="24"/>
          <w:lang w:val="sq-AL" w:eastAsia="en-GB"/>
        </w:rPr>
        <w:t xml:space="preserve"> </w:t>
      </w:r>
      <w:hyperlink r:id="rId16" w:history="1">
        <w:r w:rsidRPr="00665EEC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en-GB"/>
          </w:rPr>
          <w:t>https://gzk.rks-gov.net/ActDocumentDetail.aspx?ActID=2440</w:t>
        </w:r>
      </w:hyperlink>
    </w:p>
    <w:p w14:paraId="2DD9E78B" w14:textId="77777777" w:rsidR="0075539A" w:rsidRPr="00665EEC" w:rsidRDefault="0075539A" w:rsidP="0075539A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i/>
          <w:sz w:val="24"/>
          <w:szCs w:val="24"/>
          <w:lang w:val="sq-AL" w:eastAsia="tr-TR"/>
        </w:rPr>
      </w:pPr>
    </w:p>
    <w:p w14:paraId="1B9483E8" w14:textId="77777777" w:rsidR="0075539A" w:rsidRPr="00665EEC" w:rsidRDefault="0075539A" w:rsidP="00755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 xml:space="preserve">Udhëzimet administrative </w:t>
      </w:r>
    </w:p>
    <w:p w14:paraId="2B952EE7" w14:textId="77777777" w:rsidR="0075539A" w:rsidRPr="00665EEC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153522AC" w14:textId="77777777" w:rsidR="0075539A" w:rsidRPr="00665EEC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 xml:space="preserve">Udhëzimi administrativ 08/2018 për themelimin dhe fuqizimin e ekipeve për parandalim dhe reagim ndaj braktisjes dhe mosregjistrimit në arsiminparauniversitar </w:t>
      </w:r>
      <w:hyperlink r:id="rId17" w:history="1">
        <w:r w:rsidRPr="00665EEC">
          <w:rPr>
            <w:rFonts w:ascii="Times New Roman" w:eastAsia="Times New Roman" w:hAnsi="Times New Roman" w:cs="Arial"/>
            <w:bCs/>
            <w:color w:val="0000FF"/>
            <w:sz w:val="24"/>
            <w:szCs w:val="24"/>
            <w:u w:val="single"/>
            <w:lang w:val="sq-AL" w:eastAsia="tr-TR"/>
          </w:rPr>
          <w:t>https://masht.rks-gov.net/udhezimi-adinistrativ-masht-nr-08-2018-per-themelimin-</w:t>
        </w:r>
        <w:r w:rsidRPr="00665EEC">
          <w:rPr>
            <w:rFonts w:ascii="Times New Roman" w:eastAsia="Times New Roman" w:hAnsi="Times New Roman" w:cs="Arial"/>
            <w:bCs/>
            <w:color w:val="0000FF"/>
            <w:sz w:val="24"/>
            <w:szCs w:val="24"/>
            <w:u w:val="single"/>
            <w:lang w:val="sq-AL" w:eastAsia="tr-TR"/>
          </w:rPr>
          <w:lastRenderedPageBreak/>
          <w:t>dhe-fuqizimin-e-ekipeve-parandalimdhe-kbmnapu/</w:t>
        </w:r>
      </w:hyperlink>
      <w:r w:rsidRPr="00665EEC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 xml:space="preserve"> </w:t>
      </w:r>
    </w:p>
    <w:p w14:paraId="327FD04A" w14:textId="77777777" w:rsidR="0075539A" w:rsidRPr="00665EEC" w:rsidRDefault="0075539A" w:rsidP="007553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6C667C60" w14:textId="77777777" w:rsidR="0075539A" w:rsidRPr="00665EEC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Udhëzimi administrativ nr. 9/2011 për mbledhjen dhe raportimin e të dhënave statistikore nga shkollat dhe institucionet parashkollore në arsimin parauniversitar duke përdorur sistemin për menaxhimin e informatave në arsim, 30 dhjetor 2012, </w:t>
      </w:r>
      <w:hyperlink r:id="rId18" w:history="1">
        <w:r w:rsidRPr="00665EEC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https://masht.rks-gov.net/9-ua-per-mbledhjen-dhe-raportimin-e-te-dhenave-statestikore-nga-shkollat-dhe-institucionet-parashkollore-ne-arsimimin-parauniversitar-duke-perdorur-sistemin-per-menaxhimin-e-informative-ne/</w:t>
        </w:r>
      </w:hyperlink>
      <w:r w:rsidRPr="00665EEC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</w:t>
      </w:r>
    </w:p>
    <w:p w14:paraId="32BE5262" w14:textId="77777777" w:rsidR="0075539A" w:rsidRPr="00665EEC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4A6B3578" w14:textId="77777777" w:rsidR="0075539A" w:rsidRPr="00665EEC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 U.A për transferin e nxënësve </w:t>
      </w:r>
      <w:hyperlink r:id="rId19" w:history="1">
        <w:r w:rsidRPr="00665EEC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https://masht.rks-gov.net/16-ua-per-kalimin-e-nxenesit-te-shkolles-se-mesme-te-larte-prej-nje-profili-arsimor-ne-tjetrin-prej-nje-shkolle-ne-shkollen-tjeter-nr-16-2011-date-30-12-2011/</w:t>
        </w:r>
      </w:hyperlink>
      <w:r w:rsidRPr="00665EEC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</w:t>
      </w:r>
    </w:p>
    <w:p w14:paraId="0DEF1B75" w14:textId="77777777" w:rsidR="0075539A" w:rsidRPr="00665EEC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28FD0955" w14:textId="77777777" w:rsidR="0075539A" w:rsidRPr="00665EEC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UA. 08/2022 për dokumentacionin shkollor  të arsimit parauniversitar, </w:t>
      </w:r>
      <w:hyperlink r:id="rId20" w:history="1">
        <w:r w:rsidRPr="00665EEC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https://masht.rks-gov.net/udhezim-administrativ-masht-nr-08-per-dokumentacionin-shkollor-ne-arsimin-parauniversitar</w:t>
        </w:r>
      </w:hyperlink>
      <w:r w:rsidRPr="00665EEC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/</w:t>
      </w:r>
    </w:p>
    <w:p w14:paraId="0E5BD3B4" w14:textId="77777777" w:rsidR="0075539A" w:rsidRPr="00665EEC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73D5615A" w14:textId="77777777" w:rsidR="0075539A" w:rsidRPr="00665EEC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U.A 03/2012 Barasvlera dhe njohja e dokumenteve të arsimit parauniversitar të lëshuara jashtë Republikës së Kosovës </w:t>
      </w:r>
      <w:hyperlink r:id="rId21" w:history="1">
        <w:r w:rsidRPr="00665EEC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https://masht.rks-gov.net/ua-barasvlera-dhe-njohja-e-dokumenteve-te-arsimit-parauniversitar-te-leshuara-jashte-republikes-se-kosoves-nr-03-2012-date-02-05-2012/</w:t>
        </w:r>
      </w:hyperlink>
      <w:r w:rsidRPr="00665EEC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</w:t>
      </w:r>
    </w:p>
    <w:p w14:paraId="5C04A60A" w14:textId="77777777" w:rsidR="0075539A" w:rsidRPr="00665EEC" w:rsidRDefault="0075539A" w:rsidP="0075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3962C0A6" w14:textId="77777777" w:rsidR="0075539A" w:rsidRPr="00665EEC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U.A. 19/2015, Për sistemimin e nxënësve të cilët kanë migruar nga viti shkollor 2014/2015 </w:t>
      </w:r>
      <w:hyperlink r:id="rId22" w:history="1">
        <w:r w:rsidRPr="00665EEC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https://masht.rks-gov.net/ua-masht-nr-19-2015-per-sisteminin-e-nxenesve-te-cilet-kane-migruar-nga-viti-shkollor-2014-2015/</w:t>
        </w:r>
      </w:hyperlink>
    </w:p>
    <w:p w14:paraId="1C85732E" w14:textId="77777777" w:rsidR="0075539A" w:rsidRPr="00665EEC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46A05B24" w14:textId="77777777" w:rsidR="0075539A" w:rsidRPr="00665EEC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10D54D19" w14:textId="77777777" w:rsidR="0075539A" w:rsidRPr="00665EEC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U.A. 1/2016, Përcaktimi i kushteve, kritereve dhe procedurave për organizimin e mësimit plotësues për nxënësit e riatdhesuar </w:t>
      </w:r>
      <w:hyperlink r:id="rId23" w:history="1">
        <w:r w:rsidRPr="00665EEC">
          <w:rPr>
            <w:rFonts w:ascii="Times New Roman" w:eastAsia="Times New Roman" w:hAnsi="Times New Roman" w:cs="Carlito"/>
            <w:color w:val="0000FF"/>
            <w:sz w:val="24"/>
            <w:szCs w:val="24"/>
            <w:u w:val="single"/>
            <w:lang w:val="sq-AL" w:eastAsia="tr-TR"/>
          </w:rPr>
          <w:t>https://masht.rks-gov.net/ua-nr-01-2016-dt-12-01-2016-per-percaktimin-e-kushteve-kritereve-dhe-procedurave-per-organizimin-e-mesimit-plotesues-per-nxenesit-e-riatdhesuar-organizimi-dhe-planifikimi-i-procesit-arsimor-ne-ars/</w:t>
        </w:r>
      </w:hyperlink>
    </w:p>
    <w:p w14:paraId="61FB6377" w14:textId="77777777" w:rsidR="0075539A" w:rsidRPr="00665EEC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0423AC98" w14:textId="77777777" w:rsidR="0075539A" w:rsidRPr="00665EEC" w:rsidRDefault="0075539A" w:rsidP="0075539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67A0E6F5" w14:textId="77777777" w:rsidR="0075539A" w:rsidRPr="00665EEC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U.A 01/2014 për organizimin dhe planifikimin e AAP  </w:t>
      </w:r>
      <w:hyperlink r:id="rId24" w:history="1">
        <w:r w:rsidRPr="00665EEC">
          <w:rPr>
            <w:rFonts w:ascii="Times New Roman" w:eastAsia="Times New Roman" w:hAnsi="Times New Roman" w:cs="Carlito"/>
            <w:color w:val="0000FF"/>
            <w:sz w:val="24"/>
            <w:szCs w:val="24"/>
            <w:u w:val="single"/>
            <w:lang w:val="sq-AL" w:eastAsia="tr-TR"/>
          </w:rPr>
          <w:t>https://masht.rks-gov.net/ua-masht-nr-01-2014-organizimi-dhe-planifikimi-i-procesit-arsimor-ne-arsimin-dhe-aftesimin-profesional/</w:t>
        </w:r>
      </w:hyperlink>
      <w:r w:rsidRPr="00665EEC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. </w:t>
      </w:r>
    </w:p>
    <w:p w14:paraId="22C9377F" w14:textId="77777777" w:rsidR="0075539A" w:rsidRPr="00665EEC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1C62CB98" w14:textId="77777777" w:rsidR="0075539A" w:rsidRPr="00665EEC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U.A 02/2014 Numri i nxënëse me module dhe kualifikime te AAP, resurset, infrastrukturadhe siguria e nxënësve </w:t>
      </w:r>
      <w:hyperlink r:id="rId25" w:history="1">
        <w:r w:rsidRPr="00665EEC">
          <w:rPr>
            <w:rFonts w:ascii="Times New Roman" w:eastAsia="Times New Roman" w:hAnsi="Times New Roman" w:cs="Carlito"/>
            <w:color w:val="0000FF"/>
            <w:sz w:val="24"/>
            <w:szCs w:val="24"/>
            <w:u w:val="single"/>
            <w:lang w:val="sq-AL" w:eastAsia="tr-TR"/>
          </w:rPr>
          <w:t>https://masht.rks-gov.net/ua-masht-nr-02-2014-numri-i-nxenesve-me-module-dhe-kualifikime-te-aap-resurset-infrastruktura-shkollore-siguria-e-nxenesve/</w:t>
        </w:r>
      </w:hyperlink>
      <w:r w:rsidRPr="00665EEC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 </w:t>
      </w:r>
    </w:p>
    <w:p w14:paraId="15295280" w14:textId="77777777" w:rsidR="0075539A" w:rsidRPr="00665EEC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6D4EA887" w14:textId="77777777" w:rsidR="0075539A" w:rsidRPr="00665EEC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UA (MASHT) Nr. 06.2014 Kodi i mirësjelljes dhe masat disiplinore për nxënës të shkollave të mesme të larta </w:t>
      </w:r>
      <w:hyperlink r:id="rId26" w:history="1">
        <w:r w:rsidRPr="00665EEC">
          <w:rPr>
            <w:rFonts w:ascii="Times New Roman" w:eastAsia="Times New Roman" w:hAnsi="Times New Roman" w:cs="Carlito"/>
            <w:color w:val="0000FF"/>
            <w:sz w:val="24"/>
            <w:szCs w:val="24"/>
            <w:u w:val="single"/>
            <w:lang w:val="sq-AL" w:eastAsia="tr-TR"/>
          </w:rPr>
          <w:t>https://gzk.rks-gov.net/ActDocumentDetail.aspx?ActID=10128</w:t>
        </w:r>
      </w:hyperlink>
    </w:p>
    <w:p w14:paraId="7DA42D70" w14:textId="77777777" w:rsidR="0075539A" w:rsidRPr="00665EEC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1E701F32" w14:textId="77777777" w:rsidR="0075539A" w:rsidRPr="00665EEC" w:rsidRDefault="0075539A" w:rsidP="007553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4E697E3B" w14:textId="77777777" w:rsidR="0075539A" w:rsidRPr="00665EEC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UA- MASHT Nr: 12/2014 Përjashtimet në moshë me rastin e regjistrimit në arsimin dhe aftësimin për të rritur </w:t>
      </w:r>
      <w:hyperlink r:id="rId27" w:history="1">
        <w:r w:rsidRPr="00665EEC">
          <w:rPr>
            <w:rFonts w:ascii="Times New Roman" w:eastAsia="Times New Roman" w:hAnsi="Times New Roman" w:cs="Carlito"/>
            <w:color w:val="0000FF"/>
            <w:sz w:val="24"/>
            <w:szCs w:val="24"/>
            <w:u w:val="single"/>
            <w:lang w:val="sq-AL" w:eastAsia="tr-TR"/>
          </w:rPr>
          <w:t>https://masht.rks-gov.net/ua-masht-nr-12-2014-perjashtimet-ne-moshe-me-rastin-e-regjistrimit-ne-arsimin-dhe-aftesimin-per-te-rritur/</w:t>
        </w:r>
      </w:hyperlink>
      <w:r w:rsidRPr="00665EEC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 </w:t>
      </w:r>
    </w:p>
    <w:p w14:paraId="401C78B2" w14:textId="77777777" w:rsidR="0075539A" w:rsidRPr="00665EEC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1F4F27A6" w14:textId="77777777" w:rsidR="0075539A" w:rsidRPr="00665EEC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Carlito"/>
          <w:sz w:val="24"/>
          <w:szCs w:val="24"/>
          <w:lang w:val="sq-AL" w:eastAsia="tr-TR"/>
        </w:rPr>
        <w:t>( Politika për mësimin dual ka filluar nga shtatori 2022 fillimsiht në 4 profile: kuzhinier, asistent i restorantit, floktar dhe murator)</w:t>
      </w:r>
    </w:p>
    <w:p w14:paraId="3AB0BCC2" w14:textId="77777777" w:rsidR="0075539A" w:rsidRPr="00665EEC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294633D2" w14:textId="77777777" w:rsidR="0075539A" w:rsidRPr="00665EEC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Carlito"/>
          <w:sz w:val="24"/>
          <w:szCs w:val="24"/>
          <w:lang w:val="sq-AL" w:eastAsia="tr-TR"/>
        </w:rPr>
        <w:t>Ministria e Arsimit është e interesuar  për sistemin dual të mësimit, me synimin që në secilën komunë të bashkëpunohet me bizneset që kanë mundësi punësimi për të rinjtë, duke u kujdesur për sigurinë në punë dhe çështjet që ndërlidhen me punën që e bëjnë nxënësit nën moshën 18 vjet.</w:t>
      </w:r>
    </w:p>
    <w:p w14:paraId="053ED4DC" w14:textId="77777777" w:rsidR="0075539A" w:rsidRPr="00665EEC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b/>
          <w:i/>
          <w:sz w:val="24"/>
          <w:szCs w:val="24"/>
          <w:lang w:val="sq-AL" w:eastAsia="tr-TR"/>
        </w:rPr>
      </w:pPr>
    </w:p>
    <w:p w14:paraId="5678C008" w14:textId="77777777" w:rsidR="0075539A" w:rsidRPr="00665EEC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4"/>
          <w:szCs w:val="24"/>
          <w:lang w:val="sq-AL" w:eastAsia="tr-TR"/>
        </w:rPr>
      </w:pPr>
    </w:p>
    <w:p w14:paraId="716BD103" w14:textId="77777777" w:rsidR="0075539A" w:rsidRPr="00665EEC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 xml:space="preserve">    Strategjitë kombëtare/planet e veprimit  </w:t>
      </w:r>
    </w:p>
    <w:p w14:paraId="503E65B0" w14:textId="77777777" w:rsidR="0075539A" w:rsidRPr="00665EEC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04CFE5AF" w14:textId="77777777" w:rsidR="0075539A" w:rsidRPr="00665EEC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36AB2EC3" w14:textId="77777777" w:rsidR="0075539A" w:rsidRPr="00665EEC" w:rsidRDefault="0075539A" w:rsidP="0075539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 xml:space="preserve">Plani strategjik i arsimit në Kosovë (2022-2026), </w:t>
      </w:r>
    </w:p>
    <w:p w14:paraId="602DAD8E" w14:textId="77777777" w:rsidR="0075539A" w:rsidRPr="00665EEC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sz w:val="24"/>
          <w:szCs w:val="24"/>
          <w:lang w:val="sq-AL" w:eastAsia="tr-TR"/>
        </w:rPr>
        <w:t>Strategjia  për të drejtat e fëmijës (2019-2023),</w:t>
      </w:r>
    </w:p>
    <w:p w14:paraId="5367FBB3" w14:textId="77777777" w:rsidR="0075539A" w:rsidRPr="00665EEC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sz w:val="24"/>
          <w:szCs w:val="24"/>
          <w:lang w:val="sq-AL" w:eastAsia="tr-TR"/>
        </w:rPr>
        <w:t>Strategjia kombëtare kundër trafikimit me njerëz në kosovë (2022-2026),</w:t>
      </w:r>
    </w:p>
    <w:p w14:paraId="572FD712" w14:textId="77777777" w:rsidR="0075539A" w:rsidRPr="00665EEC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sz w:val="24"/>
          <w:szCs w:val="24"/>
          <w:lang w:val="sq-AL" w:eastAsia="tr-TR"/>
        </w:rPr>
        <w:t>Strategjia dhe plani i veprimit për përfshirjen e komuniteteve rom dhe ashkali në shoqërinë kosovare (2022-2026).</w:t>
      </w:r>
    </w:p>
    <w:p w14:paraId="615AAD98" w14:textId="77777777" w:rsidR="0075539A" w:rsidRPr="00665EEC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b/>
          <w:i/>
          <w:sz w:val="24"/>
          <w:szCs w:val="24"/>
          <w:lang w:val="sq-AL" w:eastAsia="tr-TR"/>
        </w:rPr>
        <w:t xml:space="preserve">     </w:t>
      </w:r>
    </w:p>
    <w:p w14:paraId="6EC29B2C" w14:textId="77777777" w:rsidR="0075539A" w:rsidRPr="00665EEC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 xml:space="preserve"> </w:t>
      </w:r>
    </w:p>
    <w:p w14:paraId="3AC7E9F6" w14:textId="77777777" w:rsidR="0075539A" w:rsidRPr="00665EEC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 xml:space="preserve"> Të tjera </w:t>
      </w:r>
    </w:p>
    <w:p w14:paraId="22674954" w14:textId="77777777" w:rsidR="0075539A" w:rsidRPr="00665EEC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4"/>
          <w:lang w:val="sq-AL" w:eastAsia="tr-TR"/>
        </w:rPr>
      </w:pPr>
    </w:p>
    <w:p w14:paraId="6F74CF83" w14:textId="77777777" w:rsidR="0075539A" w:rsidRPr="00665EEC" w:rsidRDefault="0075539A" w:rsidP="007553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14:paraId="6F49D70A" w14:textId="77777777" w:rsidR="0075539A" w:rsidRPr="00665EEC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noProof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 xml:space="preserve">Mundësi të Barabarta për arsim për të gjithë, Doracak për ekipet shkollore për parandalim dhe reagim ndaj braktisjes dhe mosregjistrimit në arsimin e obliguar </w:t>
      </w:r>
      <w:r w:rsidRPr="00665EEC">
        <w:rPr>
          <w:rFonts w:ascii="Times New Roman" w:eastAsia="Times New Roman" w:hAnsi="Times New Roman" w:cs="Arial"/>
          <w:noProof/>
          <w:sz w:val="24"/>
          <w:szCs w:val="24"/>
          <w:lang w:val="sq-AL" w:eastAsia="tr-TR"/>
        </w:rPr>
        <w:t>( MASHT, 2023)</w:t>
      </w:r>
      <w:r w:rsidRPr="00665EEC">
        <w:rPr>
          <w:rFonts w:ascii="Arial" w:eastAsia="Arial" w:hAnsi="Arial" w:cs="Arial"/>
          <w:lang w:val="sq-AL"/>
        </w:rPr>
        <w:t xml:space="preserve"> </w:t>
      </w:r>
    </w:p>
    <w:p w14:paraId="3D04D38C" w14:textId="7D348609" w:rsidR="00AC5424" w:rsidRPr="00665EEC" w:rsidRDefault="0075539A" w:rsidP="00AC542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Carlito"/>
          <w:noProof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noProof/>
          <w:sz w:val="24"/>
          <w:szCs w:val="24"/>
          <w:lang w:val="sq-AL" w:eastAsia="tr-TR"/>
        </w:rPr>
        <w:t>Agjencia Gjermane për Bashkëpunim Ndërkombëtar (GIZ)</w:t>
      </w:r>
      <w:r w:rsidRPr="00665EEC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>, Trajtimi i refuzimit të shkollës dhe braktisjeve</w:t>
      </w:r>
      <w:r w:rsidR="00AC5424" w:rsidRPr="00665EEC">
        <w:rPr>
          <w:rFonts w:ascii="Times New Roman" w:eastAsia="Times New Roman" w:hAnsi="Times New Roman" w:cs="Carlito"/>
          <w:i/>
          <w:noProof/>
          <w:sz w:val="24"/>
          <w:szCs w:val="24"/>
          <w:lang w:val="sq-AL" w:eastAsia="tr-TR"/>
        </w:rPr>
        <w:t xml:space="preserve"> Mundësi të Barabarta për arsim për të gjithë, Doracak për ekipet komunale për parandalim dhe reagim ndaj braktisjes dhe mosregjistrimit në arsimin e obliguar ( </w:t>
      </w:r>
      <w:r w:rsidR="00AC5424" w:rsidRPr="00665EEC">
        <w:rPr>
          <w:rFonts w:ascii="Times New Roman" w:eastAsia="Times New Roman" w:hAnsi="Times New Roman" w:cs="Carlito"/>
          <w:noProof/>
          <w:sz w:val="24"/>
          <w:szCs w:val="24"/>
          <w:lang w:val="sq-AL" w:eastAsia="tr-TR"/>
        </w:rPr>
        <w:t xml:space="preserve">MASHT, 2023) </w:t>
      </w:r>
    </w:p>
    <w:p w14:paraId="5F9EC7ED" w14:textId="77777777" w:rsidR="0075539A" w:rsidRPr="00665EEC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lastRenderedPageBreak/>
        <w:t>: doracak i orientuar kah praktika   [Dealing ëith school refusal and dropouts: A practice-oriented manual] (tetor 2011).</w:t>
      </w:r>
    </w:p>
    <w:p w14:paraId="6968AB7B" w14:textId="77777777" w:rsidR="0075539A" w:rsidRPr="00665EEC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</w:p>
    <w:p w14:paraId="6F878C76" w14:textId="00C45102" w:rsidR="0075539A" w:rsidRPr="00665EEC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noProof/>
          <w:sz w:val="24"/>
          <w:szCs w:val="24"/>
          <w:lang w:val="sq-AL" w:eastAsia="tr-TR"/>
        </w:rPr>
        <w:t>Raporti i OSBE-së:</w:t>
      </w:r>
      <w:r w:rsidRPr="00665EEC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 xml:space="preserve">  Përcjellja e braktisjes së shkollës dhe mosvijimit në Kosovë  http://</w:t>
      </w:r>
      <w:r w:rsidR="001A0981" w:rsidRPr="00665EEC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>ëëë</w:t>
      </w:r>
      <w:r w:rsidRPr="00665EEC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>.osce.org/sq/kosovo/95113?do</w:t>
      </w:r>
      <w:r w:rsidR="001A0981" w:rsidRPr="00665EEC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>ë</w:t>
      </w:r>
      <w:r w:rsidRPr="00665EEC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>nload=true (qasur më 24 mars 2014).</w:t>
      </w:r>
    </w:p>
    <w:p w14:paraId="3E247198" w14:textId="77777777" w:rsidR="0075539A" w:rsidRPr="00665EEC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i/>
          <w:noProof/>
          <w:sz w:val="24"/>
          <w:szCs w:val="24"/>
          <w:lang w:val="sq-AL" w:eastAsia="tr-TR"/>
        </w:rPr>
      </w:pPr>
    </w:p>
    <w:p w14:paraId="1726AF42" w14:textId="77777777" w:rsidR="0075539A" w:rsidRPr="00665EEC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>Regjistrimi dhe braktisja e shkollës nga vajzat në Kosovë  (MAShT &amp;  UNICEF2004).</w:t>
      </w:r>
    </w:p>
    <w:p w14:paraId="421E450D" w14:textId="77777777" w:rsidR="0075539A" w:rsidRPr="00665EEC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</w:p>
    <w:p w14:paraId="1E4BE7E7" w14:textId="77777777" w:rsidR="0075539A" w:rsidRPr="00665EEC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>Braktisja e shkollës nga nxënësit në Kosovë (MASHT, 2008)</w:t>
      </w:r>
    </w:p>
    <w:p w14:paraId="610C5D23" w14:textId="77777777" w:rsidR="0075539A" w:rsidRPr="00665EEC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</w:p>
    <w:p w14:paraId="325DE7D9" w14:textId="77777777" w:rsidR="0075539A" w:rsidRPr="00665EEC" w:rsidRDefault="0075539A" w:rsidP="0075539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Instituti Pedagogjik i  Kosovës,  </w:t>
      </w:r>
      <w:r w:rsidRPr="00665EEC">
        <w:rPr>
          <w:rFonts w:ascii="Times New Roman" w:eastAsia="Times New Roman" w:hAnsi="Times New Roman" w:cs="Carlito"/>
          <w:i/>
          <w:sz w:val="24"/>
          <w:szCs w:val="24"/>
          <w:lang w:val="sq-AL" w:eastAsia="tr-TR"/>
        </w:rPr>
        <w:t>Femijët jashte shkollës – Studim bazë për praktikat e parandalimit dhe të reagimit ndaj braktisjes dhe mosregjistrimit në shkollë</w:t>
      </w:r>
      <w:r w:rsidRPr="00665EEC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 (2014)</w:t>
      </w:r>
    </w:p>
    <w:p w14:paraId="57944B65" w14:textId="77777777" w:rsidR="0075539A" w:rsidRPr="00665EEC" w:rsidRDefault="0075539A" w:rsidP="0075539A">
      <w:pPr>
        <w:widowControl w:val="0"/>
        <w:autoSpaceDE w:val="0"/>
        <w:autoSpaceDN w:val="0"/>
        <w:spacing w:after="0" w:line="240" w:lineRule="auto"/>
        <w:ind w:left="1077"/>
        <w:contextualSpacing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6F1D3A2E" w14:textId="77777777" w:rsidR="0075539A" w:rsidRPr="00665EEC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4F4DE468" w14:textId="77777777" w:rsidR="0075539A" w:rsidRPr="00665EEC" w:rsidRDefault="0075539A" w:rsidP="0075539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665EEC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UNICEF, Përmbledhje e Politikave -  </w:t>
      </w:r>
      <w:r w:rsidRPr="00665EEC">
        <w:rPr>
          <w:rFonts w:ascii="Times New Roman" w:eastAsia="Times New Roman" w:hAnsi="Times New Roman" w:cs="Carlito"/>
          <w:i/>
          <w:sz w:val="24"/>
          <w:szCs w:val="24"/>
          <w:lang w:val="sq-AL" w:eastAsia="tr-TR"/>
        </w:rPr>
        <w:t>Të gjithë femijët regjistrohen, vijojnë dhe përfundojnë arsimimin</w:t>
      </w:r>
      <w:r w:rsidRPr="00665EEC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, 2014 </w:t>
      </w:r>
    </w:p>
    <w:p w14:paraId="5C031AEF" w14:textId="77777777" w:rsidR="0075539A" w:rsidRDefault="0075539A" w:rsidP="0075539A">
      <w:pPr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14:paraId="0F1D2C35" w14:textId="77777777" w:rsidR="009C274B" w:rsidRPr="009C274B" w:rsidRDefault="009C274B" w:rsidP="009C274B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40A871F9" w14:textId="77777777" w:rsidR="009C274B" w:rsidRPr="009C274B" w:rsidRDefault="009C274B" w:rsidP="009C274B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5BAE8220" w14:textId="77777777" w:rsidR="009C274B" w:rsidRPr="009C274B" w:rsidRDefault="009C274B" w:rsidP="009C274B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14:paraId="17D67C3D" w14:textId="60DB3B40" w:rsidR="00DF39B0" w:rsidRPr="003A7D7D" w:rsidRDefault="009C274B" w:rsidP="009C274B">
      <w:pPr>
        <w:tabs>
          <w:tab w:val="left" w:pos="1050"/>
        </w:tabs>
        <w:rPr>
          <w:rFonts w:ascii="Book Antiqua" w:hAnsi="Book Antiqua"/>
          <w:sz w:val="24"/>
          <w:szCs w:val="24"/>
        </w:rPr>
      </w:pPr>
      <w:r>
        <w:rPr>
          <w:rFonts w:ascii="Times New Roman" w:eastAsia="Times New Roman" w:hAnsi="Times New Roman" w:cs="Carlito"/>
          <w:sz w:val="24"/>
          <w:szCs w:val="24"/>
          <w:lang w:val="sq-AL" w:eastAsia="tr-TR"/>
        </w:rPr>
        <w:tab/>
      </w:r>
    </w:p>
    <w:sectPr w:rsidR="00DF39B0" w:rsidRPr="003A7D7D" w:rsidSect="00DA39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DFE9A" w14:textId="77777777" w:rsidR="00D5397D" w:rsidRDefault="00D5397D">
      <w:pPr>
        <w:spacing w:after="0" w:line="240" w:lineRule="auto"/>
      </w:pPr>
      <w:r>
        <w:separator/>
      </w:r>
    </w:p>
  </w:endnote>
  <w:endnote w:type="continuationSeparator" w:id="0">
    <w:p w14:paraId="2A18587C" w14:textId="77777777" w:rsidR="00D5397D" w:rsidRDefault="00D5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49190" w14:textId="08349EBE" w:rsidR="00CA78E1" w:rsidRDefault="00CA78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4125">
      <w:rPr>
        <w:noProof/>
      </w:rPr>
      <w:t>23</w:t>
    </w:r>
    <w:r>
      <w:fldChar w:fldCharType="end"/>
    </w:r>
  </w:p>
  <w:p w14:paraId="41911F59" w14:textId="77777777" w:rsidR="00CA78E1" w:rsidRDefault="00CA7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2713" w14:textId="77777777" w:rsidR="00CA78E1" w:rsidRDefault="00CA78E1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5F7D4789" wp14:editId="642E397F">
              <wp:extent cx="5933440" cy="54610"/>
              <wp:effectExtent l="9525" t="19050" r="10160" b="12065"/>
              <wp:docPr id="2" name="Flowchart: Decisio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09915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62D851D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2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" fillcolor="black">
              <w10:anchorlock/>
            </v:shape>
          </w:pict>
        </mc:Fallback>
      </mc:AlternateContent>
    </w:r>
  </w:p>
  <w:p w14:paraId="40C9C8C3" w14:textId="77777777" w:rsidR="00CA78E1" w:rsidRDefault="00CA7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B7456" w14:textId="77777777" w:rsidR="00D5397D" w:rsidRDefault="00D5397D">
      <w:pPr>
        <w:spacing w:after="0" w:line="240" w:lineRule="auto"/>
      </w:pPr>
      <w:r>
        <w:separator/>
      </w:r>
    </w:p>
  </w:footnote>
  <w:footnote w:type="continuationSeparator" w:id="0">
    <w:p w14:paraId="78D1253D" w14:textId="77777777" w:rsidR="00D5397D" w:rsidRDefault="00D53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5C905" w14:textId="513676A3" w:rsidR="00CA78E1" w:rsidRPr="009D2023" w:rsidRDefault="00CA78E1" w:rsidP="00DA3954">
    <w:pPr>
      <w:pStyle w:val="Header"/>
      <w:pBdr>
        <w:between w:val="single" w:sz="4" w:space="1" w:color="4F81BD"/>
      </w:pBdr>
      <w:spacing w:line="276" w:lineRule="auto"/>
      <w:jc w:val="center"/>
      <w:rPr>
        <w:rFonts w:ascii="Times New Roman" w:hAnsi="Times New Roman"/>
        <w:sz w:val="24"/>
        <w:szCs w:val="24"/>
        <w:lang w:val="sq-AL"/>
      </w:rPr>
    </w:pPr>
    <w:r w:rsidRPr="009D2023">
      <w:rPr>
        <w:rFonts w:ascii="Times New Roman" w:hAnsi="Times New Roman"/>
        <w:sz w:val="24"/>
        <w:szCs w:val="24"/>
        <w:lang w:val="sq-AL"/>
      </w:rPr>
      <w:t>P</w:t>
    </w:r>
    <w:r>
      <w:rPr>
        <w:rFonts w:ascii="Times New Roman" w:hAnsi="Times New Roman"/>
        <w:sz w:val="24"/>
        <w:szCs w:val="24"/>
        <w:lang w:val="sq-AL"/>
      </w:rPr>
      <w:t>lani</w:t>
    </w:r>
    <w:r w:rsidRPr="009D2023">
      <w:rPr>
        <w:rFonts w:ascii="Times New Roman" w:hAnsi="Times New Roman"/>
        <w:sz w:val="24"/>
        <w:szCs w:val="24"/>
        <w:lang w:val="sq-AL"/>
      </w:rPr>
      <w:t xml:space="preserve"> </w:t>
    </w:r>
    <w:r>
      <w:rPr>
        <w:rFonts w:ascii="Times New Roman" w:hAnsi="Times New Roman"/>
        <w:sz w:val="24"/>
        <w:szCs w:val="24"/>
        <w:lang w:val="sq-AL"/>
      </w:rPr>
      <w:t xml:space="preserve">komunal </w:t>
    </w:r>
    <w:r w:rsidRPr="009D2023">
      <w:rPr>
        <w:rFonts w:ascii="Times New Roman" w:hAnsi="Times New Roman"/>
        <w:sz w:val="24"/>
        <w:szCs w:val="24"/>
        <w:lang w:val="sq-AL"/>
      </w:rPr>
      <w:t xml:space="preserve">i veprimit kundër braktisjes </w:t>
    </w:r>
    <w:r>
      <w:rPr>
        <w:rFonts w:ascii="Times New Roman" w:hAnsi="Times New Roman"/>
        <w:sz w:val="24"/>
        <w:szCs w:val="24"/>
        <w:lang w:val="sq-AL"/>
      </w:rPr>
      <w:t xml:space="preserve"> dhe mosregjistrimit të shkollës 202</w:t>
    </w:r>
    <w:r w:rsidR="009C274B">
      <w:rPr>
        <w:rFonts w:ascii="Times New Roman" w:hAnsi="Times New Roman"/>
        <w:sz w:val="24"/>
        <w:szCs w:val="24"/>
        <w:lang w:val="sq-AL"/>
      </w:rPr>
      <w:t>5</w:t>
    </w:r>
    <w:r>
      <w:rPr>
        <w:rFonts w:ascii="Times New Roman" w:hAnsi="Times New Roman"/>
        <w:sz w:val="24"/>
        <w:szCs w:val="24"/>
        <w:lang w:val="sq-AL"/>
      </w:rPr>
      <w:t>-2</w:t>
    </w:r>
    <w:r w:rsidR="009C274B">
      <w:rPr>
        <w:rFonts w:ascii="Times New Roman" w:hAnsi="Times New Roman"/>
        <w:sz w:val="24"/>
        <w:szCs w:val="24"/>
        <w:lang w:val="sq-AL"/>
      </w:rPr>
      <w:t>7</w:t>
    </w:r>
  </w:p>
  <w:p w14:paraId="34ED85C8" w14:textId="77777777" w:rsidR="00CA78E1" w:rsidRDefault="00CA78E1">
    <w:pPr>
      <w:pStyle w:val="Header"/>
      <w:pBdr>
        <w:between w:val="single" w:sz="4" w:space="1" w:color="4F81BD"/>
      </w:pBdr>
      <w:spacing w:line="276" w:lineRule="auto"/>
      <w:jc w:val="center"/>
    </w:pPr>
  </w:p>
  <w:p w14:paraId="17320FA4" w14:textId="77777777" w:rsidR="00CA78E1" w:rsidRDefault="00CA7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D360" w14:textId="10FE7FE6" w:rsidR="00CA78E1" w:rsidRPr="005555EE" w:rsidRDefault="00CA78E1" w:rsidP="00DA3954">
    <w:pPr>
      <w:pStyle w:val="Header"/>
    </w:pPr>
    <w:r w:rsidRPr="005555EE">
      <w:rPr>
        <w:noProof/>
        <w:lang w:eastAsia="zh-TW"/>
      </w:rPr>
      <w:t>P</w:t>
    </w:r>
    <w:r>
      <w:rPr>
        <w:noProof/>
        <w:lang w:eastAsia="zh-TW"/>
      </w:rPr>
      <w:t>lani Komunal i Veprimit kundër Braktisjes  dhe Mosregjistrimit të S</w:t>
    </w:r>
    <w:r w:rsidRPr="005555EE">
      <w:rPr>
        <w:noProof/>
        <w:lang w:eastAsia="zh-TW"/>
      </w:rPr>
      <w:t>hkollës 202</w:t>
    </w:r>
    <w:r w:rsidR="009C274B">
      <w:rPr>
        <w:noProof/>
        <w:lang w:eastAsia="zh-TW"/>
      </w:rPr>
      <w:t>5</w:t>
    </w:r>
    <w:r w:rsidRPr="005555EE">
      <w:rPr>
        <w:noProof/>
        <w:lang w:eastAsia="zh-TW"/>
      </w:rPr>
      <w:t>-2</w:t>
    </w:r>
    <w:r w:rsidR="009C274B">
      <w:rPr>
        <w:noProof/>
        <w:lang w:eastAsia="zh-TW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F46DB"/>
    <w:multiLevelType w:val="hybridMultilevel"/>
    <w:tmpl w:val="0EA89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377CC"/>
    <w:multiLevelType w:val="hybridMultilevel"/>
    <w:tmpl w:val="D5C8F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1CDC"/>
    <w:multiLevelType w:val="hybridMultilevel"/>
    <w:tmpl w:val="BB5E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05106"/>
    <w:multiLevelType w:val="hybridMultilevel"/>
    <w:tmpl w:val="1D70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C101B"/>
    <w:multiLevelType w:val="hybridMultilevel"/>
    <w:tmpl w:val="AC3AD62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F3C29"/>
    <w:multiLevelType w:val="hybridMultilevel"/>
    <w:tmpl w:val="2B6637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A0096"/>
    <w:multiLevelType w:val="hybridMultilevel"/>
    <w:tmpl w:val="228A785E"/>
    <w:lvl w:ilvl="0" w:tplc="104C9F7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B2158"/>
    <w:multiLevelType w:val="multilevel"/>
    <w:tmpl w:val="E1C040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50D4181"/>
    <w:multiLevelType w:val="hybridMultilevel"/>
    <w:tmpl w:val="A55A1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A4A2BCB"/>
    <w:multiLevelType w:val="hybridMultilevel"/>
    <w:tmpl w:val="88083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652904">
    <w:abstractNumId w:val="0"/>
  </w:num>
  <w:num w:numId="2" w16cid:durableId="863321225">
    <w:abstractNumId w:val="1"/>
  </w:num>
  <w:num w:numId="3" w16cid:durableId="849024516">
    <w:abstractNumId w:val="5"/>
  </w:num>
  <w:num w:numId="4" w16cid:durableId="144709829">
    <w:abstractNumId w:val="9"/>
  </w:num>
  <w:num w:numId="5" w16cid:durableId="95374301">
    <w:abstractNumId w:val="3"/>
  </w:num>
  <w:num w:numId="6" w16cid:durableId="1541281701">
    <w:abstractNumId w:val="8"/>
  </w:num>
  <w:num w:numId="7" w16cid:durableId="1802915268">
    <w:abstractNumId w:val="2"/>
  </w:num>
  <w:num w:numId="8" w16cid:durableId="195587566">
    <w:abstractNumId w:val="7"/>
  </w:num>
  <w:num w:numId="9" w16cid:durableId="1758136963">
    <w:abstractNumId w:val="6"/>
  </w:num>
  <w:num w:numId="10" w16cid:durableId="712080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B0"/>
    <w:rsid w:val="00057857"/>
    <w:rsid w:val="000633D4"/>
    <w:rsid w:val="000734C8"/>
    <w:rsid w:val="000764C2"/>
    <w:rsid w:val="000E5CD4"/>
    <w:rsid w:val="000F5CC7"/>
    <w:rsid w:val="001155B6"/>
    <w:rsid w:val="0013291A"/>
    <w:rsid w:val="00156D5F"/>
    <w:rsid w:val="001602A2"/>
    <w:rsid w:val="001611B1"/>
    <w:rsid w:val="001A0981"/>
    <w:rsid w:val="001B3783"/>
    <w:rsid w:val="001D0AD3"/>
    <w:rsid w:val="002269CE"/>
    <w:rsid w:val="003313C8"/>
    <w:rsid w:val="0034558D"/>
    <w:rsid w:val="0034712C"/>
    <w:rsid w:val="003A7D7D"/>
    <w:rsid w:val="003C141B"/>
    <w:rsid w:val="003C37EB"/>
    <w:rsid w:val="003E1FD7"/>
    <w:rsid w:val="004018D3"/>
    <w:rsid w:val="00416585"/>
    <w:rsid w:val="004213D5"/>
    <w:rsid w:val="00426E55"/>
    <w:rsid w:val="0046027B"/>
    <w:rsid w:val="004A1894"/>
    <w:rsid w:val="004A3131"/>
    <w:rsid w:val="004A5D12"/>
    <w:rsid w:val="0053583D"/>
    <w:rsid w:val="00536760"/>
    <w:rsid w:val="0055440F"/>
    <w:rsid w:val="00564125"/>
    <w:rsid w:val="0058713C"/>
    <w:rsid w:val="005958BA"/>
    <w:rsid w:val="005F3EBA"/>
    <w:rsid w:val="00606B5B"/>
    <w:rsid w:val="00631465"/>
    <w:rsid w:val="006406EF"/>
    <w:rsid w:val="00661460"/>
    <w:rsid w:val="00665EEC"/>
    <w:rsid w:val="00675082"/>
    <w:rsid w:val="006A2843"/>
    <w:rsid w:val="006E2823"/>
    <w:rsid w:val="006E49C8"/>
    <w:rsid w:val="00710D9F"/>
    <w:rsid w:val="00726B50"/>
    <w:rsid w:val="0075539A"/>
    <w:rsid w:val="007602AC"/>
    <w:rsid w:val="007655FC"/>
    <w:rsid w:val="00772B5B"/>
    <w:rsid w:val="007A410D"/>
    <w:rsid w:val="007A70EB"/>
    <w:rsid w:val="007B5B79"/>
    <w:rsid w:val="007F6CFB"/>
    <w:rsid w:val="00802441"/>
    <w:rsid w:val="0080343D"/>
    <w:rsid w:val="00815209"/>
    <w:rsid w:val="008318F9"/>
    <w:rsid w:val="008400A3"/>
    <w:rsid w:val="00871FF8"/>
    <w:rsid w:val="00880050"/>
    <w:rsid w:val="008D0599"/>
    <w:rsid w:val="009335F9"/>
    <w:rsid w:val="00945E2D"/>
    <w:rsid w:val="00966136"/>
    <w:rsid w:val="0097674F"/>
    <w:rsid w:val="00987F00"/>
    <w:rsid w:val="009A78DF"/>
    <w:rsid w:val="009B670D"/>
    <w:rsid w:val="009C274B"/>
    <w:rsid w:val="00A02228"/>
    <w:rsid w:val="00A065BD"/>
    <w:rsid w:val="00A21D61"/>
    <w:rsid w:val="00A332BC"/>
    <w:rsid w:val="00A43CDF"/>
    <w:rsid w:val="00A712FF"/>
    <w:rsid w:val="00AC1682"/>
    <w:rsid w:val="00AC3201"/>
    <w:rsid w:val="00AC5424"/>
    <w:rsid w:val="00AF2C86"/>
    <w:rsid w:val="00B04F60"/>
    <w:rsid w:val="00B65B4F"/>
    <w:rsid w:val="00B666DD"/>
    <w:rsid w:val="00B83492"/>
    <w:rsid w:val="00BA2A94"/>
    <w:rsid w:val="00BD3459"/>
    <w:rsid w:val="00C14B5E"/>
    <w:rsid w:val="00C920F2"/>
    <w:rsid w:val="00CA78E1"/>
    <w:rsid w:val="00CC0880"/>
    <w:rsid w:val="00CC58F3"/>
    <w:rsid w:val="00CD5352"/>
    <w:rsid w:val="00D03001"/>
    <w:rsid w:val="00D07C87"/>
    <w:rsid w:val="00D34312"/>
    <w:rsid w:val="00D5397D"/>
    <w:rsid w:val="00D73472"/>
    <w:rsid w:val="00D85A9A"/>
    <w:rsid w:val="00DA3954"/>
    <w:rsid w:val="00DA795A"/>
    <w:rsid w:val="00DB2762"/>
    <w:rsid w:val="00DD7DAE"/>
    <w:rsid w:val="00DF2E44"/>
    <w:rsid w:val="00DF39B0"/>
    <w:rsid w:val="00DF5D8B"/>
    <w:rsid w:val="00E03C80"/>
    <w:rsid w:val="00E144EE"/>
    <w:rsid w:val="00E43BFB"/>
    <w:rsid w:val="00E71705"/>
    <w:rsid w:val="00EB044B"/>
    <w:rsid w:val="00EE2AEB"/>
    <w:rsid w:val="00EF3599"/>
    <w:rsid w:val="00EF3C87"/>
    <w:rsid w:val="00F35F10"/>
    <w:rsid w:val="00F433F8"/>
    <w:rsid w:val="00F442C0"/>
    <w:rsid w:val="00F46D0B"/>
    <w:rsid w:val="00F736F7"/>
    <w:rsid w:val="00F84B3D"/>
    <w:rsid w:val="00F96E26"/>
    <w:rsid w:val="00FA4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E48E"/>
  <w15:docId w15:val="{D609D41D-94B8-4D4F-9FC7-9CBFFD77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5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39A"/>
  </w:style>
  <w:style w:type="paragraph" w:styleId="Footer">
    <w:name w:val="footer"/>
    <w:basedOn w:val="Normal"/>
    <w:link w:val="FooterChar"/>
    <w:uiPriority w:val="99"/>
    <w:unhideWhenUsed/>
    <w:rsid w:val="00755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9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gzk.rks-gov.net/ActDocumentDetail.aspx?ActID=2770" TargetMode="External"/><Relationship Id="rId18" Type="http://schemas.openxmlformats.org/officeDocument/2006/relationships/hyperlink" Target="https://masht.rks-gov.net/9-ua-per-mbledhjen-dhe-raportimin-e-te-dhenave-statestikore-nga-shkollat-dhe-institucionet-parashkollore-ne-arsimimin-parauniversitar-duke-perdorur-sistemin-per-menaxhimin-e-informative-ne/" TargetMode="External"/><Relationship Id="rId26" Type="http://schemas.openxmlformats.org/officeDocument/2006/relationships/hyperlink" Target="https://gzk.rks-gov.net/ActDocumentDetail.aspx?ActID=101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sht.rks-gov.net/ua-barasvlera-dhe-njohja-e-dokumenteve-te-arsimit-parauniversitar-te-leshuara-jashte-republikes-se-kosoves-nr-03-2012-date-02-05-2012/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gzk.rks-gov.net/ActDocumentDetail.aspx?ActID=3702" TargetMode="External"/><Relationship Id="rId17" Type="http://schemas.openxmlformats.org/officeDocument/2006/relationships/hyperlink" Target="https://masht.rks-gov.net/udhezimi-adinistrativ-masht-nr-08-2018-per-themelimin-dhe-fuqizimin-e-ekipeve-parandalimdhe-kbmnapu/" TargetMode="External"/><Relationship Id="rId25" Type="http://schemas.openxmlformats.org/officeDocument/2006/relationships/hyperlink" Target="https://masht.rks-gov.net/ua-masht-nr-02-2014-numri-i-nxenesve-me-module-dhe-kualifikime-te-aap-resurset-infrastruktura-shkollore-siguria-e-nxenesv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zk.rks-gov.net/ActDocumentDetail.aspx?ActID=2440" TargetMode="External"/><Relationship Id="rId20" Type="http://schemas.openxmlformats.org/officeDocument/2006/relationships/hyperlink" Target="https://masht.rks-gov.net/udhezim-administrativ-masht-nr-08-per-dokumentacionin-shkollor-ne-arsimin-parauniversita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masht.rks-gov.net/ua-masht-nr-01-2014-organizimi-dhe-planifikimi-i-procesit-arsimor-ne-arsimin-dhe-aftesimin-profesion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zk.rks-gov.net/ActDocumentDetail.aspx?ActID=2676" TargetMode="External"/><Relationship Id="rId23" Type="http://schemas.openxmlformats.org/officeDocument/2006/relationships/hyperlink" Target="https://masht.rks-gov.net/ua-nr-01-2016-dt-12-01-2016-per-percaktimin-e-kushteve-kritereve-dhe-procedurave-per-organizimin-e-mesimit-plotesues-per-nxenesit-e-riatdhesuar-organizimi-dhe-planifikimi-i-procesit-arsimor-ne-ars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masht.rks-gov.net/16-ua-per-kalimin-e-nxenesit-te-shkolles-se-mesme-te-larte-prej-nje-profili-arsimor-ne-tjetrin-prej-nje-shkolle-ne-shkollen-tjeter-nr-16-2011-date-30-12-2011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gzk.rks-gov.net/ActDetail.aspx?ActID=2470" TargetMode="External"/><Relationship Id="rId22" Type="http://schemas.openxmlformats.org/officeDocument/2006/relationships/hyperlink" Target="https://masht.rks-gov.net/ua-masht-nr-19-2015-per-sisteminin-e-nxenesve-te-cilet-kane-migruar-nga-viti-shkollor-2014-2015/" TargetMode="External"/><Relationship Id="rId27" Type="http://schemas.openxmlformats.org/officeDocument/2006/relationships/hyperlink" Target="https://masht.rks-gov.net/ua-masht-nr-12-2014-perjashtimet-ne-moshe-me-rastin-e-regjistrimit-ne-arsimin-dhe-aftesimin-per-te-rritu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4237</Words>
  <Characters>24152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Merita Jonuzi</dc:creator>
  <cp:lastModifiedBy>Zana Kurtishi-Rudi</cp:lastModifiedBy>
  <cp:revision>1</cp:revision>
  <cp:lastPrinted>2018-06-29T05:43:00Z</cp:lastPrinted>
  <dcterms:created xsi:type="dcterms:W3CDTF">2023-12-30T11:05:00Z</dcterms:created>
  <dcterms:modified xsi:type="dcterms:W3CDTF">2024-06-07T09:40:00Z</dcterms:modified>
</cp:coreProperties>
</file>