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9D1175" w:rsidRDefault="009D1175" w:rsidP="009D1175">
      <w:pPr>
        <w:jc w:val="center"/>
        <w:rPr>
          <w:b/>
          <w:lang w:val="sq-AL"/>
        </w:rPr>
      </w:pPr>
    </w:p>
    <w:p w:rsidR="003D6EC9" w:rsidRPr="00B24996" w:rsidRDefault="003D6EC9" w:rsidP="009D1175">
      <w:pPr>
        <w:jc w:val="center"/>
        <w:rPr>
          <w:b/>
          <w:bCs/>
          <w:sz w:val="22"/>
          <w:szCs w:val="22"/>
          <w:u w:val="single"/>
          <w:lang w:val="sq-AL"/>
        </w:rPr>
      </w:pPr>
      <w:r>
        <w:rPr>
          <w:noProof/>
          <w:lang w:val="sq-AL" w:eastAsia="sq-AL"/>
        </w:rPr>
        <mc:AlternateContent>
          <mc:Choice Requires="wps">
            <w:drawing>
              <wp:anchor distT="0" distB="0" distL="114300" distR="114300" simplePos="0" relativeHeight="251659776" behindDoc="0" locked="0" layoutInCell="1" allowOverlap="1" wp14:anchorId="4996F1CA" wp14:editId="3EC6B1B1">
                <wp:simplePos x="0" y="0"/>
                <wp:positionH relativeFrom="column">
                  <wp:posOffset>-766445</wp:posOffset>
                </wp:positionH>
                <wp:positionV relativeFrom="paragraph">
                  <wp:posOffset>-181610</wp:posOffset>
                </wp:positionV>
                <wp:extent cx="1017270" cy="941705"/>
                <wp:effectExtent l="0" t="0" r="1905" b="190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94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27F" w:rsidRDefault="0048427F"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96F1CA" id="_x0000_t202" coordsize="21600,21600" o:spt="202" path="m,l,21600r21600,l21600,xe">
                <v:stroke joinstyle="miter"/>
                <v:path gradientshapeok="t" o:connecttype="rect"/>
              </v:shapetype>
              <v:shape id="Text Box 7" o:spid="_x0000_s1026" type="#_x0000_t202" style="position:absolute;left:0;text-align:left;margin-left:-60.35pt;margin-top:-14.3pt;width:80.1pt;height:74.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" stroked="f">
                <v:textbox style="mso-fit-shape-to-text:t">
                  <w:txbxContent>
                    <w:p w:rsidR="0048427F" w:rsidRDefault="0048427F" w:rsidP="00553580">
                      <w:pPr>
                        <w:ind w:left="720"/>
                      </w:pPr>
                      <w:r>
                        <w:rPr>
                          <w:noProof/>
                          <w:lang w:val="sq-AL" w:eastAsia="sq-AL"/>
                        </w:rPr>
                        <w:drawing>
                          <wp:inline distT="0" distB="0" distL="0" distR="0" wp14:anchorId="4BB06C6C" wp14:editId="4A3C4B71">
                            <wp:extent cx="835025" cy="850900"/>
                            <wp:effectExtent l="0" t="0" r="3175" b="6350"/>
                            <wp:docPr id="6" name="Picture 6"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JPG"/>
                                    <pic:cNvPicPr>
                                      <a:picLocks noChangeAspect="1" noChangeArrowheads="1"/>
                                    </pic:cNvPicPr>
                                  </pic:nvPicPr>
                                  <pic:blipFill>
                                    <a:blip r:embed="rId8">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Pr>
          <w:noProof/>
          <w:lang w:val="sq-AL" w:eastAsia="sq-AL"/>
        </w:rPr>
        <mc:AlternateContent>
          <mc:Choice Requires="wps">
            <w:drawing>
              <wp:anchor distT="0" distB="0" distL="114300" distR="114300" simplePos="0" relativeHeight="251658752" behindDoc="0" locked="0" layoutInCell="1" allowOverlap="1" wp14:anchorId="679BAEF0" wp14:editId="5A930CA5">
                <wp:simplePos x="0" y="0"/>
                <wp:positionH relativeFrom="column">
                  <wp:posOffset>5690235</wp:posOffset>
                </wp:positionH>
                <wp:positionV relativeFrom="paragraph">
                  <wp:posOffset>-181610</wp:posOffset>
                </wp:positionV>
                <wp:extent cx="1026795" cy="1094105"/>
                <wp:effectExtent l="0" t="0" r="3175" b="190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27F" w:rsidRPr="00903B66" w:rsidRDefault="0048427F" w:rsidP="003D6EC9">
                            <w:pPr>
                              <w:jc w:val="center"/>
                            </w:pPr>
                            <w:r w:rsidRPr="009076BD">
                              <w:object w:dxaOrig="2178" w:dyaOrig="2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3pt;height:78.95pt" o:ole="">
                                  <v:imagedata r:id="rId9" o:title=""/>
                                </v:shape>
                                <o:OLEObject Type="Embed" ProgID="CorelDRAW.Graphic.11" ShapeID="_x0000_i1026" DrawAspect="Content" ObjectID="_1751279912"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9BAEF0" id="Text Box 5" o:spid="_x0000_s1027" type="#_x0000_t202" style="position:absolute;left:0;text-align:left;margin-left:448.05pt;margin-top:-14.3pt;width:80.85pt;height:86.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" stroked="f">
                <v:textbox style="mso-fit-shape-to-text:t">
                  <w:txbxContent>
                    <w:p w:rsidR="0048427F" w:rsidRPr="00903B66" w:rsidRDefault="0048427F" w:rsidP="003D6EC9">
                      <w:pPr>
                        <w:jc w:val="center"/>
                      </w:pPr>
                      <w:r w:rsidRPr="009076BD">
                        <w:object w:dxaOrig="2178" w:dyaOrig="2765">
                          <v:shape id="_x0000_i1026" type="#_x0000_t75" style="width:66.3pt;height:78.95pt" o:ole="">
                            <v:imagedata r:id="rId9" o:title=""/>
                          </v:shape>
                          <o:OLEObject Type="Embed" ProgID="CorelDRAW.Graphic.11" ShapeID="_x0000_i1026" DrawAspect="Content" ObjectID="_1751279912" r:id="rId11"/>
                        </w:object>
                      </w:r>
                    </w:p>
                  </w:txbxContent>
                </v:textbox>
                <w10:wrap type="square"/>
              </v:shape>
            </w:pict>
          </mc:Fallback>
        </mc:AlternateContent>
      </w:r>
      <w:r w:rsidRPr="00B24996">
        <w:rPr>
          <w:b/>
          <w:lang w:val="sq-AL"/>
        </w:rPr>
        <w:t>REPUBLIKA E KOSOVËS</w:t>
      </w:r>
      <w:r w:rsidRPr="00B24996">
        <w:rPr>
          <w:rFonts w:eastAsia="Batang"/>
          <w:b/>
          <w:lang w:val="sq-AL"/>
        </w:rPr>
        <w:t>/REPUBLIKA KOSOVA/</w:t>
      </w:r>
      <w:r w:rsidRPr="00B24996">
        <w:rPr>
          <w:b/>
          <w:lang w:val="sq-AL"/>
        </w:rPr>
        <w:t>REPUBLIC OF</w:t>
      </w:r>
      <w:r w:rsidRPr="00B24996">
        <w:rPr>
          <w:b/>
          <w:sz w:val="22"/>
          <w:szCs w:val="22"/>
          <w:lang w:val="sq-AL"/>
        </w:rPr>
        <w:t xml:space="preserve"> KOSOVO</w:t>
      </w:r>
    </w:p>
    <w:p w:rsidR="003D6EC9" w:rsidRPr="00B24996" w:rsidRDefault="003D6EC9" w:rsidP="003D6EC9">
      <w:pPr>
        <w:rPr>
          <w:b/>
          <w:lang w:val="sq-AL"/>
        </w:rPr>
      </w:pPr>
      <w:r w:rsidRPr="00B24996">
        <w:rPr>
          <w:b/>
          <w:lang w:val="sq-AL"/>
        </w:rPr>
        <w:t xml:space="preserve">                              </w:t>
      </w:r>
    </w:p>
    <w:p w:rsidR="003D6EC9" w:rsidRPr="00B24996" w:rsidRDefault="003D6EC9" w:rsidP="003D6EC9">
      <w:pPr>
        <w:jc w:val="center"/>
        <w:rPr>
          <w:b/>
          <w:sz w:val="4"/>
          <w:szCs w:val="4"/>
          <w:lang w:val="sq-AL"/>
        </w:rPr>
      </w:pPr>
    </w:p>
    <w:p w:rsidR="003D6EC9" w:rsidRPr="00B24996" w:rsidRDefault="003D6EC9" w:rsidP="003D6EC9">
      <w:pPr>
        <w:pStyle w:val="Title"/>
      </w:pPr>
      <w:r w:rsidRPr="00B24996">
        <w:t>KOMUNA E GJAKOVËS</w:t>
      </w:r>
    </w:p>
    <w:p w:rsidR="003D6EC9" w:rsidRPr="00B24996" w:rsidRDefault="003D6EC9" w:rsidP="003D6EC9">
      <w:pPr>
        <w:pStyle w:val="Title"/>
      </w:pPr>
    </w:p>
    <w:p w:rsidR="003D6EC9" w:rsidRPr="00B24996" w:rsidRDefault="003D6EC9" w:rsidP="003D6EC9">
      <w:pPr>
        <w:pStyle w:val="Title"/>
        <w:rPr>
          <w:sz w:val="24"/>
        </w:rPr>
      </w:pPr>
      <w:r w:rsidRPr="00B24996">
        <w:rPr>
          <w:sz w:val="24"/>
        </w:rPr>
        <w:t xml:space="preserve">                OPSTINA DJAKOVICA/ MUNICIPALITY OF GJAKOVA</w:t>
      </w:r>
    </w:p>
    <w:p w:rsidR="003D6EC9" w:rsidRPr="00B24996" w:rsidRDefault="003D6EC9" w:rsidP="003D6EC9">
      <w:pPr>
        <w:rPr>
          <w:b/>
          <w:sz w:val="10"/>
          <w:szCs w:val="10"/>
          <w:lang w:val="sq-AL"/>
        </w:rPr>
      </w:pPr>
    </w:p>
    <w:p w:rsidR="003D6EC9" w:rsidRPr="00B24996" w:rsidRDefault="003D6EC9" w:rsidP="003D6EC9">
      <w:pPr>
        <w:jc w:val="both"/>
        <w:rPr>
          <w:lang w:val="sq-AL"/>
        </w:rPr>
      </w:pPr>
    </w:p>
    <w:p w:rsidR="003D6EC9" w:rsidRPr="00B24996" w:rsidRDefault="003D6EC9" w:rsidP="003D6EC9">
      <w:pPr>
        <w:jc w:val="both"/>
        <w:rPr>
          <w:lang w:val="sq-AL"/>
        </w:rPr>
      </w:pPr>
      <w:r>
        <w:rPr>
          <w:noProof/>
          <w:lang w:val="sq-AL" w:eastAsia="sq-AL"/>
        </w:rPr>
        <mc:AlternateContent>
          <mc:Choice Requires="wps">
            <w:drawing>
              <wp:anchor distT="0" distB="0" distL="114300" distR="114300" simplePos="0" relativeHeight="251655680" behindDoc="0" locked="0" layoutInCell="1" allowOverlap="1">
                <wp:simplePos x="0" y="0"/>
                <wp:positionH relativeFrom="column">
                  <wp:posOffset>6598285</wp:posOffset>
                </wp:positionH>
                <wp:positionV relativeFrom="paragraph">
                  <wp:posOffset>125095</wp:posOffset>
                </wp:positionV>
                <wp:extent cx="832485" cy="507365"/>
                <wp:effectExtent l="1905" t="3810" r="381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27F" w:rsidRPr="00124E0F" w:rsidRDefault="0048427F" w:rsidP="003D6E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19.55pt;margin-top:9.85pt;width:65.55pt;height:3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" stroked="f">
                <v:textbox>
                  <w:txbxContent>
                    <w:p w:rsidR="0048427F" w:rsidRPr="00124E0F" w:rsidRDefault="0048427F" w:rsidP="003D6EC9"/>
                  </w:txbxContent>
                </v:textbox>
              </v:shape>
            </w:pict>
          </mc:Fallback>
        </mc:AlternateContent>
      </w:r>
    </w:p>
    <w:p w:rsidR="003D6EC9" w:rsidRPr="00B24996" w:rsidRDefault="003D6EC9" w:rsidP="003D6EC9">
      <w:pPr>
        <w:rPr>
          <w:lang w:val="sq-AL"/>
        </w:rPr>
      </w:pPr>
    </w:p>
    <w:p w:rsidR="003D6EC9" w:rsidRPr="00B24996" w:rsidRDefault="003D6EC9" w:rsidP="003D6EC9">
      <w:pPr>
        <w:rPr>
          <w:lang w:val="sq-AL"/>
        </w:rPr>
      </w:pPr>
      <w:r>
        <w:rPr>
          <w:b/>
          <w:bCs/>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-82550</wp:posOffset>
                </wp:positionH>
                <wp:positionV relativeFrom="paragraph">
                  <wp:posOffset>30480</wp:posOffset>
                </wp:positionV>
                <wp:extent cx="6377305" cy="0"/>
                <wp:effectExtent l="45720" t="40640" r="44450" b="450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1FB6E"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rPr>
          <w:rFonts w:ascii="Verdana" w:hAnsi="Verdana"/>
          <w:b/>
          <w:lang w:val="sq-AL"/>
        </w:rPr>
      </w:pPr>
    </w:p>
    <w:p w:rsidR="003D6EC9" w:rsidRPr="00B24996" w:rsidRDefault="003D6EC9" w:rsidP="003D6EC9">
      <w:pPr>
        <w:pBdr>
          <w:top w:val="double" w:sz="4" w:space="1" w:color="auto"/>
          <w:left w:val="double" w:sz="4" w:space="4" w:color="auto"/>
          <w:bottom w:val="double" w:sz="4" w:space="1" w:color="auto"/>
          <w:right w:val="double" w:sz="4" w:space="4" w:color="auto"/>
        </w:pBdr>
        <w:jc w:val="center"/>
        <w:rPr>
          <w:sz w:val="44"/>
          <w:lang w:val="sq-AL"/>
        </w:rPr>
      </w:pPr>
      <w:r w:rsidRPr="00B24996">
        <w:rPr>
          <w:sz w:val="44"/>
          <w:lang w:val="sq-AL"/>
        </w:rPr>
        <w:t>KOMUNA E GJAKOVËS</w:t>
      </w:r>
    </w:p>
    <w:p w:rsidR="003D6EC9" w:rsidRPr="00B24996" w:rsidRDefault="003D6EC9" w:rsidP="003D6EC9">
      <w:pPr>
        <w:rPr>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pBdr>
          <w:top w:val="triple" w:sz="4" w:space="1" w:color="auto"/>
          <w:left w:val="triple" w:sz="4" w:space="4" w:color="auto"/>
          <w:bottom w:val="triple" w:sz="4" w:space="1" w:color="auto"/>
          <w:right w:val="triple" w:sz="4" w:space="4" w:color="auto"/>
        </w:pBdr>
        <w:jc w:val="center"/>
        <w:rPr>
          <w:b/>
          <w:sz w:val="44"/>
          <w:lang w:val="sq-AL"/>
        </w:rPr>
      </w:pPr>
      <w:r w:rsidRPr="00B24996">
        <w:rPr>
          <w:b/>
          <w:sz w:val="44"/>
          <w:lang w:val="sq-AL"/>
        </w:rPr>
        <w:t>INFORMATA E -II- PERIODIKE FINANCIARE</w:t>
      </w:r>
    </w:p>
    <w:p w:rsidR="003D6EC9" w:rsidRPr="00B24996" w:rsidRDefault="003D6EC9" w:rsidP="003D6EC9">
      <w:pPr>
        <w:jc w:val="center"/>
        <w:rPr>
          <w:sz w:val="32"/>
          <w:lang w:val="sq-AL"/>
        </w:rPr>
      </w:pPr>
    </w:p>
    <w:p w:rsidR="003D6EC9" w:rsidRPr="00B24996" w:rsidRDefault="003D6EC9" w:rsidP="003D6EC9">
      <w:pPr>
        <w:jc w:val="center"/>
        <w:rPr>
          <w:rFonts w:ascii="Goudy Stout" w:hAnsi="Goudy Stout"/>
          <w:b/>
          <w:sz w:val="28"/>
          <w:u w:val="single"/>
          <w:lang w:val="sq-AL"/>
        </w:rPr>
      </w:pPr>
      <w:r w:rsidRPr="00B24996">
        <w:rPr>
          <w:b/>
          <w:sz w:val="28"/>
          <w:u w:val="single"/>
          <w:lang w:val="sq-AL"/>
        </w:rPr>
        <w:t>Për vitin fiskal 20</w:t>
      </w:r>
      <w:r w:rsidR="00193518">
        <w:rPr>
          <w:b/>
          <w:sz w:val="28"/>
          <w:u w:val="single"/>
          <w:lang w:val="sq-AL"/>
        </w:rPr>
        <w:t>2</w:t>
      </w:r>
      <w:r w:rsidR="00D357FC">
        <w:rPr>
          <w:b/>
          <w:sz w:val="28"/>
          <w:u w:val="single"/>
          <w:lang w:val="sq-AL"/>
        </w:rPr>
        <w:t>3</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r w:rsidRPr="00B24996">
        <w:rPr>
          <w:b/>
          <w:lang w:val="sq-AL"/>
        </w:rPr>
        <w:t xml:space="preserve">    </w:t>
      </w: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rPr>
          <w:b/>
          <w:lang w:val="sq-AL"/>
        </w:rPr>
      </w:pPr>
    </w:p>
    <w:p w:rsidR="003D6EC9" w:rsidRPr="00B24996" w:rsidRDefault="003D6EC9" w:rsidP="003D6EC9">
      <w:pPr>
        <w:jc w:val="center"/>
        <w:rPr>
          <w:b/>
          <w:u w:val="single"/>
          <w:lang w:val="sq-AL"/>
        </w:rPr>
      </w:pPr>
      <w:r w:rsidRPr="00B24996">
        <w:rPr>
          <w:b/>
          <w:u w:val="single"/>
          <w:lang w:val="sq-AL"/>
        </w:rPr>
        <w:t xml:space="preserve">Gjakovë, </w:t>
      </w:r>
      <w:r w:rsidR="00E3744B">
        <w:rPr>
          <w:b/>
          <w:u w:val="single"/>
          <w:lang w:val="sq-AL"/>
        </w:rPr>
        <w:t>Korrik</w:t>
      </w:r>
      <w:r w:rsidRPr="00B24996">
        <w:rPr>
          <w:b/>
          <w:u w:val="single"/>
          <w:lang w:val="sq-AL"/>
        </w:rPr>
        <w:t>-20</w:t>
      </w:r>
      <w:r w:rsidR="00E711CC">
        <w:rPr>
          <w:b/>
          <w:u w:val="single"/>
          <w:lang w:val="sq-AL"/>
        </w:rPr>
        <w:t>2</w:t>
      </w:r>
      <w:r w:rsidR="00D357FC">
        <w:rPr>
          <w:b/>
          <w:u w:val="single"/>
          <w:lang w:val="sq-AL"/>
        </w:rPr>
        <w:t>3</w:t>
      </w: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jc w:val="center"/>
        <w:rPr>
          <w:b/>
          <w:lang w:val="sq-AL"/>
        </w:rPr>
      </w:pPr>
    </w:p>
    <w:p w:rsidR="003D6EC9" w:rsidRPr="00B24996" w:rsidRDefault="003D6EC9" w:rsidP="003D6EC9">
      <w:pPr>
        <w:pStyle w:val="Heading7"/>
        <w:ind w:left="0" w:firstLine="0"/>
        <w:jc w:val="center"/>
        <w:rPr>
          <w:b w:val="0"/>
          <w:bCs w:val="0"/>
          <w:i w:val="0"/>
          <w:iCs w:val="0"/>
          <w:sz w:val="24"/>
          <w:szCs w:val="24"/>
        </w:rPr>
      </w:pPr>
    </w:p>
    <w:p w:rsidR="003D6EC9" w:rsidRPr="00B24996" w:rsidRDefault="003D6EC9" w:rsidP="003D6EC9">
      <w:pPr>
        <w:pStyle w:val="Heading7"/>
        <w:ind w:left="0" w:firstLine="0"/>
        <w:jc w:val="center"/>
        <w:rPr>
          <w:sz w:val="24"/>
          <w:szCs w:val="24"/>
        </w:rPr>
      </w:pPr>
    </w:p>
    <w:p w:rsidR="003D6EC9" w:rsidRPr="00B24996" w:rsidRDefault="003D6EC9" w:rsidP="003D6EC9">
      <w:pPr>
        <w:rPr>
          <w:lang w:val="sq-AL"/>
        </w:rPr>
      </w:pPr>
    </w:p>
    <w:p w:rsidR="003D6EC9" w:rsidRPr="00B24996" w:rsidRDefault="003D6EC9" w:rsidP="003D6EC9">
      <w:pPr>
        <w:pStyle w:val="Heading7"/>
        <w:ind w:left="0" w:firstLine="0"/>
        <w:rPr>
          <w:sz w:val="24"/>
          <w:szCs w:val="24"/>
        </w:rPr>
      </w:pPr>
    </w:p>
    <w:p w:rsidR="003D6EC9" w:rsidRPr="00B24996" w:rsidRDefault="003D6EC9" w:rsidP="003D6EC9">
      <w:pPr>
        <w:pStyle w:val="Heading7"/>
        <w:numPr>
          <w:ilvl w:val="0"/>
          <w:numId w:val="18"/>
        </w:numPr>
        <w:jc w:val="center"/>
        <w:rPr>
          <w:i w:val="0"/>
          <w:sz w:val="32"/>
          <w:szCs w:val="32"/>
          <w:u w:val="single"/>
        </w:rPr>
      </w:pPr>
      <w:r w:rsidRPr="00B24996">
        <w:rPr>
          <w:i w:val="0"/>
          <w:sz w:val="32"/>
          <w:szCs w:val="32"/>
          <w:u w:val="single"/>
        </w:rPr>
        <w:t>INFORMATA FINANCIARE</w:t>
      </w:r>
    </w:p>
    <w:p w:rsidR="003D6EC9" w:rsidRPr="00B24996" w:rsidRDefault="003D6EC9" w:rsidP="003D6EC9">
      <w:pPr>
        <w:rPr>
          <w:lang w:val="sq-AL"/>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për periudhën Janar – Qershor 20</w:t>
      </w:r>
      <w:r w:rsidR="00193518">
        <w:rPr>
          <w:b w:val="0"/>
          <w:sz w:val="24"/>
        </w:rPr>
        <w:t>2</w:t>
      </w:r>
      <w:r w:rsidR="00D357FC">
        <w:rPr>
          <w:b w:val="0"/>
          <w:sz w:val="24"/>
        </w:rPr>
        <w:t>3</w:t>
      </w:r>
      <w:r w:rsidRPr="00B24996">
        <w:rPr>
          <w:b w:val="0"/>
          <w:sz w:val="24"/>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 w:val="24"/>
        </w:rPr>
      </w:pPr>
    </w:p>
    <w:p w:rsidR="003D6EC9" w:rsidRPr="00B24996" w:rsidRDefault="003D6EC9" w:rsidP="003D6EC9">
      <w:pPr>
        <w:pStyle w:val="Subtitle"/>
        <w:numPr>
          <w:ilvl w:val="0"/>
          <w:numId w:val="19"/>
        </w:numPr>
        <w:jc w:val="both"/>
        <w:rPr>
          <w:b w:val="0"/>
          <w:sz w:val="24"/>
        </w:rPr>
      </w:pPr>
      <w:r w:rsidRPr="00B24996">
        <w:rPr>
          <w:b w:val="0"/>
          <w:sz w:val="24"/>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pStyle w:val="Subtitle"/>
        <w:rPr>
          <w:rFonts w:ascii="Verdana" w:hAnsi="Verdana"/>
          <w:b w:val="0"/>
          <w:sz w:val="24"/>
        </w:rPr>
      </w:pPr>
    </w:p>
    <w:p w:rsidR="003D6EC9" w:rsidRPr="00B24996" w:rsidRDefault="003D6EC9" w:rsidP="003D6EC9">
      <w:pPr>
        <w:pStyle w:val="Subtitle"/>
        <w:rPr>
          <w:sz w:val="24"/>
          <w:highlight w:val="lightGray"/>
          <w:u w:val="single"/>
        </w:rPr>
      </w:pPr>
    </w:p>
    <w:p w:rsidR="00193518" w:rsidRPr="0018735C" w:rsidRDefault="00193518" w:rsidP="00193518">
      <w:pPr>
        <w:pStyle w:val="Subtitle"/>
        <w:jc w:val="center"/>
        <w:rPr>
          <w:sz w:val="32"/>
        </w:rPr>
      </w:pPr>
      <w:r w:rsidRPr="0018735C">
        <w:t xml:space="preserve">TË HYRAT DHE SHPENZIMET BUXHETORE  </w:t>
      </w:r>
      <w:r>
        <w:t>PERIODIKE</w:t>
      </w:r>
    </w:p>
    <w:p w:rsidR="00193518" w:rsidRDefault="00193518" w:rsidP="00193518">
      <w:pPr>
        <w:pStyle w:val="Subtitle"/>
        <w:rPr>
          <w:rFonts w:ascii="Verdana" w:hAnsi="Verdana"/>
          <w:sz w:val="24"/>
        </w:rPr>
      </w:pPr>
    </w:p>
    <w:p w:rsidR="00193518" w:rsidRDefault="00193518" w:rsidP="00193518">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w:t>
      </w:r>
      <w:r w:rsidR="009B2616">
        <w:rPr>
          <w:b w:val="0"/>
          <w:sz w:val="24"/>
        </w:rPr>
        <w:t>(Standardet Ndërkombëtarë te Kontabilitetit ne Sektorin Publik</w:t>
      </w:r>
      <w:r w:rsidRPr="0018735C">
        <w:rPr>
          <w:b w:val="0"/>
          <w:sz w:val="24"/>
        </w:rPr>
        <w:t>. Shënimet në pasqyrat financiare paraqesin pjesë integrale për ta kuptuar pasqyrën, andaj duhet të</w:t>
      </w:r>
      <w:r>
        <w:rPr>
          <w:b w:val="0"/>
          <w:sz w:val="24"/>
        </w:rPr>
        <w:t xml:space="preserve"> lexohen së bashku me pasqyrat.</w:t>
      </w:r>
    </w:p>
    <w:p w:rsidR="00193518" w:rsidRDefault="00193518" w:rsidP="00193518">
      <w:pPr>
        <w:pStyle w:val="Subtitle"/>
        <w:jc w:val="both"/>
        <w:rPr>
          <w:b w:val="0"/>
          <w:sz w:val="24"/>
        </w:rPr>
      </w:pPr>
    </w:p>
    <w:p w:rsidR="00193518" w:rsidRDefault="00193518" w:rsidP="00193518">
      <w:pPr>
        <w:pStyle w:val="Subtitle"/>
        <w:jc w:val="both"/>
        <w:rPr>
          <w:b w:val="0"/>
          <w:sz w:val="24"/>
        </w:rPr>
      </w:pPr>
      <w:r w:rsidRPr="0018735C">
        <w:rPr>
          <w:b w:val="0"/>
          <w:sz w:val="24"/>
        </w:rPr>
        <w:t xml:space="preserve">Komuna e Gjakovës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Gjakovës janë të paraqitura në kolonën e llogarisë së </w:t>
      </w:r>
      <w:r>
        <w:rPr>
          <w:b w:val="0"/>
          <w:sz w:val="24"/>
        </w:rPr>
        <w:t>v</w:t>
      </w:r>
      <w:r w:rsidRPr="0018735C">
        <w:rPr>
          <w:b w:val="0"/>
          <w:sz w:val="24"/>
        </w:rPr>
        <w:t>etme të Thesarit në Pasqyrën e Pranimeve dhe pagesave të Parave të Gatshme.</w:t>
      </w:r>
    </w:p>
    <w:p w:rsidR="00193518" w:rsidRPr="00B24996" w:rsidRDefault="00193518" w:rsidP="00193518">
      <w:pPr>
        <w:pStyle w:val="Subtitle"/>
        <w:jc w:val="both"/>
        <w:rPr>
          <w:b w:val="0"/>
          <w:sz w:val="24"/>
        </w:rPr>
      </w:pPr>
    </w:p>
    <w:p w:rsidR="00193518" w:rsidRPr="00B24996" w:rsidRDefault="00193518" w:rsidP="00193518">
      <w:pPr>
        <w:numPr>
          <w:ilvl w:val="0"/>
          <w:numId w:val="16"/>
        </w:numPr>
        <w:jc w:val="center"/>
        <w:rPr>
          <w:rFonts w:eastAsia="Times New Roman"/>
          <w:b/>
          <w:bCs/>
          <w:sz w:val="32"/>
          <w:szCs w:val="32"/>
          <w:u w:val="single"/>
          <w:lang w:val="sq-AL"/>
        </w:rPr>
      </w:pPr>
      <w:r w:rsidRPr="00B24996">
        <w:rPr>
          <w:rFonts w:eastAsia="Times New Roman"/>
          <w:b/>
          <w:bCs/>
          <w:sz w:val="32"/>
          <w:szCs w:val="32"/>
          <w:u w:val="single"/>
          <w:lang w:val="sq-AL"/>
        </w:rPr>
        <w:t>Raporti Periodik i ekzekutimit të Buxhetit</w:t>
      </w:r>
    </w:p>
    <w:p w:rsidR="00193518" w:rsidRPr="0018735C" w:rsidRDefault="00193518" w:rsidP="00193518">
      <w:pPr>
        <w:pStyle w:val="Subtitle"/>
        <w:jc w:val="both"/>
        <w:rPr>
          <w:b w:val="0"/>
          <w:sz w:val="24"/>
        </w:rPr>
      </w:pPr>
    </w:p>
    <w:p w:rsidR="00D357FC" w:rsidRPr="00E94087" w:rsidRDefault="00D357FC" w:rsidP="00D357FC">
      <w:pPr>
        <w:pStyle w:val="Subtitle"/>
        <w:jc w:val="both"/>
        <w:rPr>
          <w:b w:val="0"/>
          <w:szCs w:val="28"/>
        </w:rPr>
      </w:pPr>
      <w:r w:rsidRPr="00E94087">
        <w:rPr>
          <w:b w:val="0"/>
          <w:szCs w:val="28"/>
        </w:rPr>
        <w:t xml:space="preserve">Buxheti i aprovuar nga Kuvendi i Komunës dhe nga Kuvendi i Kosovës me  ligjin e Buxhetit Nr.08/L-193 në vlerë  </w:t>
      </w:r>
      <w:r w:rsidRPr="00E94087">
        <w:rPr>
          <w:szCs w:val="28"/>
          <w:u w:val="single"/>
        </w:rPr>
        <w:t>31,558,421.89€</w:t>
      </w:r>
      <w:r w:rsidRPr="00E94087">
        <w:rPr>
          <w:b w:val="0"/>
          <w:szCs w:val="28"/>
        </w:rPr>
        <w:t xml:space="preserve"> i cili ka pësua ndryshime gjatë periudhe Janar–</w:t>
      </w:r>
      <w:r w:rsidR="00C24B00">
        <w:rPr>
          <w:b w:val="0"/>
          <w:szCs w:val="28"/>
        </w:rPr>
        <w:t>Qershor</w:t>
      </w:r>
      <w:r w:rsidRPr="00E94087">
        <w:rPr>
          <w:b w:val="0"/>
          <w:szCs w:val="28"/>
        </w:rPr>
        <w:t xml:space="preserve"> 2023- rritje buxhetore në paga ne QKMF për </w:t>
      </w:r>
      <w:r w:rsidRPr="00C24B00">
        <w:rPr>
          <w:szCs w:val="28"/>
          <w:u w:val="single"/>
        </w:rPr>
        <w:t>22,159.20€</w:t>
      </w:r>
      <w:r w:rsidRPr="00E94087">
        <w:rPr>
          <w:b w:val="0"/>
          <w:szCs w:val="28"/>
        </w:rPr>
        <w:t xml:space="preserve"> </w:t>
      </w:r>
      <w:r>
        <w:rPr>
          <w:b w:val="0"/>
          <w:szCs w:val="28"/>
        </w:rPr>
        <w:t xml:space="preserve">, Bartja e te hyrave nga viti paraprak </w:t>
      </w:r>
      <w:r w:rsidRPr="00A97E7F">
        <w:rPr>
          <w:szCs w:val="28"/>
          <w:u w:val="single"/>
        </w:rPr>
        <w:t>2,981,648.60€</w:t>
      </w:r>
      <w:r w:rsidRPr="00E94087">
        <w:rPr>
          <w:b w:val="0"/>
          <w:szCs w:val="28"/>
        </w:rPr>
        <w:t xml:space="preserve"> nga  donacionet dhe participimet në vlerë </w:t>
      </w:r>
      <w:r>
        <w:rPr>
          <w:szCs w:val="28"/>
          <w:u w:val="single"/>
        </w:rPr>
        <w:t>1,025,969.08</w:t>
      </w:r>
      <w:r w:rsidRPr="00E94087">
        <w:rPr>
          <w:szCs w:val="28"/>
          <w:u w:val="single"/>
        </w:rPr>
        <w:t>€.</w:t>
      </w:r>
      <w:r w:rsidRPr="00E94087">
        <w:rPr>
          <w:b w:val="0"/>
          <w:szCs w:val="28"/>
        </w:rPr>
        <w:t xml:space="preserve">  Buxheti i përgjithshëm Periodik për këtë periudhe është  </w:t>
      </w:r>
      <w:r>
        <w:rPr>
          <w:szCs w:val="28"/>
          <w:u w:val="single"/>
        </w:rPr>
        <w:t>35,588,198.77</w:t>
      </w:r>
      <w:r w:rsidRPr="00E94087">
        <w:rPr>
          <w:szCs w:val="28"/>
          <w:u w:val="single"/>
        </w:rPr>
        <w:t>€.</w:t>
      </w:r>
      <w:r w:rsidRPr="00E94087">
        <w:rPr>
          <w:b w:val="0"/>
          <w:szCs w:val="28"/>
        </w:rPr>
        <w:t xml:space="preserve">  </w:t>
      </w:r>
    </w:p>
    <w:p w:rsidR="00D357FC" w:rsidRPr="00E94087" w:rsidRDefault="00D357FC" w:rsidP="00D357FC">
      <w:pPr>
        <w:pStyle w:val="Subtitle"/>
        <w:jc w:val="both"/>
        <w:rPr>
          <w:b w:val="0"/>
          <w:szCs w:val="28"/>
        </w:rPr>
      </w:pPr>
    </w:p>
    <w:p w:rsidR="00D357FC" w:rsidRDefault="00D357FC" w:rsidP="00D357FC">
      <w:pPr>
        <w:pStyle w:val="Subtitle"/>
        <w:jc w:val="both"/>
        <w:rPr>
          <w:b w:val="0"/>
          <w:sz w:val="24"/>
        </w:rPr>
      </w:pPr>
    </w:p>
    <w:bookmarkStart w:id="0" w:name="_MON_1367133956"/>
    <w:bookmarkStart w:id="1" w:name="_MON_1368342031"/>
    <w:bookmarkStart w:id="2" w:name="_MON_1374410211"/>
    <w:bookmarkStart w:id="3" w:name="_MON_1396433343"/>
    <w:bookmarkStart w:id="4" w:name="_MON_1396434122"/>
    <w:bookmarkStart w:id="5" w:name="_MON_1396434151"/>
    <w:bookmarkStart w:id="6" w:name="_MON_1396434174"/>
    <w:bookmarkStart w:id="7" w:name="_MON_1396434911"/>
    <w:bookmarkStart w:id="8" w:name="_MON_1367133012"/>
    <w:bookmarkStart w:id="9" w:name="_MON_1367133246"/>
    <w:bookmarkStart w:id="10" w:name="_MON_1367133329"/>
    <w:bookmarkStart w:id="11" w:name="_MON_1367133385"/>
    <w:bookmarkStart w:id="12" w:name="_MON_1367133458"/>
    <w:bookmarkEnd w:id="0"/>
    <w:bookmarkEnd w:id="1"/>
    <w:bookmarkEnd w:id="2"/>
    <w:bookmarkEnd w:id="3"/>
    <w:bookmarkEnd w:id="4"/>
    <w:bookmarkEnd w:id="5"/>
    <w:bookmarkEnd w:id="6"/>
    <w:bookmarkEnd w:id="7"/>
    <w:bookmarkEnd w:id="8"/>
    <w:bookmarkEnd w:id="9"/>
    <w:bookmarkEnd w:id="10"/>
    <w:bookmarkEnd w:id="11"/>
    <w:bookmarkEnd w:id="12"/>
    <w:bookmarkStart w:id="13" w:name="_MON_1367133941"/>
    <w:bookmarkEnd w:id="13"/>
    <w:p w:rsidR="00A225F4" w:rsidRDefault="00D357FC" w:rsidP="00D357FC">
      <w:pPr>
        <w:pStyle w:val="Subtitle"/>
        <w:jc w:val="both"/>
        <w:rPr>
          <w:b w:val="0"/>
          <w:sz w:val="24"/>
        </w:rPr>
      </w:pPr>
      <w:r w:rsidRPr="001676AF">
        <w:rPr>
          <w:b w:val="0"/>
        </w:rPr>
        <w:object w:dxaOrig="9538" w:dyaOrig="2948">
          <v:shape id="_x0000_i1027" type="#_x0000_t75" style="width:515.05pt;height:181.6pt" o:ole="">
            <v:imagedata r:id="rId12" o:title=""/>
          </v:shape>
          <o:OLEObject Type="Embed" ProgID="Excel.Sheet.8" ShapeID="_x0000_i1027" DrawAspect="Content" ObjectID="_1751279897" r:id="rId13"/>
        </w:object>
      </w:r>
      <w:r>
        <w:rPr>
          <w:b w:val="0"/>
          <w:sz w:val="40"/>
          <w:szCs w:val="40"/>
        </w:rPr>
        <w:t xml:space="preserve">                     </w:t>
      </w:r>
    </w:p>
    <w:p w:rsidR="008E761F" w:rsidRDefault="008E761F" w:rsidP="003D6EC9">
      <w:pPr>
        <w:pStyle w:val="Subtitle"/>
        <w:jc w:val="both"/>
        <w:rPr>
          <w:b w:val="0"/>
          <w:sz w:val="24"/>
        </w:rPr>
      </w:pPr>
    </w:p>
    <w:p w:rsidR="00FA4F2C" w:rsidRDefault="00FA4F2C" w:rsidP="003D6EC9">
      <w:pPr>
        <w:pStyle w:val="Subtitle"/>
        <w:jc w:val="both"/>
        <w:rPr>
          <w:b w:val="0"/>
          <w:sz w:val="24"/>
        </w:rPr>
      </w:pPr>
    </w:p>
    <w:p w:rsidR="00FA4F2C" w:rsidRPr="00B24996" w:rsidRDefault="00FA4F2C" w:rsidP="003D6EC9">
      <w:pPr>
        <w:pStyle w:val="Subtitle"/>
        <w:jc w:val="both"/>
        <w:rPr>
          <w:b w:val="0"/>
          <w:sz w:val="24"/>
        </w:rPr>
      </w:pPr>
    </w:p>
    <w:p w:rsidR="003D6EC9" w:rsidRPr="00B24996" w:rsidRDefault="003D6EC9" w:rsidP="003D6EC9">
      <w:pPr>
        <w:pStyle w:val="Subtitle"/>
        <w:jc w:val="both"/>
        <w:rPr>
          <w:b w:val="0"/>
          <w:sz w:val="24"/>
        </w:rPr>
      </w:pPr>
    </w:p>
    <w:p w:rsidR="00193518" w:rsidRPr="00B24996" w:rsidRDefault="00193518" w:rsidP="00193518">
      <w:pPr>
        <w:ind w:left="-171" w:firstLine="171"/>
        <w:rPr>
          <w:b/>
          <w:u w:val="single"/>
          <w:lang w:val="sq-AL"/>
        </w:rPr>
      </w:pPr>
      <w:r w:rsidRPr="00997819">
        <w:rPr>
          <w:b/>
          <w:u w:val="single"/>
          <w:lang w:val="sq-AL"/>
        </w:rPr>
        <w:t>Tabela nr.1</w:t>
      </w:r>
    </w:p>
    <w:p w:rsidR="00193518" w:rsidRPr="001F7682" w:rsidRDefault="00193518" w:rsidP="005A535A">
      <w:pPr>
        <w:pStyle w:val="Subtitle"/>
        <w:jc w:val="both"/>
        <w:rPr>
          <w:sz w:val="24"/>
          <w:highlight w:val="yellow"/>
          <w:u w:val="single"/>
        </w:rPr>
      </w:pPr>
    </w:p>
    <w:p w:rsidR="006F7014" w:rsidRDefault="006F7014" w:rsidP="006F7014"/>
    <w:bookmarkStart w:id="14" w:name="_MON_1491828538"/>
    <w:bookmarkEnd w:id="14"/>
    <w:p w:rsidR="003D6EC9" w:rsidRPr="00B24996" w:rsidRDefault="00C24B00" w:rsidP="006F7014">
      <w:pPr>
        <w:rPr>
          <w:lang w:val="sq-AL"/>
        </w:rPr>
      </w:pPr>
      <w:r w:rsidRPr="00207570">
        <w:object w:dxaOrig="10623" w:dyaOrig="11220">
          <v:shape id="_x0000_i1028" type="#_x0000_t75" style="width:516.3pt;height:631.15pt" o:ole="">
            <v:imagedata r:id="rId14" o:title=""/>
          </v:shape>
          <o:OLEObject Type="Embed" ProgID="Excel.Sheet.8" ShapeID="_x0000_i1028" DrawAspect="Content" ObjectID="_1751279898" r:id="rId15"/>
        </w:object>
      </w:r>
    </w:p>
    <w:p w:rsidR="005A535A" w:rsidRDefault="005A535A" w:rsidP="005A535A">
      <w:pPr>
        <w:ind w:left="-171" w:firstLine="171"/>
      </w:pPr>
    </w:p>
    <w:p w:rsidR="000F3241" w:rsidRDefault="000F3241" w:rsidP="005A535A">
      <w:pPr>
        <w:ind w:left="-171" w:firstLine="171"/>
      </w:pPr>
    </w:p>
    <w:p w:rsidR="002E7F69" w:rsidRDefault="002E7F69" w:rsidP="005A535A">
      <w:pPr>
        <w:ind w:left="-171" w:firstLine="171"/>
      </w:pPr>
    </w:p>
    <w:p w:rsidR="002E7F69" w:rsidRDefault="002E7F69" w:rsidP="005A535A">
      <w:pPr>
        <w:ind w:left="-171" w:firstLine="171"/>
      </w:pPr>
    </w:p>
    <w:p w:rsidR="00FA4F2C" w:rsidRDefault="00FA4F2C" w:rsidP="005A535A">
      <w:pPr>
        <w:ind w:left="-171" w:firstLine="171"/>
      </w:pPr>
    </w:p>
    <w:p w:rsidR="000F3241" w:rsidRDefault="000F3241" w:rsidP="005A535A">
      <w:pPr>
        <w:ind w:left="-171" w:firstLine="171"/>
      </w:pPr>
    </w:p>
    <w:p w:rsidR="003D6EC9" w:rsidRPr="00B24996" w:rsidRDefault="003D6EC9" w:rsidP="003D6EC9">
      <w:pPr>
        <w:numPr>
          <w:ilvl w:val="0"/>
          <w:numId w:val="15"/>
        </w:numPr>
        <w:jc w:val="center"/>
        <w:rPr>
          <w:b/>
          <w:u w:val="single"/>
          <w:lang w:val="sq-AL"/>
        </w:rPr>
      </w:pPr>
      <w:r>
        <w:rPr>
          <w:b/>
          <w:u w:val="single"/>
          <w:lang w:val="sq-AL"/>
        </w:rPr>
        <w:t>PRANIMET</w:t>
      </w:r>
      <w:r w:rsidRPr="00B24996">
        <w:rPr>
          <w:b/>
          <w:u w:val="single"/>
          <w:lang w:val="sq-AL"/>
        </w:rPr>
        <w:t xml:space="preserve"> PERIODIKE BUXHETORE 20</w:t>
      </w:r>
      <w:r w:rsidR="00FF2B92">
        <w:rPr>
          <w:b/>
          <w:u w:val="single"/>
          <w:lang w:val="sq-AL"/>
        </w:rPr>
        <w:t>2</w:t>
      </w:r>
      <w:r w:rsidR="00D357FC">
        <w:rPr>
          <w:b/>
          <w:u w:val="single"/>
          <w:lang w:val="sq-AL"/>
        </w:rPr>
        <w:t>3</w:t>
      </w:r>
    </w:p>
    <w:p w:rsidR="003D6EC9" w:rsidRPr="00B24996" w:rsidRDefault="003D6EC9" w:rsidP="003D6EC9">
      <w:pPr>
        <w:jc w:val="both"/>
        <w:rPr>
          <w:b/>
          <w:i/>
          <w:u w:val="single"/>
          <w:lang w:val="sq-AL"/>
        </w:rPr>
      </w:pPr>
    </w:p>
    <w:p w:rsidR="003D6EC9" w:rsidRPr="00B24996" w:rsidRDefault="003D6EC9" w:rsidP="003D6EC9">
      <w:pPr>
        <w:jc w:val="both"/>
        <w:rPr>
          <w:lang w:val="sq-AL"/>
        </w:rPr>
      </w:pPr>
      <w:r w:rsidRPr="00B24996">
        <w:rPr>
          <w:lang w:val="sq-AL"/>
        </w:rPr>
        <w:t>Alokimet (Pranimet) Periodike buxhetore 20</w:t>
      </w:r>
      <w:r w:rsidR="00FF2B92">
        <w:rPr>
          <w:lang w:val="sq-AL"/>
        </w:rPr>
        <w:t>2</w:t>
      </w:r>
      <w:r w:rsidR="00D357FC">
        <w:rPr>
          <w:lang w:val="sq-AL"/>
        </w:rPr>
        <w:t>3</w:t>
      </w:r>
      <w:r w:rsidRPr="00B24996">
        <w:rPr>
          <w:lang w:val="sq-AL"/>
        </w:rPr>
        <w:t xml:space="preserve">, si dhe pranimet buxhetore për  </w:t>
      </w:r>
      <w:r w:rsidR="00CC2952">
        <w:rPr>
          <w:lang w:val="sq-AL"/>
        </w:rPr>
        <w:t xml:space="preserve"> tri </w:t>
      </w:r>
      <w:r w:rsidRPr="00B24996">
        <w:rPr>
          <w:lang w:val="sq-AL"/>
        </w:rPr>
        <w:t xml:space="preserve">vitet  paraprake </w:t>
      </w:r>
    </w:p>
    <w:p w:rsidR="003D6EC9" w:rsidRPr="00B24996" w:rsidRDefault="003D6EC9" w:rsidP="003D6EC9">
      <w:pPr>
        <w:rPr>
          <w:b/>
          <w:u w:val="single"/>
          <w:lang w:val="sq-AL"/>
        </w:rPr>
      </w:pPr>
      <w:r w:rsidRPr="00B24996">
        <w:rPr>
          <w:b/>
          <w:u w:val="single"/>
          <w:lang w:val="sq-AL"/>
        </w:rPr>
        <w:t xml:space="preserve">Tabela - 2 </w:t>
      </w:r>
    </w:p>
    <w:bookmarkStart w:id="15" w:name="_MON_1373872171"/>
    <w:bookmarkStart w:id="16" w:name="_MON_1373872737"/>
    <w:bookmarkStart w:id="17" w:name="_MON_1373872784"/>
    <w:bookmarkStart w:id="18" w:name="_MON_1373885319"/>
    <w:bookmarkStart w:id="19" w:name="_MON_1381923240"/>
    <w:bookmarkStart w:id="20" w:name="_MON_1381923341"/>
    <w:bookmarkStart w:id="21" w:name="_MON_1381923788"/>
    <w:bookmarkStart w:id="22" w:name="_MON_1381923982"/>
    <w:bookmarkStart w:id="23" w:name="_MON_1382253862"/>
    <w:bookmarkStart w:id="24" w:name="_MON_1382254050"/>
    <w:bookmarkStart w:id="25" w:name="_MON_1372756028"/>
    <w:bookmarkStart w:id="26" w:name="_MON_1372756366"/>
    <w:bookmarkEnd w:id="15"/>
    <w:bookmarkEnd w:id="16"/>
    <w:bookmarkEnd w:id="17"/>
    <w:bookmarkEnd w:id="18"/>
    <w:bookmarkEnd w:id="19"/>
    <w:bookmarkEnd w:id="20"/>
    <w:bookmarkEnd w:id="21"/>
    <w:bookmarkEnd w:id="22"/>
    <w:bookmarkEnd w:id="23"/>
    <w:bookmarkEnd w:id="24"/>
    <w:bookmarkEnd w:id="25"/>
    <w:bookmarkEnd w:id="26"/>
    <w:bookmarkStart w:id="27" w:name="_MON_1372756643"/>
    <w:bookmarkEnd w:id="27"/>
    <w:p w:rsidR="003D6EC9" w:rsidRDefault="00BA60E5" w:rsidP="003D6EC9">
      <w:pPr>
        <w:jc w:val="both"/>
        <w:rPr>
          <w:lang w:val="sq-AL"/>
        </w:rPr>
      </w:pPr>
      <w:r w:rsidRPr="00B24996">
        <w:rPr>
          <w:lang w:val="sq-AL"/>
        </w:rPr>
        <w:object w:dxaOrig="10725" w:dyaOrig="10245">
          <v:shape id="_x0000_i1029" type="#_x0000_t75" style="width:499.25pt;height:495.35pt" o:ole="">
            <v:imagedata r:id="rId16" o:title=""/>
          </v:shape>
          <o:OLEObject Type="Embed" ProgID="Excel.Sheet.8" ShapeID="_x0000_i1029" DrawAspect="Content" ObjectID="_1751279899" r:id="rId17"/>
        </w:object>
      </w:r>
    </w:p>
    <w:p w:rsidR="000F3241" w:rsidRDefault="000F3241" w:rsidP="003D6EC9">
      <w:pPr>
        <w:jc w:val="both"/>
        <w:rPr>
          <w:lang w:val="sq-AL"/>
        </w:rPr>
      </w:pPr>
    </w:p>
    <w:p w:rsidR="000F3241" w:rsidRDefault="000F3241" w:rsidP="003D6EC9">
      <w:pPr>
        <w:jc w:val="both"/>
        <w:rPr>
          <w:lang w:val="sq-AL"/>
        </w:rPr>
      </w:pPr>
    </w:p>
    <w:p w:rsidR="000F3241" w:rsidRPr="00B24996" w:rsidRDefault="000F3241" w:rsidP="003D6EC9">
      <w:pPr>
        <w:jc w:val="both"/>
        <w:rPr>
          <w:lang w:val="sq-AL"/>
        </w:rPr>
      </w:pPr>
    </w:p>
    <w:p w:rsidR="003D6EC9" w:rsidRPr="00B24996" w:rsidRDefault="003D6EC9" w:rsidP="003D6EC9">
      <w:pPr>
        <w:numPr>
          <w:ilvl w:val="0"/>
          <w:numId w:val="13"/>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financiare(të hyrave) duket si vijon:</w:t>
      </w:r>
    </w:p>
    <w:p w:rsidR="003D6EC9" w:rsidRPr="00B24996" w:rsidRDefault="003D6EC9" w:rsidP="003D6EC9">
      <w:pPr>
        <w:numPr>
          <w:ilvl w:val="0"/>
          <w:numId w:val="14"/>
        </w:numPr>
        <w:jc w:val="both"/>
        <w:rPr>
          <w:lang w:val="sq-AL"/>
        </w:rPr>
      </w:pPr>
      <w:r w:rsidRPr="00B24996">
        <w:rPr>
          <w:lang w:val="sq-AL"/>
        </w:rPr>
        <w:t xml:space="preserve">Të hyrat nga Grandi përbëjnë, </w:t>
      </w:r>
      <w:r w:rsidR="00BA60E5">
        <w:rPr>
          <w:lang w:val="sq-AL"/>
        </w:rPr>
        <w:t>76.85</w:t>
      </w:r>
      <w:r w:rsidRPr="00B24996">
        <w:rPr>
          <w:lang w:val="sq-AL"/>
        </w:rPr>
        <w:t xml:space="preserve"> te mjeteve financiare</w:t>
      </w:r>
    </w:p>
    <w:p w:rsidR="003D6EC9" w:rsidRPr="00B24996" w:rsidRDefault="003D6EC9" w:rsidP="003D6EC9">
      <w:pPr>
        <w:numPr>
          <w:ilvl w:val="0"/>
          <w:numId w:val="14"/>
        </w:numPr>
        <w:jc w:val="both"/>
        <w:rPr>
          <w:lang w:val="sq-AL"/>
        </w:rPr>
      </w:pPr>
      <w:r>
        <w:rPr>
          <w:lang w:val="sq-AL"/>
        </w:rPr>
        <w:t xml:space="preserve">Të hyrat Komunale </w:t>
      </w:r>
      <w:r w:rsidR="00BA60E5">
        <w:rPr>
          <w:lang w:val="sq-AL"/>
        </w:rPr>
        <w:t>19.65</w:t>
      </w:r>
      <w:r w:rsidRPr="00B24996">
        <w:rPr>
          <w:lang w:val="sq-AL"/>
        </w:rPr>
        <w:t>% (</w:t>
      </w:r>
      <w:r w:rsidR="00BA60E5">
        <w:rPr>
          <w:lang w:val="sq-AL"/>
        </w:rPr>
        <w:t>9.48%+10.17%</w:t>
      </w:r>
      <w:r w:rsidRPr="00B24996">
        <w:rPr>
          <w:lang w:val="sq-AL"/>
        </w:rPr>
        <w:t>)</w:t>
      </w:r>
    </w:p>
    <w:p w:rsidR="003D6EC9" w:rsidRDefault="003D6EC9" w:rsidP="003D6EC9">
      <w:pPr>
        <w:numPr>
          <w:ilvl w:val="0"/>
          <w:numId w:val="14"/>
        </w:numPr>
        <w:jc w:val="both"/>
        <w:rPr>
          <w:lang w:val="sq-AL"/>
        </w:rPr>
      </w:pPr>
      <w:r w:rsidRPr="00B24996">
        <w:rPr>
          <w:lang w:val="sq-AL"/>
        </w:rPr>
        <w:t xml:space="preserve">Të hyrat nga donacionet </w:t>
      </w:r>
      <w:r w:rsidR="00BA60E5">
        <w:rPr>
          <w:lang w:val="sq-AL"/>
        </w:rPr>
        <w:t>3.50</w:t>
      </w:r>
      <w:r w:rsidRPr="00B24996">
        <w:rPr>
          <w:lang w:val="sq-AL"/>
        </w:rPr>
        <w:t>%</w:t>
      </w:r>
    </w:p>
    <w:p w:rsidR="00B052C6" w:rsidRPr="00B24996" w:rsidRDefault="00B052C6" w:rsidP="003D6EC9">
      <w:pPr>
        <w:numPr>
          <w:ilvl w:val="0"/>
          <w:numId w:val="14"/>
        </w:numPr>
        <w:jc w:val="both"/>
        <w:rPr>
          <w:lang w:val="sq-AL"/>
        </w:rPr>
      </w:pPr>
      <w:r>
        <w:rPr>
          <w:lang w:val="sq-AL"/>
        </w:rPr>
        <w:t xml:space="preserve">Nga </w:t>
      </w:r>
      <w:r w:rsidR="009B4CFA">
        <w:rPr>
          <w:lang w:val="sq-AL"/>
        </w:rPr>
        <w:t>Huamarrja 0.</w:t>
      </w:r>
      <w:r w:rsidR="003E1998">
        <w:rPr>
          <w:lang w:val="sq-AL"/>
        </w:rPr>
        <w:t>00</w:t>
      </w:r>
      <w:r>
        <w:rPr>
          <w:lang w:val="sq-AL"/>
        </w:rPr>
        <w:t>%</w:t>
      </w:r>
    </w:p>
    <w:p w:rsidR="005A535A" w:rsidRDefault="005A535A"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Default="000F3241" w:rsidP="00860041">
      <w:pPr>
        <w:ind w:hanging="228"/>
        <w:jc w:val="both"/>
        <w:rPr>
          <w:lang w:val="sq-AL"/>
        </w:rPr>
      </w:pPr>
    </w:p>
    <w:p w:rsidR="000F3241" w:rsidRPr="00B24996" w:rsidRDefault="000F3241" w:rsidP="00860041">
      <w:pPr>
        <w:ind w:hanging="228"/>
        <w:jc w:val="both"/>
        <w:rPr>
          <w:lang w:val="sq-AL"/>
        </w:rPr>
      </w:pPr>
    </w:p>
    <w:p w:rsidR="00B052C6" w:rsidRPr="00B24996" w:rsidRDefault="003D6EC9" w:rsidP="00B052C6">
      <w:pPr>
        <w:pStyle w:val="Subtitle"/>
        <w:numPr>
          <w:ilvl w:val="0"/>
          <w:numId w:val="12"/>
        </w:numPr>
        <w:jc w:val="center"/>
      </w:pPr>
      <w:r w:rsidRPr="00B24996">
        <w:rPr>
          <w:b w:val="0"/>
          <w:u w:val="single"/>
        </w:rPr>
        <w:t>STRUKTURA E PRANIMEVE PERIODIKE NGA GRANTI I QEVERI</w:t>
      </w:r>
      <w:r w:rsidR="000F3241">
        <w:rPr>
          <w:b w:val="0"/>
          <w:u w:val="single"/>
        </w:rPr>
        <w:t>TAR</w:t>
      </w:r>
    </w:p>
    <w:p w:rsidR="003D6EC9" w:rsidRPr="00B24996" w:rsidRDefault="003D6EC9" w:rsidP="003D6EC9">
      <w:pPr>
        <w:jc w:val="both"/>
        <w:rPr>
          <w:rFonts w:ascii="Verdana" w:hAnsi="Verdana"/>
          <w:lang w:val="sq-AL"/>
        </w:rPr>
      </w:pPr>
    </w:p>
    <w:p w:rsidR="003D6EC9" w:rsidRPr="00B24996" w:rsidRDefault="003D6EC9" w:rsidP="003D6EC9">
      <w:pPr>
        <w:rPr>
          <w:b/>
          <w:u w:val="single"/>
          <w:lang w:val="sq-AL"/>
        </w:rPr>
      </w:pPr>
      <w:r w:rsidRPr="00B24996">
        <w:rPr>
          <w:b/>
          <w:u w:val="single"/>
          <w:lang w:val="sq-AL"/>
        </w:rPr>
        <w:t xml:space="preserve">Tabela - 3 </w:t>
      </w:r>
    </w:p>
    <w:p w:rsidR="003D6EC9" w:rsidRPr="00B24996" w:rsidRDefault="003D6EC9" w:rsidP="003D6EC9">
      <w:pPr>
        <w:rPr>
          <w:b/>
          <w:u w:val="single"/>
          <w:lang w:val="sq-AL"/>
        </w:rPr>
      </w:pPr>
    </w:p>
    <w:bookmarkStart w:id="28" w:name="_MON_1491896191"/>
    <w:bookmarkEnd w:id="28"/>
    <w:p w:rsidR="003D6EC9" w:rsidRDefault="00BA60E5" w:rsidP="003D6EC9">
      <w:pPr>
        <w:tabs>
          <w:tab w:val="left" w:pos="1080"/>
        </w:tabs>
        <w:rPr>
          <w:lang w:val="sq-AL"/>
        </w:rPr>
      </w:pPr>
      <w:r w:rsidRPr="00B24996">
        <w:rPr>
          <w:lang w:val="sq-AL"/>
        </w:rPr>
        <w:object w:dxaOrig="8013" w:dyaOrig="2991">
          <v:shape id="_x0000_i1030" type="#_x0000_t75" style="width:481.6pt;height:147.15pt" o:ole="">
            <v:imagedata r:id="rId18" o:title=""/>
          </v:shape>
          <o:OLEObject Type="Embed" ProgID="Excel.Sheet.8" ShapeID="_x0000_i1030" DrawAspect="Content" ObjectID="_1751279900" r:id="rId19"/>
        </w:object>
      </w:r>
    </w:p>
    <w:p w:rsidR="000F3241" w:rsidRDefault="000F3241" w:rsidP="003D6EC9">
      <w:pPr>
        <w:tabs>
          <w:tab w:val="left" w:pos="1080"/>
        </w:tabs>
        <w:rPr>
          <w:lang w:val="sq-AL"/>
        </w:rPr>
      </w:pPr>
    </w:p>
    <w:p w:rsidR="000F3241" w:rsidRDefault="000F3241" w:rsidP="003D6EC9">
      <w:pPr>
        <w:tabs>
          <w:tab w:val="left" w:pos="1080"/>
        </w:tabs>
        <w:rPr>
          <w:lang w:val="sq-AL"/>
        </w:rPr>
      </w:pPr>
    </w:p>
    <w:p w:rsidR="000F3241" w:rsidRPr="00B24996" w:rsidRDefault="000F3241" w:rsidP="003D6EC9">
      <w:pPr>
        <w:tabs>
          <w:tab w:val="left" w:pos="1080"/>
        </w:tabs>
        <w:rPr>
          <w:lang w:val="sq-AL"/>
        </w:rPr>
      </w:pPr>
    </w:p>
    <w:p w:rsidR="003D6EC9" w:rsidRDefault="003D6EC9" w:rsidP="003D6EC9">
      <w:pPr>
        <w:tabs>
          <w:tab w:val="left" w:pos="1080"/>
        </w:tabs>
        <w:rPr>
          <w:lang w:val="sq-AL"/>
        </w:rPr>
      </w:pPr>
    </w:p>
    <w:p w:rsidR="00C62482" w:rsidRDefault="00C62482" w:rsidP="003D6EC9">
      <w:pPr>
        <w:tabs>
          <w:tab w:val="left" w:pos="1080"/>
        </w:tabs>
        <w:rPr>
          <w:lang w:val="sq-AL"/>
        </w:rPr>
      </w:pPr>
    </w:p>
    <w:p w:rsidR="00C62482" w:rsidRDefault="000F3241" w:rsidP="003D6EC9">
      <w:pPr>
        <w:tabs>
          <w:tab w:val="left" w:pos="1080"/>
        </w:tabs>
        <w:rPr>
          <w:lang w:val="sq-AL"/>
        </w:rPr>
      </w:pPr>
      <w:r w:rsidRPr="00647CCD">
        <w:rPr>
          <w:noProof/>
          <w:lang w:val="sq-AL" w:eastAsia="sq-AL"/>
        </w:rPr>
        <w:drawing>
          <wp:inline distT="0" distB="0" distL="0" distR="0" wp14:anchorId="0EBEA7F7" wp14:editId="433E6282">
            <wp:extent cx="6209665" cy="3506526"/>
            <wp:effectExtent l="0" t="0" r="635" b="1778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2482" w:rsidRPr="00B24996" w:rsidRDefault="00C62482" w:rsidP="003D6EC9">
      <w:pPr>
        <w:tabs>
          <w:tab w:val="left" w:pos="1080"/>
        </w:tabs>
        <w:rPr>
          <w:lang w:val="sq-AL"/>
        </w:rPr>
      </w:pPr>
    </w:p>
    <w:p w:rsidR="003D6EC9" w:rsidRDefault="003D6EC9"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Default="00FA4F2C" w:rsidP="003D6EC9">
      <w:pPr>
        <w:tabs>
          <w:tab w:val="left" w:pos="1080"/>
        </w:tabs>
        <w:rPr>
          <w:lang w:val="sq-AL"/>
        </w:rPr>
      </w:pPr>
    </w:p>
    <w:p w:rsidR="00FA4F2C" w:rsidRPr="00B24996" w:rsidRDefault="00FA4F2C" w:rsidP="003D6EC9">
      <w:pPr>
        <w:tabs>
          <w:tab w:val="left" w:pos="1080"/>
        </w:tabs>
        <w:rPr>
          <w:lang w:val="sq-AL"/>
        </w:rPr>
      </w:pPr>
    </w:p>
    <w:p w:rsidR="003D6EC9" w:rsidRPr="00403118" w:rsidRDefault="003D6EC9" w:rsidP="003D6EC9">
      <w:pPr>
        <w:pStyle w:val="Subtitle"/>
        <w:numPr>
          <w:ilvl w:val="0"/>
          <w:numId w:val="10"/>
        </w:numPr>
        <w:jc w:val="center"/>
        <w:rPr>
          <w:b w:val="0"/>
          <w:bCs w:val="0"/>
          <w:sz w:val="24"/>
          <w:u w:val="single"/>
        </w:rPr>
      </w:pPr>
      <w:r w:rsidRPr="009D1175">
        <w:rPr>
          <w:iCs/>
          <w:sz w:val="24"/>
          <w:u w:val="single"/>
        </w:rPr>
        <w:t>TË  HYRAT  VETANAKE PERIODIKE</w:t>
      </w:r>
      <w:r w:rsidRPr="00403118">
        <w:rPr>
          <w:iCs/>
          <w:sz w:val="24"/>
          <w:u w:val="single"/>
        </w:rPr>
        <w:t xml:space="preserve"> 20</w:t>
      </w:r>
      <w:r w:rsidR="00717F64">
        <w:rPr>
          <w:iCs/>
          <w:sz w:val="24"/>
          <w:u w:val="single"/>
        </w:rPr>
        <w:t>2</w:t>
      </w:r>
      <w:r w:rsidR="00FF7774">
        <w:rPr>
          <w:iCs/>
          <w:sz w:val="24"/>
          <w:u w:val="single"/>
        </w:rPr>
        <w:t>3</w:t>
      </w:r>
    </w:p>
    <w:p w:rsidR="003D6EC9" w:rsidRPr="00B24996" w:rsidRDefault="003D6EC9" w:rsidP="003D6EC9">
      <w:pPr>
        <w:jc w:val="both"/>
        <w:rPr>
          <w:lang w:val="sq-AL"/>
        </w:rPr>
      </w:pPr>
    </w:p>
    <w:p w:rsidR="003D6EC9" w:rsidRDefault="003D6EC9" w:rsidP="003D6EC9">
      <w:pPr>
        <w:jc w:val="both"/>
        <w:rPr>
          <w:b/>
          <w:lang w:val="sq-AL"/>
        </w:rPr>
      </w:pPr>
      <w:r w:rsidRPr="00384EB2">
        <w:rPr>
          <w:lang w:val="sq-AL"/>
        </w:rPr>
        <w:t xml:space="preserve">Përveç Grandeve të marra nga niveli qendror, për qëllimet e shpenzimeve të përgjithshme, Komuna ka grumbulluar edhe të hyra vetanake. Ekzistojnë disa kategori kryesore të hyrave vetanake komunale: tatimin në pronë, gjobat e trafikut, </w:t>
      </w:r>
      <w:r w:rsidRPr="00384EB2">
        <w:rPr>
          <w:rFonts w:eastAsia="Times New Roman"/>
          <w:lang w:val="sq-AL"/>
        </w:rPr>
        <w:t>Kompensimi për rregullimin e tokave ndërtimore</w:t>
      </w:r>
      <w:r w:rsidRPr="00384EB2">
        <w:rPr>
          <w:lang w:val="sq-AL"/>
        </w:rPr>
        <w:t>, shërbimet e kadastrave, dënimet nga Gjykata etj.... Të hyrat totale vetanake të grumbulluara Janar-Qershor 20</w:t>
      </w:r>
      <w:r w:rsidR="00717F64" w:rsidRPr="00384EB2">
        <w:rPr>
          <w:lang w:val="sq-AL"/>
        </w:rPr>
        <w:t>2</w:t>
      </w:r>
      <w:r w:rsidR="00FF7774">
        <w:rPr>
          <w:lang w:val="sq-AL"/>
        </w:rPr>
        <w:t>3</w:t>
      </w:r>
      <w:r w:rsidRPr="00384EB2">
        <w:rPr>
          <w:lang w:val="sq-AL"/>
        </w:rPr>
        <w:t xml:space="preserve"> kanë arritur në shumen prej  </w:t>
      </w:r>
      <w:r w:rsidR="00BA60E5">
        <w:rPr>
          <w:b/>
          <w:u w:val="single"/>
          <w:lang w:val="sq-AL"/>
        </w:rPr>
        <w:t>4,34</w:t>
      </w:r>
      <w:r w:rsidR="00C846B9">
        <w:rPr>
          <w:b/>
          <w:u w:val="single"/>
          <w:lang w:val="sq-AL"/>
        </w:rPr>
        <w:t>1</w:t>
      </w:r>
      <w:r w:rsidR="00BA60E5">
        <w:rPr>
          <w:b/>
          <w:u w:val="single"/>
          <w:lang w:val="sq-AL"/>
        </w:rPr>
        <w:t>,</w:t>
      </w:r>
      <w:r w:rsidR="00C846B9">
        <w:rPr>
          <w:b/>
          <w:u w:val="single"/>
          <w:lang w:val="sq-AL"/>
        </w:rPr>
        <w:t>51</w:t>
      </w:r>
      <w:r w:rsidR="00BA60E5">
        <w:rPr>
          <w:b/>
          <w:u w:val="single"/>
          <w:lang w:val="sq-AL"/>
        </w:rPr>
        <w:t>6.89</w:t>
      </w:r>
      <w:r w:rsidRPr="00384EB2">
        <w:rPr>
          <w:b/>
          <w:u w:val="single"/>
          <w:lang w:val="sq-AL"/>
        </w:rPr>
        <w:t>€</w:t>
      </w:r>
      <w:r w:rsidRPr="00384EB2">
        <w:rPr>
          <w:lang w:val="sq-AL"/>
        </w:rPr>
        <w:t xml:space="preserve">  që përbën  </w:t>
      </w:r>
      <w:r w:rsidR="00BA60E5">
        <w:rPr>
          <w:b/>
          <w:u w:val="single"/>
          <w:lang w:val="sq-AL"/>
        </w:rPr>
        <w:t>203.</w:t>
      </w:r>
      <w:r w:rsidR="00C846B9">
        <w:rPr>
          <w:b/>
          <w:u w:val="single"/>
          <w:lang w:val="sq-AL"/>
        </w:rPr>
        <w:t>70</w:t>
      </w:r>
      <w:r w:rsidRPr="00384EB2">
        <w:rPr>
          <w:b/>
          <w:u w:val="single"/>
          <w:lang w:val="sq-AL"/>
        </w:rPr>
        <w:t>%</w:t>
      </w:r>
      <w:r w:rsidR="00384EB2" w:rsidRPr="00384EB2">
        <w:rPr>
          <w:u w:val="single"/>
          <w:lang w:val="sq-AL"/>
        </w:rPr>
        <w:t xml:space="preserve"> të planifikimit periodik</w:t>
      </w:r>
      <w:r w:rsidRPr="00384EB2">
        <w:rPr>
          <w:b/>
          <w:u w:val="single"/>
          <w:lang w:val="sq-AL"/>
        </w:rPr>
        <w:t>(</w:t>
      </w:r>
      <w:r w:rsidR="00BA60E5">
        <w:rPr>
          <w:b/>
          <w:u w:val="single"/>
          <w:lang w:val="sq-AL"/>
        </w:rPr>
        <w:t>2,131,351.20</w:t>
      </w:r>
      <w:r w:rsidR="00384EB2" w:rsidRPr="00384EB2">
        <w:rPr>
          <w:b/>
          <w:u w:val="single"/>
          <w:lang w:val="sq-AL"/>
        </w:rPr>
        <w:t xml:space="preserve"> </w:t>
      </w:r>
      <w:r w:rsidRPr="00384EB2">
        <w:rPr>
          <w:b/>
          <w:u w:val="single"/>
          <w:lang w:val="sq-AL"/>
        </w:rPr>
        <w:t>€)</w:t>
      </w:r>
      <w:r w:rsidRPr="00384EB2">
        <w:rPr>
          <w:b/>
          <w:lang w:val="sq-AL"/>
        </w:rPr>
        <w:t>.</w:t>
      </w:r>
    </w:p>
    <w:p w:rsidR="00C355A7" w:rsidRDefault="00C355A7" w:rsidP="003D6EC9">
      <w:pPr>
        <w:jc w:val="both"/>
        <w:rPr>
          <w:b/>
          <w:lang w:val="sq-AL"/>
        </w:rPr>
      </w:pPr>
    </w:p>
    <w:p w:rsidR="00FD4D7B" w:rsidRPr="00D450FC" w:rsidRDefault="00FD4D7B" w:rsidP="00FD4D7B">
      <w:pPr>
        <w:pStyle w:val="Subtitle"/>
        <w:jc w:val="both"/>
        <w:rPr>
          <w:b w:val="0"/>
          <w:sz w:val="24"/>
          <w:u w:val="single"/>
        </w:rPr>
      </w:pPr>
      <w:r w:rsidRPr="00D450FC">
        <w:rPr>
          <w:sz w:val="24"/>
          <w:highlight w:val="lightGray"/>
          <w:u w:val="single"/>
        </w:rPr>
        <w:t>Vërejtje: Te hyrat nga dënimet ne trafik për tre muajt e fundit nuk janë dërgua ende nga Thesari</w:t>
      </w:r>
      <w:r w:rsidRPr="00D450FC">
        <w:rPr>
          <w:b w:val="0"/>
          <w:sz w:val="24"/>
          <w:highlight w:val="lightGray"/>
          <w:u w:val="single"/>
        </w:rPr>
        <w:t>.</w:t>
      </w:r>
    </w:p>
    <w:p w:rsidR="005816B6" w:rsidRDefault="005816B6" w:rsidP="003D6EC9">
      <w:pPr>
        <w:jc w:val="both"/>
        <w:rPr>
          <w:b/>
          <w:lang w:val="sq-AL"/>
        </w:rPr>
      </w:pPr>
    </w:p>
    <w:p w:rsidR="005816B6" w:rsidRDefault="005816B6" w:rsidP="003D6EC9">
      <w:pPr>
        <w:jc w:val="both"/>
        <w:rPr>
          <w:b/>
          <w:lang w:val="sq-AL"/>
        </w:rPr>
      </w:pPr>
    </w:p>
    <w:p w:rsidR="005816B6" w:rsidRPr="00384EB2" w:rsidRDefault="005816B6" w:rsidP="003D6EC9">
      <w:pPr>
        <w:jc w:val="both"/>
        <w:rPr>
          <w:b/>
          <w:u w:val="single"/>
          <w:lang w:val="sq-AL"/>
        </w:rPr>
      </w:pPr>
    </w:p>
    <w:p w:rsidR="005816B6" w:rsidRPr="00B24996" w:rsidRDefault="005816B6" w:rsidP="005816B6">
      <w:pPr>
        <w:pStyle w:val="Subtitle"/>
        <w:numPr>
          <w:ilvl w:val="0"/>
          <w:numId w:val="11"/>
        </w:numPr>
        <w:jc w:val="center"/>
        <w:rPr>
          <w:sz w:val="24"/>
          <w:u w:val="single"/>
        </w:rPr>
      </w:pPr>
      <w:r w:rsidRPr="00B24996">
        <w:rPr>
          <w:sz w:val="24"/>
          <w:u w:val="single"/>
        </w:rPr>
        <w:t>GRAFIKONI I TË HYRAVE VETANAKE PËRIODIKE 20</w:t>
      </w:r>
      <w:r w:rsidR="00FF7774">
        <w:rPr>
          <w:sz w:val="24"/>
          <w:u w:val="single"/>
        </w:rPr>
        <w:t>20</w:t>
      </w:r>
      <w:r w:rsidRPr="00B24996">
        <w:rPr>
          <w:sz w:val="24"/>
          <w:u w:val="single"/>
        </w:rPr>
        <w:t xml:space="preserve"> – 20</w:t>
      </w:r>
      <w:r>
        <w:rPr>
          <w:sz w:val="24"/>
          <w:u w:val="single"/>
        </w:rPr>
        <w:t>2</w:t>
      </w:r>
      <w:r w:rsidR="00FF7774">
        <w:rPr>
          <w:sz w:val="24"/>
          <w:u w:val="single"/>
        </w:rPr>
        <w:t>3</w:t>
      </w:r>
    </w:p>
    <w:p w:rsidR="005816B6" w:rsidRPr="00B24996" w:rsidRDefault="005816B6" w:rsidP="005816B6">
      <w:pPr>
        <w:ind w:left="360"/>
        <w:rPr>
          <w:b/>
          <w:u w:val="single"/>
          <w:lang w:val="sq-AL"/>
        </w:rPr>
      </w:pPr>
      <w:r w:rsidRPr="00B24996">
        <w:rPr>
          <w:b/>
          <w:u w:val="single"/>
          <w:lang w:val="sq-AL"/>
        </w:rPr>
        <w:t xml:space="preserve">Tabela - 3 </w:t>
      </w:r>
    </w:p>
    <w:p w:rsidR="003D6EC9" w:rsidRDefault="003D6EC9" w:rsidP="003D6EC9">
      <w:pPr>
        <w:jc w:val="both"/>
        <w:rPr>
          <w:lang w:val="sq-AL"/>
        </w:rPr>
      </w:pPr>
    </w:p>
    <w:p w:rsidR="005A535A" w:rsidRDefault="005A535A" w:rsidP="003D6EC9">
      <w:pPr>
        <w:jc w:val="both"/>
        <w:rPr>
          <w:lang w:val="sq-AL"/>
        </w:rPr>
      </w:pPr>
    </w:p>
    <w:p w:rsidR="005A535A" w:rsidRPr="00B24996" w:rsidRDefault="0073687B" w:rsidP="003D6EC9">
      <w:pPr>
        <w:jc w:val="both"/>
        <w:rPr>
          <w:lang w:val="sq-AL"/>
        </w:rPr>
      </w:pPr>
      <w:r w:rsidRPr="00647CCD">
        <w:rPr>
          <w:noProof/>
          <w:lang w:val="sq-AL" w:eastAsia="sq-AL"/>
        </w:rPr>
        <w:drawing>
          <wp:inline distT="0" distB="0" distL="0" distR="0">
            <wp:extent cx="6449695" cy="4842344"/>
            <wp:effectExtent l="0" t="0" r="8255" b="1587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6EC9" w:rsidRPr="00B24996" w:rsidRDefault="003D6EC9" w:rsidP="003D6EC9">
      <w:pPr>
        <w:pStyle w:val="Subtitle"/>
        <w:jc w:val="both"/>
        <w:rPr>
          <w:b w:val="0"/>
          <w:bCs w:val="0"/>
          <w:sz w:val="24"/>
        </w:rPr>
      </w:pPr>
    </w:p>
    <w:p w:rsidR="009A6E6D" w:rsidRDefault="009A6E6D" w:rsidP="003D6EC9">
      <w:pPr>
        <w:jc w:val="both"/>
        <w:rPr>
          <w:lang w:val="sq-AL"/>
        </w:rPr>
      </w:pPr>
    </w:p>
    <w:p w:rsidR="00FD011E" w:rsidRDefault="00FD011E" w:rsidP="003D6EC9">
      <w:pPr>
        <w:jc w:val="both"/>
        <w:rPr>
          <w:lang w:val="sq-AL"/>
        </w:rPr>
      </w:pPr>
    </w:p>
    <w:p w:rsidR="00E600BE" w:rsidRDefault="00E600BE"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FA4F2C" w:rsidRDefault="00FA4F2C" w:rsidP="003D6EC9">
      <w:pPr>
        <w:jc w:val="both"/>
        <w:rPr>
          <w:lang w:val="sq-AL"/>
        </w:rPr>
      </w:pPr>
    </w:p>
    <w:p w:rsidR="007D119E" w:rsidRPr="00B24996" w:rsidRDefault="007D119E" w:rsidP="007D119E">
      <w:pPr>
        <w:pStyle w:val="Subtitle"/>
        <w:numPr>
          <w:ilvl w:val="0"/>
          <w:numId w:val="7"/>
        </w:numPr>
        <w:jc w:val="center"/>
        <w:rPr>
          <w:bCs w:val="0"/>
          <w:sz w:val="24"/>
          <w:u w:val="single"/>
        </w:rPr>
      </w:pPr>
      <w:r w:rsidRPr="00B24996">
        <w:rPr>
          <w:bCs w:val="0"/>
          <w:sz w:val="24"/>
          <w:u w:val="single"/>
        </w:rPr>
        <w:t>TË HYRAT E REALIZUARA SIPAS DREJTORIVE</w:t>
      </w:r>
      <w:r>
        <w:rPr>
          <w:bCs w:val="0"/>
          <w:sz w:val="24"/>
          <w:u w:val="single"/>
        </w:rPr>
        <w:t xml:space="preserve"> QERSHOR-202</w:t>
      </w:r>
      <w:r w:rsidR="00FF7774">
        <w:rPr>
          <w:bCs w:val="0"/>
          <w:sz w:val="24"/>
          <w:u w:val="single"/>
        </w:rPr>
        <w:t>3</w:t>
      </w:r>
    </w:p>
    <w:p w:rsidR="007D119E" w:rsidRPr="00B24996" w:rsidRDefault="007D119E" w:rsidP="007D119E">
      <w:pPr>
        <w:rPr>
          <w:b/>
          <w:u w:val="single"/>
          <w:lang w:val="sq-AL"/>
        </w:rPr>
      </w:pPr>
      <w:r w:rsidRPr="00B24996">
        <w:rPr>
          <w:b/>
          <w:u w:val="single"/>
          <w:lang w:val="sq-AL"/>
        </w:rPr>
        <w:t xml:space="preserve">Tabela - 6 </w:t>
      </w:r>
    </w:p>
    <w:p w:rsidR="007D119E" w:rsidRPr="00B24996" w:rsidRDefault="007D119E" w:rsidP="007D119E">
      <w:pPr>
        <w:pStyle w:val="Subtitle"/>
        <w:jc w:val="both"/>
        <w:rPr>
          <w:b w:val="0"/>
          <w:bCs w:val="0"/>
          <w:color w:val="FF0000"/>
          <w:sz w:val="24"/>
        </w:rPr>
      </w:pPr>
    </w:p>
    <w:bookmarkStart w:id="29" w:name="_MON_1382259308"/>
    <w:bookmarkStart w:id="30" w:name="_MON_1382272052"/>
    <w:bookmarkStart w:id="31" w:name="_MON_1372764165"/>
    <w:bookmarkStart w:id="32" w:name="_MON_1372764643"/>
    <w:bookmarkStart w:id="33" w:name="_MON_1372765202"/>
    <w:bookmarkStart w:id="34" w:name="_MON_1372832551"/>
    <w:bookmarkEnd w:id="29"/>
    <w:bookmarkEnd w:id="30"/>
    <w:bookmarkEnd w:id="31"/>
    <w:bookmarkEnd w:id="32"/>
    <w:bookmarkEnd w:id="33"/>
    <w:bookmarkEnd w:id="34"/>
    <w:bookmarkStart w:id="35" w:name="_MON_1372832579"/>
    <w:bookmarkEnd w:id="35"/>
    <w:p w:rsidR="007D119E" w:rsidRDefault="00C846B9" w:rsidP="007D119E">
      <w:pPr>
        <w:pStyle w:val="Subtitle"/>
        <w:jc w:val="both"/>
        <w:rPr>
          <w:sz w:val="24"/>
        </w:rPr>
      </w:pPr>
      <w:r w:rsidRPr="00B24996">
        <w:rPr>
          <w:sz w:val="24"/>
        </w:rPr>
        <w:object w:dxaOrig="11523" w:dyaOrig="11902">
          <v:shape id="_x0000_i1046" type="#_x0000_t75" style="width:550.8pt;height:624.25pt" o:ole="">
            <v:imagedata r:id="rId22" o:title=""/>
          </v:shape>
          <o:OLEObject Type="Embed" ProgID="Excel.Sheet.8" ShapeID="_x0000_i1046" DrawAspect="Content" ObjectID="_1751279901" r:id="rId23"/>
        </w:object>
      </w:r>
    </w:p>
    <w:p w:rsidR="007D119E" w:rsidRDefault="007D119E" w:rsidP="007D119E">
      <w:pPr>
        <w:pStyle w:val="Subtitle"/>
        <w:jc w:val="both"/>
        <w:rPr>
          <w:b w:val="0"/>
          <w:sz w:val="24"/>
        </w:rPr>
      </w:pPr>
      <w:r w:rsidRPr="00B24996">
        <w:rPr>
          <w:b w:val="0"/>
          <w:sz w:val="24"/>
        </w:rPr>
        <w:lastRenderedPageBreak/>
        <w:t xml:space="preserve">Siç shihet nga tabela, Drejtorit që grumbullojnë më së shumti të hyra </w:t>
      </w:r>
      <w:r>
        <w:rPr>
          <w:b w:val="0"/>
          <w:sz w:val="24"/>
        </w:rPr>
        <w:t xml:space="preserve">për këtë periudhe </w:t>
      </w:r>
      <w:r w:rsidRPr="00B24996">
        <w:rPr>
          <w:b w:val="0"/>
          <w:sz w:val="24"/>
        </w:rPr>
        <w:t xml:space="preserve">janë:  Buxhet e Financa  </w:t>
      </w:r>
      <w:r w:rsidR="00FD4D7B">
        <w:rPr>
          <w:b w:val="0"/>
          <w:sz w:val="24"/>
        </w:rPr>
        <w:t>43.6</w:t>
      </w:r>
      <w:r w:rsidR="00C846B9">
        <w:rPr>
          <w:b w:val="0"/>
          <w:sz w:val="24"/>
        </w:rPr>
        <w:t>8</w:t>
      </w:r>
      <w:r>
        <w:rPr>
          <w:b w:val="0"/>
          <w:sz w:val="24"/>
        </w:rPr>
        <w:t>%,</w:t>
      </w:r>
      <w:r w:rsidR="00FD4D7B" w:rsidRPr="00FD4D7B">
        <w:rPr>
          <w:b w:val="0"/>
          <w:sz w:val="24"/>
        </w:rPr>
        <w:t xml:space="preserve"> </w:t>
      </w:r>
      <w:r w:rsidR="00FD4D7B">
        <w:rPr>
          <w:b w:val="0"/>
          <w:sz w:val="24"/>
        </w:rPr>
        <w:t>Donacionet 22.2</w:t>
      </w:r>
      <w:r w:rsidR="00C846B9">
        <w:rPr>
          <w:b w:val="0"/>
          <w:sz w:val="24"/>
        </w:rPr>
        <w:t>5</w:t>
      </w:r>
      <w:r w:rsidR="00FD4D7B">
        <w:rPr>
          <w:b w:val="0"/>
          <w:sz w:val="24"/>
        </w:rPr>
        <w:t>% ,</w:t>
      </w:r>
      <w:r w:rsidRPr="008D369C">
        <w:rPr>
          <w:b w:val="0"/>
          <w:sz w:val="24"/>
        </w:rPr>
        <w:t xml:space="preserve"> </w:t>
      </w:r>
      <w:r w:rsidR="00FD4D7B" w:rsidRPr="00B24996">
        <w:rPr>
          <w:b w:val="0"/>
          <w:sz w:val="24"/>
        </w:rPr>
        <w:t xml:space="preserve">Urbanizmi </w:t>
      </w:r>
      <w:r w:rsidR="00FD4D7B">
        <w:rPr>
          <w:b w:val="0"/>
          <w:sz w:val="24"/>
        </w:rPr>
        <w:t>15.5</w:t>
      </w:r>
      <w:r w:rsidR="00C846B9">
        <w:rPr>
          <w:b w:val="0"/>
          <w:sz w:val="24"/>
        </w:rPr>
        <w:t>0</w:t>
      </w:r>
      <w:r w:rsidR="00FD4D7B" w:rsidRPr="00B24996">
        <w:rPr>
          <w:b w:val="0"/>
          <w:sz w:val="24"/>
        </w:rPr>
        <w:t>%,</w:t>
      </w:r>
      <w:r w:rsidR="00FD4D7B" w:rsidRPr="00340522">
        <w:rPr>
          <w:b w:val="0"/>
          <w:sz w:val="24"/>
        </w:rPr>
        <w:t xml:space="preserve"> </w:t>
      </w:r>
      <w:r w:rsidR="00FD4D7B">
        <w:rPr>
          <w:b w:val="0"/>
          <w:sz w:val="24"/>
        </w:rPr>
        <w:t>Arsimi 4.29%,</w:t>
      </w:r>
      <w:r w:rsidR="00B101CD">
        <w:rPr>
          <w:b w:val="0"/>
          <w:sz w:val="24"/>
        </w:rPr>
        <w:t>t</w:t>
      </w:r>
      <w:r w:rsidR="00B101CD" w:rsidRPr="00B24996">
        <w:rPr>
          <w:b w:val="0"/>
          <w:sz w:val="24"/>
        </w:rPr>
        <w:t xml:space="preserve">e hyrat nga dënimet ne trafik </w:t>
      </w:r>
      <w:r w:rsidR="00FD4D7B">
        <w:rPr>
          <w:b w:val="0"/>
          <w:sz w:val="24"/>
        </w:rPr>
        <w:t>4.09</w:t>
      </w:r>
      <w:r w:rsidR="00B101CD">
        <w:rPr>
          <w:b w:val="0"/>
          <w:sz w:val="24"/>
        </w:rPr>
        <w:t>%,</w:t>
      </w:r>
      <w:r w:rsidR="00B101CD" w:rsidRPr="00B101CD">
        <w:rPr>
          <w:b w:val="0"/>
          <w:sz w:val="24"/>
        </w:rPr>
        <w:t xml:space="preserve"> </w:t>
      </w:r>
      <w:r w:rsidR="00B101CD">
        <w:rPr>
          <w:b w:val="0"/>
          <w:sz w:val="24"/>
        </w:rPr>
        <w:t xml:space="preserve">pastaj </w:t>
      </w:r>
      <w:r>
        <w:rPr>
          <w:b w:val="0"/>
          <w:sz w:val="24"/>
        </w:rPr>
        <w:t xml:space="preserve">Kadastra </w:t>
      </w:r>
      <w:r w:rsidR="00FD4D7B">
        <w:rPr>
          <w:b w:val="0"/>
          <w:sz w:val="24"/>
        </w:rPr>
        <w:t>2.49</w:t>
      </w:r>
      <w:r>
        <w:rPr>
          <w:b w:val="0"/>
          <w:sz w:val="24"/>
        </w:rPr>
        <w:t xml:space="preserve">%, </w:t>
      </w:r>
      <w:r w:rsidR="00FD4D7B">
        <w:rPr>
          <w:b w:val="0"/>
          <w:sz w:val="24"/>
        </w:rPr>
        <w:t>etj..</w:t>
      </w:r>
    </w:p>
    <w:p w:rsidR="00FD4D7B" w:rsidRPr="00FD4D7B" w:rsidRDefault="00FD4D7B" w:rsidP="007D119E">
      <w:pPr>
        <w:pStyle w:val="Subtitle"/>
        <w:jc w:val="both"/>
        <w:rPr>
          <w:b w:val="0"/>
          <w:sz w:val="24"/>
        </w:rPr>
      </w:pPr>
      <w:r w:rsidRPr="00D450FC">
        <w:rPr>
          <w:sz w:val="24"/>
          <w:highlight w:val="lightGray"/>
          <w:u w:val="single"/>
        </w:rPr>
        <w:t>Vërejtje: Te hyrat nga dënimet ne trafik për tre muajt e fundit nuk janë dërgua ende nga Thesari</w:t>
      </w:r>
      <w:r w:rsidRPr="00FD4D7B">
        <w:rPr>
          <w:b w:val="0"/>
          <w:sz w:val="24"/>
          <w:highlight w:val="lightGray"/>
        </w:rPr>
        <w:t>.</w:t>
      </w:r>
    </w:p>
    <w:p w:rsidR="007D119E" w:rsidRDefault="007D119E" w:rsidP="007D119E">
      <w:pPr>
        <w:pStyle w:val="Subtitle"/>
        <w:jc w:val="both"/>
        <w:rPr>
          <w:b w:val="0"/>
          <w:sz w:val="24"/>
        </w:rPr>
      </w:pPr>
    </w:p>
    <w:p w:rsidR="003D6EC9" w:rsidRDefault="003D6EC9" w:rsidP="003D6EC9">
      <w:pPr>
        <w:pStyle w:val="Subtitle"/>
        <w:numPr>
          <w:ilvl w:val="0"/>
          <w:numId w:val="9"/>
        </w:numPr>
        <w:jc w:val="center"/>
        <w:rPr>
          <w:szCs w:val="28"/>
          <w:u w:val="single"/>
        </w:rPr>
      </w:pPr>
      <w:r w:rsidRPr="00B24996">
        <w:rPr>
          <w:bCs w:val="0"/>
          <w:szCs w:val="28"/>
          <w:u w:val="single"/>
        </w:rPr>
        <w:t xml:space="preserve">Të hyrat vetanake kryesore </w:t>
      </w:r>
      <w:r w:rsidRPr="00B24996">
        <w:rPr>
          <w:szCs w:val="28"/>
          <w:u w:val="single"/>
        </w:rPr>
        <w:t>periodike 20</w:t>
      </w:r>
      <w:r w:rsidR="00717F64">
        <w:rPr>
          <w:szCs w:val="28"/>
          <w:u w:val="single"/>
        </w:rPr>
        <w:t>2</w:t>
      </w:r>
      <w:r w:rsidR="00FF7774">
        <w:rPr>
          <w:szCs w:val="28"/>
          <w:u w:val="single"/>
        </w:rPr>
        <w:t>3</w:t>
      </w:r>
    </w:p>
    <w:p w:rsidR="003D6EC9" w:rsidRPr="00256EA8" w:rsidRDefault="00C846B9" w:rsidP="009A6E6D">
      <w:pPr>
        <w:ind w:left="720"/>
        <w:rPr>
          <w:b/>
          <w:u w:val="single"/>
          <w:lang w:val="sq-AL"/>
        </w:rPr>
      </w:pPr>
      <w:r>
        <w:rPr>
          <w:b/>
          <w:noProof/>
          <w:lang w:val="sq-AL"/>
        </w:rPr>
        <w:object w:dxaOrig="9538" w:dyaOrig="2948">
          <v:shape id="_x0000_s1028" type="#_x0000_t75" style="position:absolute;left:0;text-align:left;margin-left:-13.65pt;margin-top:26.1pt;width:545.25pt;height:563.95pt;z-index:251660800">
            <v:imagedata r:id="rId24" o:title=""/>
            <w10:wrap type="square" side="left"/>
          </v:shape>
          <o:OLEObject Type="Embed" ProgID="Excel.Sheet.8" ShapeID="_x0000_s1028" DrawAspect="Content" ObjectID="_1751279911" r:id="rId25"/>
        </w:object>
      </w:r>
      <w:r w:rsidR="009A6E6D">
        <w:rPr>
          <w:b/>
          <w:u w:val="single"/>
          <w:lang w:val="sq-AL"/>
        </w:rPr>
        <w:t>Tabela - 4</w:t>
      </w:r>
    </w:p>
    <w:p w:rsidR="003D6EC9" w:rsidRDefault="003D6EC9" w:rsidP="003D6EC9">
      <w:pPr>
        <w:pStyle w:val="Subtitle"/>
        <w:jc w:val="center"/>
        <w:rPr>
          <w:bCs w:val="0"/>
          <w:sz w:val="24"/>
          <w:u w:val="single"/>
        </w:rPr>
      </w:pPr>
    </w:p>
    <w:p w:rsidR="005B5294" w:rsidRDefault="005B5294" w:rsidP="00FF41EF">
      <w:pPr>
        <w:pStyle w:val="Subtitle"/>
        <w:jc w:val="both"/>
        <w:rPr>
          <w:b w:val="0"/>
          <w:bCs w:val="0"/>
          <w:sz w:val="24"/>
        </w:rPr>
      </w:pPr>
    </w:p>
    <w:p w:rsidR="00FF41EF" w:rsidRPr="00B24996" w:rsidRDefault="00FF41EF" w:rsidP="00FF41EF">
      <w:pPr>
        <w:pStyle w:val="Subtitle"/>
        <w:jc w:val="both"/>
        <w:rPr>
          <w:b w:val="0"/>
          <w:bCs w:val="0"/>
          <w:sz w:val="24"/>
        </w:rPr>
      </w:pPr>
      <w:r w:rsidRPr="00B24996">
        <w:rPr>
          <w:b w:val="0"/>
          <w:bCs w:val="0"/>
          <w:sz w:val="24"/>
        </w:rPr>
        <w:lastRenderedPageBreak/>
        <w:t>Periudha Janar-Qershor 20</w:t>
      </w:r>
      <w:r w:rsidR="00717F64">
        <w:rPr>
          <w:b w:val="0"/>
          <w:bCs w:val="0"/>
          <w:sz w:val="24"/>
        </w:rPr>
        <w:t>2</w:t>
      </w:r>
      <w:r w:rsidR="00D450FC">
        <w:rPr>
          <w:b w:val="0"/>
          <w:bCs w:val="0"/>
          <w:sz w:val="24"/>
        </w:rPr>
        <w:t>3</w:t>
      </w:r>
      <w:r w:rsidRPr="00B24996">
        <w:rPr>
          <w:b w:val="0"/>
          <w:bCs w:val="0"/>
          <w:sz w:val="24"/>
        </w:rPr>
        <w:t xml:space="preserve"> karakterizohet me një realizimi i  t</w:t>
      </w:r>
      <w:r>
        <w:rPr>
          <w:b w:val="0"/>
          <w:bCs w:val="0"/>
          <w:sz w:val="24"/>
        </w:rPr>
        <w:t xml:space="preserve">ë hyrave në </w:t>
      </w:r>
      <w:r w:rsidRPr="008E56E4">
        <w:rPr>
          <w:b w:val="0"/>
          <w:bCs w:val="0"/>
          <w:sz w:val="24"/>
        </w:rPr>
        <w:t xml:space="preserve">total </w:t>
      </w:r>
      <w:r w:rsidR="00D450FC">
        <w:rPr>
          <w:bCs w:val="0"/>
          <w:sz w:val="24"/>
          <w:u w:val="single"/>
        </w:rPr>
        <w:t>4,34</w:t>
      </w:r>
      <w:r w:rsidR="00C846B9">
        <w:rPr>
          <w:bCs w:val="0"/>
          <w:sz w:val="24"/>
          <w:u w:val="single"/>
        </w:rPr>
        <w:t>1</w:t>
      </w:r>
      <w:r w:rsidR="00D450FC">
        <w:rPr>
          <w:bCs w:val="0"/>
          <w:sz w:val="24"/>
          <w:u w:val="single"/>
        </w:rPr>
        <w:t>,</w:t>
      </w:r>
      <w:r w:rsidR="00C846B9">
        <w:rPr>
          <w:bCs w:val="0"/>
          <w:sz w:val="24"/>
          <w:u w:val="single"/>
        </w:rPr>
        <w:t>16</w:t>
      </w:r>
      <w:r w:rsidR="00D450FC">
        <w:rPr>
          <w:bCs w:val="0"/>
          <w:sz w:val="24"/>
          <w:u w:val="single"/>
        </w:rPr>
        <w:t>6.89</w:t>
      </w:r>
      <w:r w:rsidRPr="008E56E4">
        <w:rPr>
          <w:bCs w:val="0"/>
          <w:sz w:val="24"/>
          <w:u w:val="single"/>
        </w:rPr>
        <w:t>€</w:t>
      </w:r>
      <w:r w:rsidRPr="008E56E4">
        <w:rPr>
          <w:b w:val="0"/>
          <w:bCs w:val="0"/>
          <w:sz w:val="24"/>
        </w:rPr>
        <w:t xml:space="preserve"> apo </w:t>
      </w:r>
      <w:r w:rsidR="00D450FC">
        <w:rPr>
          <w:bCs w:val="0"/>
          <w:sz w:val="24"/>
          <w:u w:val="single"/>
        </w:rPr>
        <w:t>203.</w:t>
      </w:r>
      <w:r w:rsidR="00C846B9">
        <w:rPr>
          <w:bCs w:val="0"/>
          <w:sz w:val="24"/>
          <w:u w:val="single"/>
        </w:rPr>
        <w:t>70</w:t>
      </w:r>
      <w:r w:rsidRPr="008E56E4">
        <w:rPr>
          <w:bCs w:val="0"/>
          <w:sz w:val="24"/>
          <w:u w:val="single"/>
        </w:rPr>
        <w:t>%</w:t>
      </w:r>
      <w:r w:rsidRPr="008E56E4">
        <w:rPr>
          <w:b w:val="0"/>
          <w:bCs w:val="0"/>
          <w:sz w:val="24"/>
        </w:rPr>
        <w:t xml:space="preserve"> në raport me planifikimin, ndërsa krahasuar me vitin paraprak 20</w:t>
      </w:r>
      <w:r w:rsidR="00E473D3">
        <w:rPr>
          <w:b w:val="0"/>
          <w:bCs w:val="0"/>
          <w:sz w:val="24"/>
        </w:rPr>
        <w:t>2</w:t>
      </w:r>
      <w:r w:rsidR="00D450FC">
        <w:rPr>
          <w:b w:val="0"/>
          <w:bCs w:val="0"/>
          <w:sz w:val="24"/>
        </w:rPr>
        <w:t>2</w:t>
      </w:r>
      <w:r w:rsidRPr="008E56E4">
        <w:rPr>
          <w:b w:val="0"/>
          <w:bCs w:val="0"/>
          <w:sz w:val="24"/>
        </w:rPr>
        <w:t xml:space="preserve"> kemi</w:t>
      </w:r>
      <w:r w:rsidR="00260E28" w:rsidRPr="008E56E4">
        <w:rPr>
          <w:b w:val="0"/>
          <w:bCs w:val="0"/>
          <w:sz w:val="24"/>
        </w:rPr>
        <w:t xml:space="preserve"> përqindje me te </w:t>
      </w:r>
      <w:r w:rsidR="00247178">
        <w:rPr>
          <w:b w:val="0"/>
          <w:bCs w:val="0"/>
          <w:sz w:val="24"/>
        </w:rPr>
        <w:t xml:space="preserve">lartë </w:t>
      </w:r>
      <w:r w:rsidR="0051009F" w:rsidRPr="008E56E4">
        <w:rPr>
          <w:b w:val="0"/>
          <w:bCs w:val="0"/>
          <w:sz w:val="24"/>
        </w:rPr>
        <w:t>për</w:t>
      </w:r>
      <w:r w:rsidR="008E56E4" w:rsidRPr="008E56E4">
        <w:rPr>
          <w:b w:val="0"/>
          <w:bCs w:val="0"/>
          <w:sz w:val="24"/>
        </w:rPr>
        <w:t xml:space="preserve"> </w:t>
      </w:r>
      <w:r w:rsidR="00C846B9" w:rsidRPr="00C846B9">
        <w:rPr>
          <w:bCs w:val="0"/>
          <w:sz w:val="24"/>
          <w:u w:val="single"/>
        </w:rPr>
        <w:t>167.23</w:t>
      </w:r>
      <w:r w:rsidR="008E56E4" w:rsidRPr="00C846B9">
        <w:rPr>
          <w:bCs w:val="0"/>
          <w:sz w:val="24"/>
          <w:u w:val="single"/>
        </w:rPr>
        <w:t>%</w:t>
      </w:r>
    </w:p>
    <w:p w:rsidR="00FF41EF" w:rsidRPr="00B24996" w:rsidRDefault="00FF41EF" w:rsidP="00FF41EF">
      <w:pPr>
        <w:pStyle w:val="Subtitle"/>
        <w:jc w:val="both"/>
        <w:rPr>
          <w:b w:val="0"/>
          <w:bCs w:val="0"/>
          <w:sz w:val="24"/>
        </w:rPr>
      </w:pPr>
    </w:p>
    <w:p w:rsidR="00860041" w:rsidRDefault="00860041" w:rsidP="003D6EC9">
      <w:pPr>
        <w:pStyle w:val="Subtitle"/>
        <w:jc w:val="center"/>
        <w:rPr>
          <w:bCs w:val="0"/>
          <w:sz w:val="24"/>
          <w:u w:val="single"/>
        </w:rPr>
      </w:pPr>
    </w:p>
    <w:p w:rsidR="00CD324A" w:rsidRDefault="00CD324A" w:rsidP="003D6EC9">
      <w:pPr>
        <w:pStyle w:val="Subtitle"/>
        <w:jc w:val="center"/>
        <w:rPr>
          <w:bCs w:val="0"/>
          <w:sz w:val="24"/>
          <w:u w:val="single"/>
        </w:rPr>
      </w:pPr>
    </w:p>
    <w:p w:rsidR="00CD324A" w:rsidRDefault="00CD324A" w:rsidP="003D6EC9">
      <w:pPr>
        <w:pStyle w:val="Subtitle"/>
        <w:jc w:val="center"/>
        <w:rPr>
          <w:bCs w:val="0"/>
          <w:sz w:val="24"/>
          <w:u w:val="single"/>
        </w:rPr>
      </w:pPr>
    </w:p>
    <w:p w:rsidR="00C355A7" w:rsidRDefault="00C355A7" w:rsidP="003D6EC9">
      <w:pPr>
        <w:pStyle w:val="Subtitle"/>
        <w:jc w:val="center"/>
        <w:rPr>
          <w:bCs w:val="0"/>
          <w:sz w:val="24"/>
          <w:u w:val="single"/>
        </w:rPr>
      </w:pPr>
    </w:p>
    <w:p w:rsidR="005B5294" w:rsidRDefault="005B5294" w:rsidP="003D6EC9">
      <w:pPr>
        <w:pStyle w:val="Subtitle"/>
        <w:jc w:val="center"/>
        <w:rPr>
          <w:bCs w:val="0"/>
          <w:sz w:val="24"/>
          <w:u w:val="single"/>
        </w:rPr>
      </w:pPr>
    </w:p>
    <w:p w:rsidR="003D6EC9" w:rsidRPr="003554F5" w:rsidRDefault="003D6EC9" w:rsidP="005D1215">
      <w:pPr>
        <w:pStyle w:val="Subtitle"/>
        <w:numPr>
          <w:ilvl w:val="0"/>
          <w:numId w:val="8"/>
        </w:numPr>
        <w:jc w:val="center"/>
        <w:rPr>
          <w:b w:val="0"/>
          <w:sz w:val="24"/>
        </w:rPr>
      </w:pPr>
      <w:r w:rsidRPr="003554F5">
        <w:rPr>
          <w:bCs w:val="0"/>
          <w:sz w:val="24"/>
          <w:u w:val="single"/>
        </w:rPr>
        <w:t>PASQYRAT E TË HYRAVE VETANAKE PERIODIKE SIPAS DREJTORIVE</w:t>
      </w:r>
    </w:p>
    <w:bookmarkStart w:id="36" w:name="_MON_1372761929"/>
    <w:bookmarkEnd w:id="36"/>
    <w:p w:rsidR="00750B90" w:rsidRPr="00B24996" w:rsidRDefault="00A016E2" w:rsidP="00750B90">
      <w:pPr>
        <w:rPr>
          <w:b/>
          <w:u w:val="single"/>
          <w:lang w:val="sq-AL"/>
        </w:rPr>
      </w:pPr>
      <w:r w:rsidRPr="00E66AE1">
        <w:object w:dxaOrig="11760" w:dyaOrig="15195">
          <v:shape id="_x0000_i1033" type="#_x0000_t75" style="width:526.85pt;height:736.95pt" o:ole="">
            <v:imagedata r:id="rId26" o:title=""/>
          </v:shape>
          <o:OLEObject Type="Embed" ProgID="Excel.Sheet.8" ShapeID="_x0000_i1033" DrawAspect="Content" ObjectID="_1751279902" r:id="rId27"/>
        </w:object>
      </w:r>
    </w:p>
    <w:p w:rsidR="0057633B" w:rsidRDefault="0057633B" w:rsidP="0057633B">
      <w:pPr>
        <w:pStyle w:val="Subtitle"/>
        <w:numPr>
          <w:ilvl w:val="0"/>
          <w:numId w:val="6"/>
        </w:numPr>
        <w:jc w:val="center"/>
        <w:rPr>
          <w:sz w:val="24"/>
          <w:u w:val="single"/>
        </w:rPr>
      </w:pPr>
      <w:bookmarkStart w:id="37" w:name="_MON_1372763216"/>
      <w:bookmarkStart w:id="38" w:name="_MON_1372763292"/>
      <w:bookmarkStart w:id="39" w:name="_MON_1372764388"/>
      <w:bookmarkStart w:id="40" w:name="_MON_1372764430"/>
      <w:bookmarkStart w:id="41" w:name="_MON_1372764459"/>
      <w:bookmarkStart w:id="42" w:name="_MON_1372764501"/>
      <w:bookmarkStart w:id="43" w:name="_MON_1372764551"/>
      <w:bookmarkStart w:id="44" w:name="_MON_1372764586"/>
      <w:bookmarkStart w:id="45" w:name="_MON_1381926686"/>
      <w:bookmarkStart w:id="46" w:name="_MON_1382254700"/>
      <w:bookmarkStart w:id="47" w:name="_MON_1382260896"/>
      <w:bookmarkStart w:id="48" w:name="_MON_1382268758"/>
      <w:bookmarkStart w:id="49" w:name="_MON_1383557905"/>
      <w:bookmarkStart w:id="50" w:name="_MON_1372761073"/>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BB1DA3">
        <w:rPr>
          <w:sz w:val="24"/>
          <w:u w:val="single"/>
        </w:rPr>
        <w:lastRenderedPageBreak/>
        <w:t>SHPENZIMET PERIODIKE BUXHETORE</w:t>
      </w:r>
      <w:r w:rsidRPr="001C3C1B">
        <w:rPr>
          <w:sz w:val="24"/>
          <w:u w:val="single"/>
        </w:rPr>
        <w:t xml:space="preserve">  20</w:t>
      </w:r>
      <w:r w:rsidR="00064494">
        <w:rPr>
          <w:sz w:val="24"/>
          <w:u w:val="single"/>
        </w:rPr>
        <w:t>2</w:t>
      </w:r>
      <w:r w:rsidR="00FF7774">
        <w:rPr>
          <w:sz w:val="24"/>
          <w:u w:val="single"/>
        </w:rPr>
        <w:t>3</w:t>
      </w:r>
    </w:p>
    <w:p w:rsidR="00D87A4B" w:rsidRPr="000D7461" w:rsidRDefault="00D87A4B" w:rsidP="00D87A4B">
      <w:pPr>
        <w:pStyle w:val="Subtitle"/>
        <w:ind w:left="720"/>
        <w:rPr>
          <w:sz w:val="24"/>
          <w:u w:val="single"/>
        </w:rPr>
      </w:pPr>
    </w:p>
    <w:p w:rsidR="0057633B" w:rsidRPr="00B24996" w:rsidRDefault="0057633B" w:rsidP="0057633B">
      <w:pPr>
        <w:jc w:val="both"/>
        <w:rPr>
          <w:lang w:val="sq-AL"/>
        </w:rPr>
      </w:pPr>
      <w:r w:rsidRPr="00C42D5E">
        <w:rPr>
          <w:lang w:val="sq-AL"/>
        </w:rPr>
        <w:t xml:space="preserve">Buxhetor  Periodik është   </w:t>
      </w:r>
      <w:r w:rsidR="007F07AE">
        <w:rPr>
          <w:b/>
          <w:u w:val="single"/>
          <w:lang w:val="sq-AL"/>
        </w:rPr>
        <w:t>35,588,198.77</w:t>
      </w:r>
      <w:r w:rsidR="00B430A0">
        <w:rPr>
          <w:b/>
          <w:u w:val="single"/>
          <w:lang w:val="sq-AL"/>
        </w:rPr>
        <w:t>€</w:t>
      </w:r>
      <w:r w:rsidRPr="00C42D5E">
        <w:rPr>
          <w:lang w:val="sq-AL"/>
        </w:rPr>
        <w:t xml:space="preserve">  gjatë kësaj periudhe buxhetore janë alokuar mjete në vlerë </w:t>
      </w:r>
      <w:r w:rsidR="007F07AE">
        <w:rPr>
          <w:b/>
          <w:u w:val="single"/>
          <w:lang w:val="sq-AL"/>
        </w:rPr>
        <w:t>29,315,963.80</w:t>
      </w:r>
      <w:r w:rsidRPr="00C42D5E">
        <w:rPr>
          <w:u w:val="single"/>
          <w:lang w:val="sq-AL"/>
        </w:rPr>
        <w:t>€,</w:t>
      </w:r>
      <w:r w:rsidRPr="00C42D5E">
        <w:rPr>
          <w:lang w:val="sq-AL"/>
        </w:rPr>
        <w:t xml:space="preserve">  ndërsa shpenzuar  </w:t>
      </w:r>
      <w:r w:rsidR="007F07AE">
        <w:rPr>
          <w:b/>
          <w:u w:val="single"/>
          <w:lang w:val="sq-AL"/>
        </w:rPr>
        <w:t>14,452,327.16</w:t>
      </w:r>
      <w:r w:rsidRPr="00C42D5E">
        <w:rPr>
          <w:b/>
          <w:u w:val="single"/>
          <w:lang w:val="sq-AL"/>
        </w:rPr>
        <w:t>€</w:t>
      </w:r>
      <w:r w:rsidRPr="00C42D5E">
        <w:rPr>
          <w:lang w:val="sq-AL"/>
        </w:rPr>
        <w:t xml:space="preserve">, apo </w:t>
      </w:r>
      <w:r w:rsidR="007F07AE">
        <w:rPr>
          <w:b/>
          <w:u w:val="single"/>
          <w:lang w:val="sq-AL"/>
        </w:rPr>
        <w:t>49.30</w:t>
      </w:r>
      <w:r w:rsidRPr="00C42D5E">
        <w:rPr>
          <w:b/>
          <w:u w:val="single"/>
          <w:lang w:val="sq-AL"/>
        </w:rPr>
        <w:t>%</w:t>
      </w:r>
      <w:r w:rsidRPr="00C42D5E">
        <w:rPr>
          <w:lang w:val="sq-AL"/>
        </w:rPr>
        <w:t xml:space="preserve"> e buxhetit të alokuar.</w:t>
      </w:r>
    </w:p>
    <w:p w:rsidR="0057633B" w:rsidRPr="00B24996" w:rsidRDefault="0057633B" w:rsidP="0057633B">
      <w:pPr>
        <w:jc w:val="both"/>
        <w:rPr>
          <w:lang w:val="sq-AL"/>
        </w:rPr>
      </w:pPr>
    </w:p>
    <w:p w:rsidR="0057633B" w:rsidRPr="00B24996" w:rsidRDefault="0057633B" w:rsidP="0057633B">
      <w:pPr>
        <w:numPr>
          <w:ilvl w:val="0"/>
          <w:numId w:val="21"/>
        </w:numPr>
        <w:jc w:val="center"/>
        <w:rPr>
          <w:lang w:val="sq-AL"/>
        </w:rPr>
      </w:pPr>
      <w:r w:rsidRPr="00B24996">
        <w:rPr>
          <w:b/>
          <w:sz w:val="28"/>
          <w:szCs w:val="28"/>
          <w:u w:val="single"/>
          <w:lang w:val="sq-AL"/>
        </w:rPr>
        <w:t>Struktura e shpenzimeve sipas kodeve ekonomike</w:t>
      </w:r>
      <w:r w:rsidRPr="00B24996">
        <w:rPr>
          <w:lang w:val="sq-AL"/>
        </w:rPr>
        <w:t>.</w:t>
      </w:r>
    </w:p>
    <w:p w:rsidR="0057633B" w:rsidRPr="00B24996" w:rsidRDefault="0057633B" w:rsidP="0057633B">
      <w:pPr>
        <w:jc w:val="both"/>
        <w:rPr>
          <w:b/>
          <w:u w:val="single"/>
          <w:lang w:val="sq-AL"/>
        </w:rPr>
      </w:pPr>
      <w:r w:rsidRPr="00B24996">
        <w:rPr>
          <w:b/>
          <w:u w:val="single"/>
          <w:lang w:val="sq-AL"/>
        </w:rPr>
        <w:t>Tabela – 7.</w:t>
      </w:r>
    </w:p>
    <w:p w:rsidR="00572161" w:rsidRDefault="00572161" w:rsidP="00572161">
      <w:pPr>
        <w:jc w:val="both"/>
        <w:rPr>
          <w:lang w:val="sq-AL"/>
        </w:rPr>
      </w:pPr>
    </w:p>
    <w:p w:rsidR="00572161" w:rsidRPr="00572161" w:rsidRDefault="00572161" w:rsidP="00572161">
      <w:pPr>
        <w:rPr>
          <w:lang w:val="sq-AL"/>
        </w:rPr>
      </w:pPr>
    </w:p>
    <w:bookmarkStart w:id="51" w:name="_MON_1372766301"/>
    <w:bookmarkEnd w:id="51"/>
    <w:p w:rsidR="0057633B" w:rsidRPr="00B24996" w:rsidRDefault="007F07AE" w:rsidP="00572161">
      <w:pPr>
        <w:jc w:val="both"/>
        <w:rPr>
          <w:b/>
          <w:lang w:val="sq-AL"/>
        </w:rPr>
      </w:pPr>
      <w:r w:rsidRPr="00E66AE1">
        <w:rPr>
          <w:bCs/>
        </w:rPr>
        <w:object w:dxaOrig="13189" w:dyaOrig="13400">
          <v:shape id="_x0000_i1034" type="#_x0000_t75" style="width:544.05pt;height:564.8pt" o:ole="">
            <v:imagedata r:id="rId28" o:title=""/>
          </v:shape>
          <o:OLEObject Type="Embed" ProgID="Excel.Sheet.8" ShapeID="_x0000_i1034" DrawAspect="Content" ObjectID="_1751279903" r:id="rId29"/>
        </w:object>
      </w:r>
    </w:p>
    <w:p w:rsidR="0057633B" w:rsidRDefault="0057633B" w:rsidP="0057633B">
      <w:pPr>
        <w:pStyle w:val="Subtitle"/>
        <w:ind w:right="9"/>
        <w:jc w:val="both"/>
        <w:rPr>
          <w:bCs w:val="0"/>
          <w:sz w:val="24"/>
        </w:rPr>
      </w:pPr>
      <w:bookmarkStart w:id="52" w:name="_MON_1382263042"/>
      <w:bookmarkStart w:id="53" w:name="_MON_1382263511"/>
      <w:bookmarkStart w:id="54" w:name="_MON_1382263551"/>
      <w:bookmarkStart w:id="55" w:name="_MON_1382271966"/>
      <w:bookmarkStart w:id="56" w:name="_MON_1372766301"/>
      <w:bookmarkStart w:id="57" w:name="_MON_1372767039"/>
      <w:bookmarkStart w:id="58" w:name="_MON_1372767570"/>
      <w:bookmarkStart w:id="59" w:name="_MON_1372767626"/>
      <w:bookmarkStart w:id="60" w:name="_MON_1372832625"/>
      <w:bookmarkStart w:id="61" w:name="_MON_1372851503"/>
      <w:bookmarkStart w:id="62" w:name="_MON_1372851676"/>
      <w:bookmarkStart w:id="63" w:name="_MON_1372853249"/>
      <w:bookmarkStart w:id="64" w:name="_MON_1373872987"/>
      <w:bookmarkStart w:id="65" w:name="_MON_1373873174"/>
      <w:bookmarkStart w:id="66" w:name="_MON_1373873301"/>
      <w:bookmarkStart w:id="67" w:name="_MON_1373873332"/>
      <w:bookmarkStart w:id="68" w:name="_MON_1373873353"/>
      <w:bookmarkStart w:id="69" w:name="_MON_137387341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57633B" w:rsidRDefault="0057633B" w:rsidP="0057633B">
      <w:pPr>
        <w:pStyle w:val="Subtitle"/>
        <w:ind w:right="9"/>
        <w:jc w:val="both"/>
        <w:rPr>
          <w:bCs w:val="0"/>
          <w:sz w:val="24"/>
        </w:rPr>
      </w:pPr>
    </w:p>
    <w:p w:rsidR="00AC3965" w:rsidRDefault="00AC3965" w:rsidP="0057633B">
      <w:pPr>
        <w:pStyle w:val="Subtitle"/>
        <w:ind w:right="9"/>
        <w:jc w:val="both"/>
        <w:rPr>
          <w:bCs w:val="0"/>
          <w:sz w:val="24"/>
        </w:rPr>
      </w:pPr>
    </w:p>
    <w:p w:rsidR="0057633B" w:rsidRDefault="0057633B" w:rsidP="0057633B">
      <w:pPr>
        <w:pStyle w:val="Subtitle"/>
        <w:ind w:right="9"/>
        <w:jc w:val="both"/>
        <w:rPr>
          <w:bCs w:val="0"/>
          <w:sz w:val="24"/>
        </w:rPr>
      </w:pPr>
    </w:p>
    <w:p w:rsidR="00D34B6F" w:rsidRDefault="00D34B6F" w:rsidP="0057633B">
      <w:pPr>
        <w:pStyle w:val="Subtitle"/>
        <w:ind w:right="9"/>
        <w:jc w:val="both"/>
        <w:rPr>
          <w:bCs w:val="0"/>
          <w:sz w:val="24"/>
        </w:rPr>
      </w:pPr>
    </w:p>
    <w:p w:rsidR="00D34B6F" w:rsidRPr="00B24996" w:rsidRDefault="00D34B6F" w:rsidP="0057633B">
      <w:pPr>
        <w:pStyle w:val="Subtitle"/>
        <w:ind w:right="9"/>
        <w:jc w:val="both"/>
        <w:rPr>
          <w:bCs w:val="0"/>
          <w:sz w:val="24"/>
        </w:rPr>
      </w:pPr>
    </w:p>
    <w:p w:rsidR="0057633B" w:rsidRPr="00F71D30" w:rsidRDefault="0057633B" w:rsidP="0057633B">
      <w:pPr>
        <w:pStyle w:val="Subtitle"/>
        <w:numPr>
          <w:ilvl w:val="0"/>
          <w:numId w:val="1"/>
        </w:numPr>
        <w:jc w:val="both"/>
        <w:rPr>
          <w:bCs w:val="0"/>
          <w:sz w:val="26"/>
          <w:szCs w:val="26"/>
          <w:u w:val="single"/>
        </w:rPr>
      </w:pPr>
      <w:r w:rsidRPr="00F71D30">
        <w:rPr>
          <w:bCs w:val="0"/>
          <w:sz w:val="26"/>
          <w:szCs w:val="26"/>
          <w:u w:val="single"/>
        </w:rPr>
        <w:t>KRAHASIMI I SHPENZIMEVE SIPAS KATEGORIVE EKONOMIKE PËR PERIUDHEN JANAR – QERSHOR 20</w:t>
      </w:r>
      <w:r w:rsidR="00064494" w:rsidRPr="00F71D30">
        <w:rPr>
          <w:bCs w:val="0"/>
          <w:sz w:val="26"/>
          <w:szCs w:val="26"/>
          <w:u w:val="single"/>
        </w:rPr>
        <w:t>2</w:t>
      </w:r>
      <w:r w:rsidR="00171473" w:rsidRPr="00F71D30">
        <w:rPr>
          <w:bCs w:val="0"/>
          <w:sz w:val="26"/>
          <w:szCs w:val="26"/>
          <w:u w:val="single"/>
        </w:rPr>
        <w:t>3</w:t>
      </w:r>
    </w:p>
    <w:p w:rsidR="0057633B" w:rsidRDefault="0057633B" w:rsidP="0057633B">
      <w:pPr>
        <w:pStyle w:val="Subtitle"/>
        <w:ind w:right="9"/>
        <w:jc w:val="both"/>
        <w:rPr>
          <w:bCs w:val="0"/>
          <w:sz w:val="24"/>
        </w:rPr>
      </w:pPr>
    </w:p>
    <w:p w:rsidR="00D34B6F" w:rsidRDefault="00D34B6F" w:rsidP="0057633B">
      <w:pPr>
        <w:pStyle w:val="Subtitle"/>
        <w:ind w:right="9"/>
        <w:jc w:val="both"/>
        <w:rPr>
          <w:bCs w:val="0"/>
          <w:sz w:val="24"/>
        </w:rPr>
      </w:pPr>
    </w:p>
    <w:p w:rsidR="0057633B" w:rsidRPr="00B24996" w:rsidRDefault="0057633B" w:rsidP="0057633B">
      <w:pPr>
        <w:pStyle w:val="Subtitle"/>
        <w:ind w:right="9"/>
        <w:jc w:val="both"/>
        <w:rPr>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Pagat dhe mëditjet - mjete të pranuara në vlerë </w:t>
      </w:r>
      <w:r w:rsidR="00C355A7">
        <w:rPr>
          <w:bCs w:val="0"/>
          <w:sz w:val="24"/>
          <w:u w:val="single"/>
        </w:rPr>
        <w:t>10,318,452.30</w:t>
      </w:r>
      <w:r w:rsidR="00A6160E">
        <w:rPr>
          <w:bCs w:val="0"/>
          <w:sz w:val="24"/>
          <w:u w:val="single"/>
        </w:rPr>
        <w:t>€</w:t>
      </w:r>
      <w:r w:rsidRPr="00B24996">
        <w:rPr>
          <w:b w:val="0"/>
          <w:bCs w:val="0"/>
          <w:sz w:val="24"/>
        </w:rPr>
        <w:t xml:space="preserve">  janë shpenzuar </w:t>
      </w:r>
      <w:r w:rsidR="00C355A7">
        <w:rPr>
          <w:bCs w:val="0"/>
          <w:sz w:val="24"/>
          <w:u w:val="single"/>
        </w:rPr>
        <w:t>9,101,512.85</w:t>
      </w:r>
      <w:r w:rsidRPr="00C033A0">
        <w:rPr>
          <w:bCs w:val="0"/>
          <w:sz w:val="24"/>
          <w:u w:val="single"/>
        </w:rPr>
        <w:t>€</w:t>
      </w:r>
      <w:r w:rsidRPr="00B24996">
        <w:rPr>
          <w:b w:val="0"/>
          <w:bCs w:val="0"/>
          <w:sz w:val="24"/>
        </w:rPr>
        <w:t xml:space="preserve"> </w:t>
      </w:r>
      <w:r>
        <w:rPr>
          <w:b w:val="0"/>
          <w:bCs w:val="0"/>
          <w:sz w:val="24"/>
        </w:rPr>
        <w:t xml:space="preserve"> </w:t>
      </w:r>
      <w:r w:rsidRPr="00B24996">
        <w:rPr>
          <w:b w:val="0"/>
          <w:bCs w:val="0"/>
          <w:sz w:val="24"/>
        </w:rPr>
        <w:t xml:space="preserve">apo </w:t>
      </w:r>
      <w:r w:rsidR="00C355A7">
        <w:rPr>
          <w:b w:val="0"/>
          <w:bCs w:val="0"/>
          <w:sz w:val="24"/>
        </w:rPr>
        <w:t>8</w:t>
      </w:r>
      <w:r w:rsidR="00D87A4B">
        <w:rPr>
          <w:b w:val="0"/>
          <w:bCs w:val="0"/>
          <w:sz w:val="24"/>
        </w:rPr>
        <w:t>8.</w:t>
      </w:r>
      <w:r w:rsidR="00C355A7">
        <w:rPr>
          <w:b w:val="0"/>
          <w:bCs w:val="0"/>
          <w:sz w:val="24"/>
        </w:rPr>
        <w:t>21</w:t>
      </w:r>
      <w:r>
        <w:rPr>
          <w:b w:val="0"/>
          <w:bCs w:val="0"/>
          <w:sz w:val="24"/>
        </w:rPr>
        <w:t>%</w:t>
      </w:r>
      <w:r w:rsidRPr="00B24996">
        <w:rPr>
          <w:b w:val="0"/>
          <w:bCs w:val="0"/>
          <w:sz w:val="24"/>
        </w:rPr>
        <w:t xml:space="preserve"> </w:t>
      </w:r>
      <w:r>
        <w:rPr>
          <w:b w:val="0"/>
          <w:bCs w:val="0"/>
          <w:sz w:val="24"/>
        </w:rPr>
        <w:t>te</w:t>
      </w:r>
      <w:r w:rsidRPr="00B24996">
        <w:rPr>
          <w:b w:val="0"/>
          <w:bCs w:val="0"/>
          <w:sz w:val="24"/>
        </w:rPr>
        <w:t xml:space="preserve"> mjeteve të alokuara, krahasuar me të njëjtën periudhë të vitit paraprak shpenzimi është</w:t>
      </w:r>
      <w:r>
        <w:rPr>
          <w:b w:val="0"/>
          <w:bCs w:val="0"/>
          <w:sz w:val="24"/>
        </w:rPr>
        <w:t xml:space="preserve"> </w:t>
      </w:r>
      <w:r w:rsidR="00F71D30">
        <w:rPr>
          <w:b w:val="0"/>
          <w:bCs w:val="0"/>
          <w:sz w:val="24"/>
        </w:rPr>
        <w:t>1</w:t>
      </w:r>
      <w:r w:rsidR="00C355A7">
        <w:rPr>
          <w:b w:val="0"/>
          <w:bCs w:val="0"/>
          <w:sz w:val="24"/>
        </w:rPr>
        <w:t>26.38</w:t>
      </w:r>
      <w:r>
        <w:rPr>
          <w:b w:val="0"/>
          <w:bCs w:val="0"/>
          <w:sz w:val="24"/>
        </w:rPr>
        <w:t xml:space="preserve">% me i </w:t>
      </w:r>
      <w:r w:rsidR="00C355A7">
        <w:rPr>
          <w:b w:val="0"/>
          <w:bCs w:val="0"/>
          <w:sz w:val="24"/>
        </w:rPr>
        <w:t>lartë</w:t>
      </w:r>
      <w:r w:rsidRPr="00B24996">
        <w:rPr>
          <w:b w:val="0"/>
          <w:bCs w:val="0"/>
          <w:sz w:val="24"/>
        </w:rPr>
        <w:t xml:space="preserve">. Pjesëmarrja e pagave në shpenzimin e përgjithshëm Komunal është </w:t>
      </w:r>
      <w:r w:rsidR="00C355A7">
        <w:rPr>
          <w:b w:val="0"/>
          <w:bCs w:val="0"/>
          <w:sz w:val="24"/>
          <w:u w:val="single"/>
        </w:rPr>
        <w:t>62.98</w:t>
      </w:r>
      <w:r w:rsidRPr="00B24996">
        <w:rPr>
          <w:b w:val="0"/>
          <w:bCs w:val="0"/>
          <w:sz w:val="24"/>
          <w:u w:val="single"/>
        </w:rPr>
        <w:t>%</w:t>
      </w:r>
      <w:r w:rsidR="00A6160E">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Mallrat &amp; shërbimet- mjete të pranuara në vlerë </w:t>
      </w:r>
      <w:r w:rsidR="00C355A7">
        <w:rPr>
          <w:bCs w:val="0"/>
          <w:sz w:val="24"/>
          <w:u w:val="single"/>
        </w:rPr>
        <w:t>3,839,468.33</w:t>
      </w:r>
      <w:r w:rsidRPr="00C033A0">
        <w:rPr>
          <w:bCs w:val="0"/>
          <w:sz w:val="24"/>
          <w:u w:val="single"/>
        </w:rPr>
        <w:t>€</w:t>
      </w:r>
      <w:r w:rsidR="00D87A4B">
        <w:rPr>
          <w:b w:val="0"/>
          <w:bCs w:val="0"/>
          <w:sz w:val="24"/>
        </w:rPr>
        <w:t xml:space="preserve">  janë shpenzuar </w:t>
      </w:r>
      <w:r w:rsidR="00C355A7">
        <w:rPr>
          <w:bCs w:val="0"/>
          <w:sz w:val="24"/>
          <w:u w:val="single"/>
        </w:rPr>
        <w:t>1,754,059.48</w:t>
      </w:r>
      <w:r w:rsidRPr="00C033A0">
        <w:rPr>
          <w:bCs w:val="0"/>
          <w:sz w:val="24"/>
          <w:u w:val="single"/>
        </w:rPr>
        <w:t>€</w:t>
      </w:r>
      <w:r w:rsidRPr="00B24996">
        <w:rPr>
          <w:b w:val="0"/>
          <w:bCs w:val="0"/>
          <w:sz w:val="24"/>
          <w:u w:val="single"/>
        </w:rPr>
        <w:t xml:space="preserve"> </w:t>
      </w:r>
      <w:r w:rsidRPr="00B24996">
        <w:rPr>
          <w:b w:val="0"/>
          <w:bCs w:val="0"/>
          <w:sz w:val="24"/>
        </w:rPr>
        <w:t xml:space="preserve"> në përqindje  </w:t>
      </w:r>
      <w:r w:rsidR="00D87A4B">
        <w:rPr>
          <w:b w:val="0"/>
          <w:bCs w:val="0"/>
          <w:sz w:val="24"/>
          <w:u w:val="single"/>
        </w:rPr>
        <w:t>4</w:t>
      </w:r>
      <w:r w:rsidR="00C355A7">
        <w:rPr>
          <w:b w:val="0"/>
          <w:bCs w:val="0"/>
          <w:sz w:val="24"/>
          <w:u w:val="single"/>
        </w:rPr>
        <w:t>5</w:t>
      </w:r>
      <w:r w:rsidR="00D87A4B">
        <w:rPr>
          <w:b w:val="0"/>
          <w:bCs w:val="0"/>
          <w:sz w:val="24"/>
          <w:u w:val="single"/>
        </w:rPr>
        <w:t>.</w:t>
      </w:r>
      <w:r w:rsidR="00C355A7">
        <w:rPr>
          <w:b w:val="0"/>
          <w:bCs w:val="0"/>
          <w:sz w:val="24"/>
          <w:u w:val="single"/>
        </w:rPr>
        <w:t>68</w:t>
      </w:r>
      <w:r w:rsidRPr="00B24996">
        <w:rPr>
          <w:b w:val="0"/>
          <w:bCs w:val="0"/>
          <w:sz w:val="24"/>
          <w:u w:val="single"/>
        </w:rPr>
        <w:t>%</w:t>
      </w:r>
      <w:r w:rsidRPr="00B24996">
        <w:rPr>
          <w:b w:val="0"/>
          <w:bCs w:val="0"/>
          <w:sz w:val="24"/>
        </w:rPr>
        <w:t xml:space="preserve"> e mjeteve të alokuara, krahasuar me vitin paraprak  kemi </w:t>
      </w:r>
      <w:r w:rsidR="00A6160E">
        <w:rPr>
          <w:b w:val="0"/>
          <w:bCs w:val="0"/>
          <w:sz w:val="24"/>
        </w:rPr>
        <w:t>rritje</w:t>
      </w:r>
      <w:r>
        <w:rPr>
          <w:b w:val="0"/>
          <w:bCs w:val="0"/>
          <w:sz w:val="24"/>
        </w:rPr>
        <w:t xml:space="preserve"> te shpenzimit</w:t>
      </w:r>
      <w:r w:rsidRPr="00B24996">
        <w:rPr>
          <w:b w:val="0"/>
          <w:bCs w:val="0"/>
          <w:sz w:val="24"/>
        </w:rPr>
        <w:t xml:space="preserve"> për </w:t>
      </w:r>
      <w:r w:rsidR="00F71D30">
        <w:rPr>
          <w:b w:val="0"/>
          <w:bCs w:val="0"/>
          <w:sz w:val="24"/>
        </w:rPr>
        <w:t>1</w:t>
      </w:r>
      <w:r w:rsidR="00C355A7">
        <w:rPr>
          <w:b w:val="0"/>
          <w:bCs w:val="0"/>
          <w:sz w:val="24"/>
          <w:u w:val="single"/>
        </w:rPr>
        <w:t>10.41</w:t>
      </w:r>
      <w:r w:rsidRPr="00B24996">
        <w:rPr>
          <w:b w:val="0"/>
          <w:bCs w:val="0"/>
          <w:sz w:val="24"/>
          <w:u w:val="single"/>
        </w:rPr>
        <w:t>%</w:t>
      </w:r>
      <w:r>
        <w:rPr>
          <w:b w:val="0"/>
          <w:bCs w:val="0"/>
          <w:sz w:val="24"/>
          <w:u w:val="single"/>
        </w:rPr>
        <w:t xml:space="preserve"> </w:t>
      </w:r>
      <w:r w:rsidRPr="002976B6">
        <w:rPr>
          <w:b w:val="0"/>
          <w:bCs w:val="0"/>
          <w:sz w:val="24"/>
        </w:rPr>
        <w:t>.</w:t>
      </w:r>
      <w:r w:rsidRPr="00B24996">
        <w:rPr>
          <w:b w:val="0"/>
          <w:bCs w:val="0"/>
          <w:sz w:val="24"/>
        </w:rPr>
        <w:t xml:space="preserve"> Pjesëmarrja e Mallrave &amp; Shërbimeve në shpenzimi</w:t>
      </w:r>
      <w:r w:rsidR="00D87A4B">
        <w:rPr>
          <w:b w:val="0"/>
          <w:bCs w:val="0"/>
          <w:sz w:val="24"/>
        </w:rPr>
        <w:t xml:space="preserve">n e përgjithshëm  është </w:t>
      </w:r>
      <w:r w:rsidR="00C355A7">
        <w:rPr>
          <w:b w:val="0"/>
          <w:bCs w:val="0"/>
          <w:sz w:val="24"/>
          <w:u w:val="single"/>
        </w:rPr>
        <w:t>12</w:t>
      </w:r>
      <w:r w:rsidR="00A6160E">
        <w:rPr>
          <w:b w:val="0"/>
          <w:bCs w:val="0"/>
          <w:sz w:val="24"/>
          <w:u w:val="single"/>
        </w:rPr>
        <w:t>.14</w:t>
      </w:r>
      <w:r w:rsidRPr="00B24996">
        <w:rPr>
          <w:b w:val="0"/>
          <w:bCs w:val="0"/>
          <w:sz w:val="24"/>
          <w:u w:val="single"/>
        </w:rPr>
        <w:t xml:space="preserve"> %</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Shpenzimet komunale </w:t>
      </w:r>
      <w:r w:rsidR="00A6160E">
        <w:rPr>
          <w:b w:val="0"/>
          <w:bCs w:val="0"/>
          <w:sz w:val="24"/>
        </w:rPr>
        <w:t>për</w:t>
      </w:r>
      <w:r w:rsidRPr="00B24996">
        <w:rPr>
          <w:b w:val="0"/>
          <w:bCs w:val="0"/>
          <w:sz w:val="24"/>
        </w:rPr>
        <w:t xml:space="preserve"> Komunalit - mjete të pranuara në vlerë </w:t>
      </w:r>
      <w:r w:rsidR="00183A23">
        <w:rPr>
          <w:bCs w:val="0"/>
          <w:sz w:val="24"/>
          <w:u w:val="single"/>
        </w:rPr>
        <w:t>640,904.75</w:t>
      </w:r>
      <w:r w:rsidRPr="00B24996">
        <w:rPr>
          <w:b w:val="0"/>
          <w:bCs w:val="0"/>
          <w:sz w:val="24"/>
          <w:u w:val="single"/>
        </w:rPr>
        <w:t>€</w:t>
      </w:r>
      <w:r w:rsidRPr="00B24996">
        <w:rPr>
          <w:b w:val="0"/>
          <w:bCs w:val="0"/>
          <w:sz w:val="24"/>
        </w:rPr>
        <w:t xml:space="preserve"> janë shpenzuar </w:t>
      </w:r>
      <w:r w:rsidR="00183A23">
        <w:rPr>
          <w:bCs w:val="0"/>
          <w:sz w:val="24"/>
          <w:u w:val="single"/>
        </w:rPr>
        <w:t>325,314.62</w:t>
      </w:r>
      <w:r w:rsidRPr="00B24996">
        <w:rPr>
          <w:b w:val="0"/>
          <w:bCs w:val="0"/>
          <w:sz w:val="24"/>
        </w:rPr>
        <w:t xml:space="preserve"> ose në shkallën prej </w:t>
      </w:r>
      <w:r w:rsidR="00183A23">
        <w:rPr>
          <w:b w:val="0"/>
          <w:bCs w:val="0"/>
          <w:sz w:val="24"/>
          <w:u w:val="single"/>
        </w:rPr>
        <w:t>50.76</w:t>
      </w:r>
      <w:r w:rsidRPr="00B24996">
        <w:rPr>
          <w:b w:val="0"/>
          <w:bCs w:val="0"/>
          <w:sz w:val="24"/>
          <w:u w:val="single"/>
        </w:rPr>
        <w:t>%</w:t>
      </w:r>
      <w:r w:rsidRPr="00B24996">
        <w:rPr>
          <w:b w:val="0"/>
          <w:bCs w:val="0"/>
          <w:sz w:val="24"/>
        </w:rPr>
        <w:t xml:space="preserve"> të mjeteve të alokuara, krahasuar me vitin paraprak  kemi shpenzim </w:t>
      </w:r>
      <w:r w:rsidR="00F71D30">
        <w:rPr>
          <w:b w:val="0"/>
          <w:bCs w:val="0"/>
          <w:sz w:val="24"/>
        </w:rPr>
        <w:t>1</w:t>
      </w:r>
      <w:r w:rsidR="00183A23">
        <w:rPr>
          <w:b w:val="0"/>
          <w:bCs w:val="0"/>
          <w:sz w:val="24"/>
        </w:rPr>
        <w:t>26.72</w:t>
      </w:r>
      <w:r w:rsidR="00AC3965">
        <w:rPr>
          <w:b w:val="0"/>
          <w:bCs w:val="0"/>
          <w:sz w:val="24"/>
        </w:rPr>
        <w:t xml:space="preserve">% me te </w:t>
      </w:r>
      <w:r w:rsidR="00183A23">
        <w:rPr>
          <w:b w:val="0"/>
          <w:bCs w:val="0"/>
          <w:sz w:val="24"/>
        </w:rPr>
        <w:t>lartë</w:t>
      </w:r>
      <w:r>
        <w:rPr>
          <w:b w:val="0"/>
          <w:bCs w:val="0"/>
          <w:sz w:val="24"/>
        </w:rPr>
        <w:t xml:space="preserve"> .</w:t>
      </w:r>
      <w:r w:rsidRPr="00B24996">
        <w:rPr>
          <w:b w:val="0"/>
          <w:bCs w:val="0"/>
          <w:sz w:val="24"/>
        </w:rPr>
        <w:t xml:space="preserve">Pjesëmarrja e </w:t>
      </w:r>
      <w:r>
        <w:rPr>
          <w:b w:val="0"/>
          <w:bCs w:val="0"/>
          <w:sz w:val="24"/>
        </w:rPr>
        <w:t>komunaleve</w:t>
      </w:r>
      <w:r w:rsidRPr="00B24996">
        <w:rPr>
          <w:b w:val="0"/>
          <w:bCs w:val="0"/>
          <w:sz w:val="24"/>
        </w:rPr>
        <w:t xml:space="preserve"> në shpenzimin total është </w:t>
      </w:r>
      <w:r w:rsidR="00D87A4B">
        <w:rPr>
          <w:b w:val="0"/>
          <w:bCs w:val="0"/>
          <w:sz w:val="24"/>
          <w:u w:val="single"/>
        </w:rPr>
        <w:t>2.</w:t>
      </w:r>
      <w:r w:rsidR="00183A23">
        <w:rPr>
          <w:b w:val="0"/>
          <w:bCs w:val="0"/>
          <w:sz w:val="24"/>
          <w:u w:val="single"/>
        </w:rPr>
        <w:t>2</w:t>
      </w:r>
      <w:r w:rsidR="00D87A4B">
        <w:rPr>
          <w:b w:val="0"/>
          <w:bCs w:val="0"/>
          <w:sz w:val="24"/>
          <w:u w:val="single"/>
        </w:rPr>
        <w:t>5</w:t>
      </w:r>
      <w:r w:rsidRPr="00B24996">
        <w:rPr>
          <w:b w:val="0"/>
          <w:bCs w:val="0"/>
          <w:sz w:val="24"/>
          <w:u w:val="single"/>
        </w:rPr>
        <w:t>%.</w:t>
      </w:r>
      <w:r w:rsidRPr="00B24996">
        <w:rPr>
          <w:b w:val="0"/>
          <w:bCs w:val="0"/>
          <w:sz w:val="24"/>
        </w:rPr>
        <w:t xml:space="preserve">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 w:val="0"/>
          <w:bCs w:val="0"/>
          <w:sz w:val="24"/>
        </w:rPr>
      </w:pPr>
      <w:r w:rsidRPr="00B24996">
        <w:rPr>
          <w:b w:val="0"/>
          <w:bCs w:val="0"/>
          <w:sz w:val="24"/>
        </w:rPr>
        <w:t xml:space="preserve">Subvencionet - mjete të pranuara në vlerë  </w:t>
      </w:r>
      <w:r w:rsidR="00183A23">
        <w:rPr>
          <w:bCs w:val="0"/>
          <w:sz w:val="24"/>
          <w:u w:val="single"/>
        </w:rPr>
        <w:t>627,749.15</w:t>
      </w:r>
      <w:r w:rsidRPr="00B24996">
        <w:rPr>
          <w:b w:val="0"/>
          <w:bCs w:val="0"/>
          <w:sz w:val="24"/>
          <w:u w:val="single"/>
        </w:rPr>
        <w:t>€</w:t>
      </w:r>
      <w:r w:rsidRPr="00B24996">
        <w:rPr>
          <w:b w:val="0"/>
          <w:bCs w:val="0"/>
          <w:sz w:val="24"/>
        </w:rPr>
        <w:t xml:space="preserve"> janë shpenzuar </w:t>
      </w:r>
      <w:r w:rsidR="00183A23">
        <w:rPr>
          <w:bCs w:val="0"/>
          <w:sz w:val="24"/>
          <w:u w:val="single"/>
        </w:rPr>
        <w:t>127,536.00</w:t>
      </w:r>
      <w:r w:rsidRPr="00C033A0">
        <w:rPr>
          <w:bCs w:val="0"/>
          <w:sz w:val="24"/>
          <w:u w:val="single"/>
        </w:rPr>
        <w:t>€</w:t>
      </w:r>
      <w:r w:rsidRPr="00B24996">
        <w:rPr>
          <w:b w:val="0"/>
          <w:bCs w:val="0"/>
          <w:sz w:val="24"/>
        </w:rPr>
        <w:t xml:space="preserve"> në përqindje  prej </w:t>
      </w:r>
      <w:r w:rsidR="00183A23">
        <w:rPr>
          <w:b w:val="0"/>
          <w:bCs w:val="0"/>
          <w:sz w:val="24"/>
        </w:rPr>
        <w:t>20.32</w:t>
      </w:r>
      <w:r w:rsidRPr="00B24996">
        <w:rPr>
          <w:b w:val="0"/>
          <w:bCs w:val="0"/>
          <w:sz w:val="24"/>
        </w:rPr>
        <w:t xml:space="preserve">% të mjeteve të alokuara, krahasuar me vitin paraprak </w:t>
      </w:r>
      <w:r w:rsidR="00183A23" w:rsidRPr="00B24996">
        <w:rPr>
          <w:b w:val="0"/>
          <w:bCs w:val="0"/>
          <w:sz w:val="24"/>
        </w:rPr>
        <w:t>shpenzimi është</w:t>
      </w:r>
      <w:r w:rsidR="00183A23">
        <w:rPr>
          <w:b w:val="0"/>
          <w:bCs w:val="0"/>
          <w:sz w:val="24"/>
        </w:rPr>
        <w:t xml:space="preserve"> </w:t>
      </w:r>
      <w:r w:rsidR="00F71D30">
        <w:rPr>
          <w:b w:val="0"/>
          <w:bCs w:val="0"/>
          <w:sz w:val="24"/>
        </w:rPr>
        <w:t>1</w:t>
      </w:r>
      <w:r w:rsidR="00183A23">
        <w:rPr>
          <w:b w:val="0"/>
          <w:bCs w:val="0"/>
          <w:sz w:val="24"/>
        </w:rPr>
        <w:t>59.54% me i lartë</w:t>
      </w:r>
      <w:r w:rsidR="00183A23" w:rsidRPr="00B24996">
        <w:rPr>
          <w:b w:val="0"/>
          <w:bCs w:val="0"/>
          <w:sz w:val="24"/>
        </w:rPr>
        <w:t>.</w:t>
      </w:r>
      <w:r w:rsidR="00D34B6F">
        <w:rPr>
          <w:b w:val="0"/>
          <w:bCs w:val="0"/>
          <w:sz w:val="24"/>
        </w:rPr>
        <w:t>.</w:t>
      </w:r>
      <w:r w:rsidRPr="00B24996">
        <w:rPr>
          <w:b w:val="0"/>
          <w:bCs w:val="0"/>
          <w:sz w:val="24"/>
        </w:rPr>
        <w:t xml:space="preserve"> Pjesëmarrja e Subvencioneve në shpenzimin total  Komunale është </w:t>
      </w:r>
      <w:r w:rsidR="00D34B6F">
        <w:rPr>
          <w:b w:val="0"/>
          <w:bCs w:val="0"/>
          <w:sz w:val="24"/>
        </w:rPr>
        <w:t>0.</w:t>
      </w:r>
      <w:r w:rsidR="00F71D30">
        <w:rPr>
          <w:b w:val="0"/>
          <w:bCs w:val="0"/>
          <w:sz w:val="24"/>
        </w:rPr>
        <w:t>88</w:t>
      </w:r>
      <w:r w:rsidRPr="00B24996">
        <w:rPr>
          <w:b w:val="0"/>
          <w:bCs w:val="0"/>
          <w:sz w:val="24"/>
        </w:rPr>
        <w:t>% .</w:t>
      </w:r>
    </w:p>
    <w:p w:rsidR="0057633B" w:rsidRPr="00B24996" w:rsidRDefault="0057633B" w:rsidP="0057633B">
      <w:pPr>
        <w:pStyle w:val="Subtitle"/>
        <w:ind w:right="9"/>
        <w:jc w:val="both"/>
        <w:rPr>
          <w:b w:val="0"/>
          <w:bCs w:val="0"/>
          <w:sz w:val="24"/>
        </w:rPr>
      </w:pPr>
    </w:p>
    <w:p w:rsidR="0057633B" w:rsidRPr="00AC3965" w:rsidRDefault="0057633B" w:rsidP="00AC3965">
      <w:pPr>
        <w:pStyle w:val="Subtitle"/>
        <w:numPr>
          <w:ilvl w:val="0"/>
          <w:numId w:val="5"/>
        </w:numPr>
        <w:ind w:right="9"/>
        <w:jc w:val="both"/>
        <w:rPr>
          <w:b w:val="0"/>
          <w:bCs w:val="0"/>
          <w:sz w:val="24"/>
        </w:rPr>
      </w:pPr>
      <w:r w:rsidRPr="00B24996">
        <w:rPr>
          <w:b w:val="0"/>
          <w:bCs w:val="0"/>
          <w:sz w:val="24"/>
        </w:rPr>
        <w:t xml:space="preserve">Shpenzimet kapitale - mjete të pranuara  në vlerë </w:t>
      </w:r>
      <w:r w:rsidR="00F71D30">
        <w:rPr>
          <w:bCs w:val="0"/>
          <w:sz w:val="24"/>
          <w:u w:val="single"/>
        </w:rPr>
        <w:t>13,889,389.27</w:t>
      </w:r>
      <w:r w:rsidRPr="00B24996">
        <w:rPr>
          <w:b w:val="0"/>
          <w:bCs w:val="0"/>
          <w:sz w:val="24"/>
        </w:rPr>
        <w:t xml:space="preserve"> te kjo kategori  kemi një shpenzim prej </w:t>
      </w:r>
      <w:r w:rsidR="00F71D30">
        <w:rPr>
          <w:bCs w:val="0"/>
          <w:sz w:val="24"/>
          <w:u w:val="single"/>
        </w:rPr>
        <w:t>3,143,904.21</w:t>
      </w:r>
      <w:r w:rsidRPr="00C033A0">
        <w:rPr>
          <w:bCs w:val="0"/>
          <w:sz w:val="24"/>
          <w:u w:val="single"/>
        </w:rPr>
        <w:t>€</w:t>
      </w:r>
      <w:r w:rsidRPr="00B24996">
        <w:rPr>
          <w:b w:val="0"/>
          <w:bCs w:val="0"/>
          <w:sz w:val="24"/>
        </w:rPr>
        <w:t xml:space="preserve">  apo ne përqindje </w:t>
      </w:r>
      <w:r w:rsidR="00F71D30">
        <w:rPr>
          <w:b w:val="0"/>
          <w:bCs w:val="0"/>
          <w:sz w:val="24"/>
        </w:rPr>
        <w:t>22.64</w:t>
      </w:r>
      <w:r w:rsidRPr="00B24996">
        <w:rPr>
          <w:b w:val="0"/>
          <w:bCs w:val="0"/>
          <w:sz w:val="24"/>
        </w:rPr>
        <w:t xml:space="preserve">% mjeteve të alokuara, krahasuar me vitin paraprak kemi shpenzime </w:t>
      </w:r>
      <w:r>
        <w:rPr>
          <w:b w:val="0"/>
          <w:bCs w:val="0"/>
          <w:sz w:val="24"/>
        </w:rPr>
        <w:t>me t</w:t>
      </w:r>
      <w:r w:rsidR="00F71D30">
        <w:rPr>
          <w:b w:val="0"/>
          <w:bCs w:val="0"/>
          <w:sz w:val="24"/>
        </w:rPr>
        <w:t>ë</w:t>
      </w:r>
      <w:r>
        <w:rPr>
          <w:b w:val="0"/>
          <w:bCs w:val="0"/>
          <w:sz w:val="24"/>
        </w:rPr>
        <w:t xml:space="preserve"> </w:t>
      </w:r>
      <w:r w:rsidR="00F71D30">
        <w:rPr>
          <w:b w:val="0"/>
          <w:bCs w:val="0"/>
          <w:sz w:val="24"/>
        </w:rPr>
        <w:t>lartë</w:t>
      </w:r>
      <w:r>
        <w:rPr>
          <w:b w:val="0"/>
          <w:bCs w:val="0"/>
          <w:sz w:val="24"/>
        </w:rPr>
        <w:t xml:space="preserve"> për </w:t>
      </w:r>
      <w:r w:rsidR="00F71D30">
        <w:rPr>
          <w:b w:val="0"/>
          <w:bCs w:val="0"/>
          <w:sz w:val="24"/>
          <w:u w:val="single"/>
        </w:rPr>
        <w:t>229.86</w:t>
      </w:r>
      <w:r w:rsidR="00AC3965" w:rsidRPr="00AC3965">
        <w:rPr>
          <w:b w:val="0"/>
          <w:bCs w:val="0"/>
          <w:sz w:val="24"/>
          <w:u w:val="single"/>
        </w:rPr>
        <w:t>%</w:t>
      </w:r>
      <w:r w:rsidRPr="00AC3965">
        <w:rPr>
          <w:b w:val="0"/>
          <w:bCs w:val="0"/>
          <w:sz w:val="24"/>
        </w:rPr>
        <w:t xml:space="preserve"> .Pjesëmarrja e Shpenzimeve kapitale ne shpenzimin total Komunal është </w:t>
      </w:r>
      <w:r w:rsidR="00F71D30">
        <w:rPr>
          <w:b w:val="0"/>
          <w:bCs w:val="0"/>
          <w:sz w:val="24"/>
        </w:rPr>
        <w:t>21.75</w:t>
      </w:r>
      <w:r w:rsidRPr="00AC3965">
        <w:rPr>
          <w:b w:val="0"/>
          <w:bCs w:val="0"/>
          <w:sz w:val="24"/>
        </w:rPr>
        <w:t>% .</w:t>
      </w:r>
    </w:p>
    <w:p w:rsidR="0057633B" w:rsidRPr="00B24996" w:rsidRDefault="0057633B" w:rsidP="0057633B">
      <w:pPr>
        <w:pStyle w:val="Subtitle"/>
        <w:ind w:right="9"/>
        <w:jc w:val="both"/>
        <w:rPr>
          <w:b w:val="0"/>
          <w:bCs w:val="0"/>
          <w:sz w:val="24"/>
        </w:rPr>
      </w:pPr>
    </w:p>
    <w:p w:rsidR="0057633B" w:rsidRPr="00B24996" w:rsidRDefault="0057633B" w:rsidP="0057633B">
      <w:pPr>
        <w:pStyle w:val="Subtitle"/>
        <w:numPr>
          <w:ilvl w:val="0"/>
          <w:numId w:val="5"/>
        </w:numPr>
        <w:ind w:right="9"/>
        <w:jc w:val="both"/>
        <w:rPr>
          <w:bCs w:val="0"/>
          <w:sz w:val="24"/>
        </w:rPr>
      </w:pPr>
      <w:r w:rsidRPr="00B24996">
        <w:rPr>
          <w:bCs w:val="0"/>
          <w:sz w:val="24"/>
        </w:rPr>
        <w:t xml:space="preserve">Në total shpenzimet krahasuar me periudhën e vitit paraprak janë me të </w:t>
      </w:r>
      <w:r w:rsidR="00F71D30">
        <w:rPr>
          <w:bCs w:val="0"/>
          <w:sz w:val="24"/>
        </w:rPr>
        <w:t>larta</w:t>
      </w:r>
      <w:r w:rsidRPr="00B24996">
        <w:rPr>
          <w:bCs w:val="0"/>
          <w:sz w:val="24"/>
        </w:rPr>
        <w:t xml:space="preserve"> për </w:t>
      </w:r>
      <w:r w:rsidR="00F71D30">
        <w:rPr>
          <w:bCs w:val="0"/>
          <w:sz w:val="24"/>
        </w:rPr>
        <w:t>137.71</w:t>
      </w:r>
      <w:r w:rsidRPr="00B24996">
        <w:rPr>
          <w:bCs w:val="0"/>
          <w:sz w:val="24"/>
        </w:rPr>
        <w:t>% Ndërsa krahasuar me mjetet e alok</w:t>
      </w:r>
      <w:r w:rsidR="00D34B6F">
        <w:rPr>
          <w:bCs w:val="0"/>
          <w:sz w:val="24"/>
        </w:rPr>
        <w:t>uara</w:t>
      </w:r>
      <w:r w:rsidRPr="00B24996">
        <w:rPr>
          <w:bCs w:val="0"/>
          <w:sz w:val="24"/>
        </w:rPr>
        <w:t xml:space="preserve"> shpenzimi është  </w:t>
      </w:r>
      <w:r w:rsidR="00F71D30">
        <w:rPr>
          <w:bCs w:val="0"/>
          <w:sz w:val="24"/>
        </w:rPr>
        <w:t>49.30</w:t>
      </w:r>
      <w:r w:rsidRPr="00B24996">
        <w:rPr>
          <w:bCs w:val="0"/>
          <w:sz w:val="24"/>
        </w:rPr>
        <w:t>%</w:t>
      </w:r>
    </w:p>
    <w:p w:rsidR="003D6EC9" w:rsidRDefault="003D6EC9"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3A44CA" w:rsidRDefault="003A44CA"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D34B6F" w:rsidRDefault="00D34B6F" w:rsidP="003D6EC9">
      <w:pPr>
        <w:pStyle w:val="Subtitle"/>
        <w:ind w:left="720" w:right="9"/>
        <w:jc w:val="both"/>
        <w:rPr>
          <w:b w:val="0"/>
          <w:bCs w:val="0"/>
          <w:sz w:val="24"/>
        </w:rPr>
      </w:pPr>
    </w:p>
    <w:p w:rsidR="00F10E7F" w:rsidRDefault="00F10E7F" w:rsidP="003D6EC9">
      <w:pPr>
        <w:pStyle w:val="Subtitle"/>
        <w:ind w:left="720" w:right="9"/>
        <w:jc w:val="both"/>
        <w:rPr>
          <w:b w:val="0"/>
          <w:bCs w:val="0"/>
          <w:sz w:val="24"/>
        </w:rPr>
      </w:pPr>
    </w:p>
    <w:p w:rsidR="00D34B6F" w:rsidRDefault="00D34B6F" w:rsidP="003D6EC9">
      <w:pPr>
        <w:pStyle w:val="Subtitle"/>
        <w:ind w:left="720" w:right="9"/>
        <w:jc w:val="both"/>
        <w:rPr>
          <w:b w:val="0"/>
          <w:bCs w:val="0"/>
          <w:sz w:val="24"/>
        </w:rPr>
      </w:pPr>
    </w:p>
    <w:p w:rsidR="00D34B6F" w:rsidRDefault="00D34B6F" w:rsidP="003D6EC9">
      <w:pPr>
        <w:pStyle w:val="Subtitle"/>
        <w:ind w:left="720" w:right="9"/>
        <w:jc w:val="both"/>
        <w:rPr>
          <w:b w:val="0"/>
          <w:bCs w:val="0"/>
          <w:sz w:val="24"/>
        </w:rPr>
      </w:pPr>
    </w:p>
    <w:p w:rsidR="00B178F5" w:rsidRDefault="00B178F5" w:rsidP="003D6EC9">
      <w:pPr>
        <w:pStyle w:val="Subtitle"/>
        <w:ind w:left="720" w:right="9"/>
        <w:jc w:val="both"/>
        <w:rPr>
          <w:b w:val="0"/>
          <w:bCs w:val="0"/>
          <w:sz w:val="24"/>
        </w:rPr>
      </w:pPr>
    </w:p>
    <w:p w:rsidR="0057633B" w:rsidRDefault="0057633B" w:rsidP="003D6EC9">
      <w:pPr>
        <w:pStyle w:val="Subtitle"/>
        <w:ind w:left="720" w:right="9"/>
        <w:jc w:val="both"/>
        <w:rPr>
          <w:b w:val="0"/>
          <w:bCs w:val="0"/>
          <w:sz w:val="24"/>
        </w:rPr>
      </w:pPr>
    </w:p>
    <w:p w:rsidR="0057633B" w:rsidRPr="00E74413" w:rsidRDefault="0057633B" w:rsidP="00E74413">
      <w:pPr>
        <w:pStyle w:val="Subtitle"/>
        <w:numPr>
          <w:ilvl w:val="0"/>
          <w:numId w:val="1"/>
        </w:numPr>
        <w:jc w:val="center"/>
        <w:rPr>
          <w:b w:val="0"/>
          <w:bCs w:val="0"/>
          <w:sz w:val="24"/>
          <w:u w:val="single"/>
        </w:rPr>
      </w:pPr>
      <w:r w:rsidRPr="00B24996">
        <w:rPr>
          <w:bCs w:val="0"/>
          <w:sz w:val="24"/>
          <w:u w:val="single"/>
        </w:rPr>
        <w:t xml:space="preserve">SHPENZIMET </w:t>
      </w:r>
      <w:r>
        <w:rPr>
          <w:bCs w:val="0"/>
          <w:sz w:val="24"/>
          <w:u w:val="single"/>
        </w:rPr>
        <w:t xml:space="preserve">TOTAL </w:t>
      </w:r>
      <w:r w:rsidRPr="00B24996">
        <w:rPr>
          <w:bCs w:val="0"/>
          <w:sz w:val="24"/>
          <w:u w:val="single"/>
        </w:rPr>
        <w:t xml:space="preserve">ANALITIKE </w:t>
      </w:r>
    </w:p>
    <w:bookmarkStart w:id="70" w:name="_MON_1361339074"/>
    <w:bookmarkStart w:id="71" w:name="_MON_1361343186"/>
    <w:bookmarkStart w:id="72" w:name="_MON_1361344920"/>
    <w:bookmarkStart w:id="73" w:name="_MON_1361345096"/>
    <w:bookmarkStart w:id="74" w:name="_MON_1361684728"/>
    <w:bookmarkStart w:id="75" w:name="_MON_1361684913"/>
    <w:bookmarkStart w:id="76" w:name="_MON_1361685147"/>
    <w:bookmarkStart w:id="77" w:name="_MON_1392542341"/>
    <w:bookmarkStart w:id="78" w:name="_MON_1392542355"/>
    <w:bookmarkStart w:id="79" w:name="_MON_1392543148"/>
    <w:bookmarkStart w:id="80" w:name="_MON_1392543278"/>
    <w:bookmarkStart w:id="81" w:name="_MON_1392543378"/>
    <w:bookmarkStart w:id="82" w:name="_MON_1392543427"/>
    <w:bookmarkStart w:id="83" w:name="_MON_1392543763"/>
    <w:bookmarkStart w:id="84" w:name="_MON_1392546360"/>
    <w:bookmarkStart w:id="85" w:name="_MON_1392546408"/>
    <w:bookmarkStart w:id="86" w:name="_MON_1392546432"/>
    <w:bookmarkStart w:id="87" w:name="_MON_1392548137"/>
    <w:bookmarkStart w:id="88" w:name="_MON_1392706507"/>
    <w:bookmarkStart w:id="89" w:name="_MON_1330505843"/>
    <w:bookmarkStart w:id="90" w:name="_MON_1330506278"/>
    <w:bookmarkStart w:id="91" w:name="_MON_1330506312"/>
    <w:bookmarkStart w:id="92" w:name="_MON_1330506509"/>
    <w:bookmarkStart w:id="93" w:name="_MON_1330506911"/>
    <w:bookmarkStart w:id="94" w:name="_MON_1330507242"/>
    <w:bookmarkStart w:id="95" w:name="_MON_1330507661"/>
    <w:bookmarkStart w:id="96" w:name="_MON_1330507998"/>
    <w:bookmarkStart w:id="97" w:name="_MON_1330508210"/>
    <w:bookmarkStart w:id="98" w:name="_MON_1361274182"/>
    <w:bookmarkStart w:id="99" w:name="_MON_1361274275"/>
    <w:bookmarkStart w:id="100" w:name="_MON_1361274343"/>
    <w:bookmarkStart w:id="101" w:name="_MON_1361274462"/>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Start w:id="102" w:name="_MON_1361276054"/>
    <w:bookmarkEnd w:id="102"/>
    <w:p w:rsidR="00D34B6F" w:rsidRPr="00B24996" w:rsidRDefault="00F10E7F" w:rsidP="0057633B">
      <w:pPr>
        <w:jc w:val="both"/>
        <w:rPr>
          <w:b/>
          <w:u w:val="single"/>
          <w:lang w:val="sq-AL"/>
        </w:rPr>
      </w:pPr>
      <w:r w:rsidRPr="00E66AE1">
        <w:rPr>
          <w:b/>
          <w:bCs/>
        </w:rPr>
        <w:object w:dxaOrig="11690" w:dyaOrig="12533">
          <v:shape id="_x0000_i1035" type="#_x0000_t75" style="width:539.5pt;height:711.25pt" o:ole="">
            <v:imagedata r:id="rId30" o:title=""/>
          </v:shape>
          <o:OLEObject Type="Embed" ProgID="Excel.Sheet.8" ShapeID="_x0000_i1035" DrawAspect="Content" ObjectID="_1751279904" r:id="rId31"/>
        </w:object>
      </w:r>
    </w:p>
    <w:bookmarkStart w:id="103" w:name="_MON_1367127877"/>
    <w:bookmarkEnd w:id="103"/>
    <w:bookmarkStart w:id="104" w:name="_MON_1718698521"/>
    <w:bookmarkEnd w:id="104"/>
    <w:p w:rsidR="0057633B" w:rsidRDefault="00B52B97" w:rsidP="004F04C5">
      <w:pPr>
        <w:pStyle w:val="Subtitle"/>
        <w:ind w:left="-284"/>
        <w:rPr>
          <w:b w:val="0"/>
          <w:bCs w:val="0"/>
          <w:sz w:val="24"/>
        </w:rPr>
      </w:pPr>
      <w:r w:rsidRPr="00E66AE1">
        <w:rPr>
          <w:b w:val="0"/>
          <w:bCs w:val="0"/>
        </w:rPr>
        <w:object w:dxaOrig="11908" w:dyaOrig="11174">
          <v:shape id="_x0000_i1036" type="#_x0000_t75" style="width:541.8pt;height:630.2pt" o:ole="">
            <v:imagedata r:id="rId32" o:title=""/>
          </v:shape>
          <o:OLEObject Type="Embed" ProgID="Excel.Sheet.8" ShapeID="_x0000_i1036" DrawAspect="Content" ObjectID="_1751279905" r:id="rId33"/>
        </w:object>
      </w:r>
    </w:p>
    <w:p w:rsidR="002E007F" w:rsidRDefault="002E007F" w:rsidP="0057633B">
      <w:pPr>
        <w:pStyle w:val="Subtitle"/>
        <w:rPr>
          <w:b w:val="0"/>
          <w:bCs w:val="0"/>
          <w:sz w:val="24"/>
        </w:rPr>
      </w:pPr>
    </w:p>
    <w:p w:rsidR="002E007F" w:rsidRDefault="002E007F" w:rsidP="0057633B">
      <w:pPr>
        <w:pStyle w:val="Subtitle"/>
        <w:rPr>
          <w:b w:val="0"/>
          <w:bCs w:val="0"/>
          <w:sz w:val="24"/>
        </w:rPr>
      </w:pPr>
    </w:p>
    <w:p w:rsidR="002E007F" w:rsidRDefault="002E007F" w:rsidP="0057633B">
      <w:pPr>
        <w:pStyle w:val="Subtitle"/>
        <w:rPr>
          <w:b w:val="0"/>
          <w:bCs w:val="0"/>
          <w:sz w:val="24"/>
        </w:rPr>
      </w:pPr>
    </w:p>
    <w:p w:rsidR="00B52B97" w:rsidRDefault="00B52B97" w:rsidP="0057633B">
      <w:pPr>
        <w:pStyle w:val="Subtitle"/>
        <w:rPr>
          <w:b w:val="0"/>
          <w:bCs w:val="0"/>
          <w:sz w:val="24"/>
        </w:rPr>
      </w:pPr>
    </w:p>
    <w:p w:rsidR="00B52B97" w:rsidRDefault="00B52B97" w:rsidP="0057633B">
      <w:pPr>
        <w:pStyle w:val="Subtitle"/>
        <w:rPr>
          <w:b w:val="0"/>
          <w:bCs w:val="0"/>
          <w:sz w:val="24"/>
        </w:rPr>
      </w:pPr>
    </w:p>
    <w:p w:rsidR="00B52B97" w:rsidRDefault="00B52B97" w:rsidP="0057633B">
      <w:pPr>
        <w:pStyle w:val="Subtitle"/>
        <w:rPr>
          <w:b w:val="0"/>
          <w:bCs w:val="0"/>
          <w:sz w:val="24"/>
        </w:rPr>
      </w:pPr>
    </w:p>
    <w:p w:rsidR="00B52B97" w:rsidRDefault="00B52B97" w:rsidP="0057633B">
      <w:pPr>
        <w:pStyle w:val="Subtitle"/>
        <w:rPr>
          <w:b w:val="0"/>
          <w:bCs w:val="0"/>
          <w:sz w:val="24"/>
        </w:rPr>
      </w:pPr>
    </w:p>
    <w:p w:rsidR="00B52B97" w:rsidRDefault="00B52B97" w:rsidP="0057633B">
      <w:pPr>
        <w:pStyle w:val="Subtitle"/>
        <w:rPr>
          <w:b w:val="0"/>
          <w:bCs w:val="0"/>
          <w:sz w:val="24"/>
        </w:rPr>
      </w:pPr>
    </w:p>
    <w:p w:rsidR="00B52B97" w:rsidRDefault="00B52B97" w:rsidP="0057633B">
      <w:pPr>
        <w:pStyle w:val="Subtitle"/>
        <w:rPr>
          <w:b w:val="0"/>
          <w:bCs w:val="0"/>
          <w:sz w:val="24"/>
        </w:rPr>
      </w:pPr>
    </w:p>
    <w:p w:rsidR="0057633B" w:rsidRDefault="0057633B" w:rsidP="0057633B">
      <w:pPr>
        <w:pStyle w:val="Subtitle"/>
        <w:jc w:val="both"/>
        <w:rPr>
          <w:bCs w:val="0"/>
          <w:sz w:val="24"/>
        </w:rPr>
      </w:pPr>
    </w:p>
    <w:p w:rsidR="0057633B" w:rsidRPr="004D1BF0" w:rsidRDefault="0057633B" w:rsidP="0057633B">
      <w:pPr>
        <w:pStyle w:val="Subtitle"/>
        <w:jc w:val="center"/>
        <w:rPr>
          <w:bCs w:val="0"/>
          <w:sz w:val="24"/>
          <w:u w:val="single"/>
        </w:rPr>
      </w:pPr>
      <w:r w:rsidRPr="004D1BF0">
        <w:rPr>
          <w:bCs w:val="0"/>
          <w:sz w:val="24"/>
          <w:u w:val="single"/>
        </w:rPr>
        <w:t>Shpenzimet Periodike 20</w:t>
      </w:r>
      <w:r w:rsidR="002E007F">
        <w:rPr>
          <w:bCs w:val="0"/>
          <w:sz w:val="24"/>
          <w:u w:val="single"/>
        </w:rPr>
        <w:t>2</w:t>
      </w:r>
      <w:r w:rsidR="006A61E9">
        <w:rPr>
          <w:bCs w:val="0"/>
          <w:sz w:val="24"/>
          <w:u w:val="single"/>
        </w:rPr>
        <w:t>3</w:t>
      </w:r>
      <w:r w:rsidRPr="004D1BF0">
        <w:rPr>
          <w:bCs w:val="0"/>
          <w:sz w:val="24"/>
          <w:u w:val="single"/>
        </w:rPr>
        <w:t xml:space="preserve"> sipas Drejtorive dhe progresi me periudhën e njëjtë</w:t>
      </w:r>
      <w:r>
        <w:rPr>
          <w:bCs w:val="0"/>
          <w:sz w:val="24"/>
          <w:u w:val="single"/>
        </w:rPr>
        <w:t xml:space="preserve"> te viteve paraprake</w:t>
      </w:r>
    </w:p>
    <w:p w:rsidR="0057633B" w:rsidRDefault="0057633B" w:rsidP="0057633B">
      <w:pPr>
        <w:jc w:val="both"/>
        <w:rPr>
          <w:b/>
          <w:lang w:val="sq-AL"/>
        </w:rPr>
      </w:pPr>
      <w:r w:rsidRPr="004D1BF0">
        <w:rPr>
          <w:b/>
          <w:lang w:val="sq-AL"/>
        </w:rPr>
        <w:t xml:space="preserve">Tabela – </w:t>
      </w:r>
      <w:r>
        <w:rPr>
          <w:b/>
          <w:lang w:val="sq-AL"/>
        </w:rPr>
        <w:t>10</w:t>
      </w:r>
      <w:r w:rsidRPr="004D1BF0">
        <w:rPr>
          <w:b/>
          <w:lang w:val="sq-AL"/>
        </w:rPr>
        <w:t>.</w:t>
      </w:r>
    </w:p>
    <w:bookmarkStart w:id="105" w:name="_MON_1625903584"/>
    <w:bookmarkEnd w:id="105"/>
    <w:p w:rsidR="0057633B" w:rsidRDefault="00B52B97" w:rsidP="0057633B">
      <w:pPr>
        <w:pStyle w:val="Subtitle"/>
        <w:rPr>
          <w:b w:val="0"/>
          <w:bCs w:val="0"/>
          <w:sz w:val="24"/>
        </w:rPr>
      </w:pPr>
      <w:r w:rsidRPr="00B24996">
        <w:rPr>
          <w:b w:val="0"/>
          <w:bCs w:val="0"/>
          <w:sz w:val="24"/>
        </w:rPr>
        <w:object w:dxaOrig="10513" w:dyaOrig="13935">
          <v:shape id="_x0000_i1037" type="#_x0000_t75" style="width:517.25pt;height:677.95pt" o:ole="">
            <v:imagedata r:id="rId34" o:title=""/>
          </v:shape>
          <o:OLEObject Type="Embed" ProgID="Excel.Sheet.8" ShapeID="_x0000_i1037" DrawAspect="Content" ObjectID="_1751279906" r:id="rId35"/>
        </w:object>
      </w:r>
    </w:p>
    <w:p w:rsidR="007241B5" w:rsidRDefault="007241B5" w:rsidP="007241B5">
      <w:pPr>
        <w:pStyle w:val="Subtitle"/>
        <w:rPr>
          <w:bCs w:val="0"/>
          <w:sz w:val="24"/>
          <w:u w:val="single"/>
        </w:rPr>
      </w:pPr>
      <w:bookmarkStart w:id="106" w:name="_MON_1361345138"/>
      <w:bookmarkStart w:id="107" w:name="_MON_1361345160"/>
      <w:bookmarkStart w:id="108" w:name="_MON_1361346355"/>
      <w:bookmarkStart w:id="109" w:name="_MON_1361684953"/>
      <w:bookmarkStart w:id="110" w:name="_MON_1361685005"/>
      <w:bookmarkStart w:id="111" w:name="_MON_1361685187"/>
      <w:bookmarkStart w:id="112" w:name="_MON_1392542578"/>
      <w:bookmarkStart w:id="113" w:name="_MON_1392546244"/>
      <w:bookmarkStart w:id="114" w:name="_MON_1392546393"/>
      <w:bookmarkStart w:id="115" w:name="_MON_1392546421"/>
      <w:bookmarkStart w:id="116" w:name="_MON_1392546449"/>
      <w:bookmarkStart w:id="117" w:name="_MON_1392546980"/>
      <w:bookmarkStart w:id="118" w:name="_MON_1392548149"/>
      <w:bookmarkStart w:id="119" w:name="_MON_1330512339"/>
      <w:bookmarkStart w:id="120" w:name="_MON_1361274392"/>
      <w:bookmarkStart w:id="121" w:name="_MON_1361274486"/>
      <w:bookmarkStart w:id="122" w:name="_MON_1361344892"/>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bookmarkStart w:id="123" w:name="_MON_1361962256"/>
    <w:bookmarkStart w:id="124" w:name="_MON_1361963181"/>
    <w:bookmarkStart w:id="125" w:name="_MON_1361963380"/>
    <w:bookmarkStart w:id="126" w:name="_MON_1361963420"/>
    <w:bookmarkStart w:id="127" w:name="_MON_1361964961"/>
    <w:bookmarkStart w:id="128" w:name="_MON_1361965107"/>
    <w:bookmarkStart w:id="129" w:name="_MON_1361965553"/>
    <w:bookmarkStart w:id="130" w:name="_MON_1361966049"/>
    <w:bookmarkStart w:id="131" w:name="_MON_1361966246"/>
    <w:bookmarkStart w:id="132" w:name="_MON_1361966478"/>
    <w:bookmarkStart w:id="133" w:name="_MON_1361967394"/>
    <w:bookmarkStart w:id="134" w:name="_MON_1361967572"/>
    <w:bookmarkStart w:id="135" w:name="_MON_1361967696"/>
    <w:bookmarkStart w:id="136" w:name="_MON_1361968312"/>
    <w:bookmarkStart w:id="137" w:name="_MON_1362900427"/>
    <w:bookmarkStart w:id="138" w:name="_MON_1329302215"/>
    <w:bookmarkStart w:id="139" w:name="_MON_1329303623"/>
    <w:bookmarkStart w:id="140" w:name="_MON_1329303900"/>
    <w:bookmarkStart w:id="141" w:name="_MON_1329303909"/>
    <w:bookmarkStart w:id="142" w:name="_MON_1329304052"/>
    <w:bookmarkStart w:id="143" w:name="_MON_1329304066"/>
    <w:bookmarkStart w:id="144" w:name="_MON_1329304161"/>
    <w:bookmarkStart w:id="145" w:name="_MON_1329304340"/>
    <w:bookmarkStart w:id="146" w:name="_MON_1329305658"/>
    <w:bookmarkStart w:id="147" w:name="_MON_1329306931"/>
    <w:bookmarkStart w:id="148" w:name="_MON_1329307420"/>
    <w:bookmarkStart w:id="149" w:name="_MON_1329307471"/>
    <w:bookmarkStart w:id="150" w:name="_MON_1329307532"/>
    <w:bookmarkStart w:id="151" w:name="_MON_1329307747"/>
    <w:bookmarkStart w:id="152" w:name="_MON_1329308419"/>
    <w:bookmarkStart w:id="153" w:name="_MON_1329308947"/>
    <w:bookmarkStart w:id="154" w:name="_MON_1329309543"/>
    <w:bookmarkStart w:id="155" w:name="_MON_1329309584"/>
    <w:bookmarkStart w:id="156" w:name="_MON_1329309687"/>
    <w:bookmarkStart w:id="157" w:name="_MON_1329547309"/>
    <w:bookmarkStart w:id="158" w:name="_MON_1361948137"/>
    <w:bookmarkStart w:id="159" w:name="_MON_1361948150"/>
    <w:bookmarkStart w:id="160" w:name="_MON_1361948167"/>
    <w:bookmarkStart w:id="161" w:name="_MON_1361948182"/>
    <w:bookmarkStart w:id="162" w:name="_MON_1361948339"/>
    <w:bookmarkStart w:id="163" w:name="_MON_1361949922"/>
    <w:bookmarkStart w:id="164" w:name="_MON_1361952863"/>
    <w:bookmarkStart w:id="165" w:name="_MON_1361953056"/>
    <w:bookmarkStart w:id="166" w:name="_MON_1329309131"/>
    <w:bookmarkStart w:id="167" w:name="_MON_1361954161"/>
    <w:bookmarkStart w:id="168" w:name="_MON_136195451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Start w:id="169" w:name="_MON_1361961148"/>
    <w:bookmarkEnd w:id="169"/>
    <w:p w:rsidR="007A771E" w:rsidRDefault="007E0294" w:rsidP="001E626F">
      <w:pPr>
        <w:pStyle w:val="ListParagraph"/>
        <w:ind w:left="-142"/>
        <w:jc w:val="both"/>
      </w:pPr>
      <w:r w:rsidRPr="00D103D1">
        <w:object w:dxaOrig="13107" w:dyaOrig="15617">
          <v:shape id="_x0000_i1038" type="#_x0000_t75" style="width:541.3pt;height:781.65pt" o:ole="">
            <v:imagedata r:id="rId36" o:title=""/>
          </v:shape>
          <o:OLEObject Type="Embed" ProgID="Excel.Sheet.8" ShapeID="_x0000_i1038" DrawAspect="Content" ObjectID="_1751279907" r:id="rId37"/>
        </w:object>
      </w:r>
      <w:bookmarkStart w:id="170" w:name="_MON_1649068300"/>
      <w:bookmarkEnd w:id="170"/>
      <w:r w:rsidRPr="00D103D1">
        <w:object w:dxaOrig="12574" w:dyaOrig="14512">
          <v:shape id="_x0000_i1039" type="#_x0000_t75" style="width:549.7pt;height:748.8pt" o:ole="">
            <v:imagedata r:id="rId38" o:title=""/>
          </v:shape>
          <o:OLEObject Type="Embed" ProgID="Excel.Sheet.8" ShapeID="_x0000_i1039" DrawAspect="Content" ObjectID="_1751279908" r:id="rId39"/>
        </w:object>
      </w:r>
      <w:bookmarkStart w:id="171" w:name="_MON_1695466970"/>
      <w:bookmarkEnd w:id="171"/>
      <w:r w:rsidRPr="00D103D1">
        <w:object w:dxaOrig="12198" w:dyaOrig="13791">
          <v:shape id="_x0000_i1040" type="#_x0000_t75" style="width:549.1pt;height:10in" o:ole="">
            <v:imagedata r:id="rId40" o:title=""/>
          </v:shape>
          <o:OLEObject Type="Embed" ProgID="Excel.Sheet.8" ShapeID="_x0000_i1040" DrawAspect="Content" ObjectID="_1751279909" r:id="rId41"/>
        </w:object>
      </w:r>
    </w:p>
    <w:p w:rsidR="005F15CB" w:rsidRDefault="005F15CB" w:rsidP="001E626F">
      <w:pPr>
        <w:pStyle w:val="ListParagraph"/>
        <w:ind w:left="-142"/>
        <w:jc w:val="both"/>
      </w:pPr>
    </w:p>
    <w:p w:rsidR="00223A53" w:rsidRPr="007D7A24" w:rsidRDefault="00223A53" w:rsidP="001E626F">
      <w:pPr>
        <w:pStyle w:val="ListParagraph"/>
        <w:ind w:left="-142"/>
        <w:jc w:val="both"/>
        <w:rPr>
          <w:b/>
          <w:u w:val="single"/>
          <w:lang w:val="sq-AL"/>
        </w:rPr>
      </w:pPr>
    </w:p>
    <w:p w:rsidR="00223A53" w:rsidRDefault="00223A53" w:rsidP="001E626F">
      <w:pPr>
        <w:pStyle w:val="ListParagraph"/>
        <w:ind w:left="-142"/>
        <w:jc w:val="both"/>
      </w:pPr>
    </w:p>
    <w:p w:rsidR="00CE704B" w:rsidRPr="00C44892" w:rsidRDefault="00CE704B" w:rsidP="00CE704B">
      <w:pPr>
        <w:jc w:val="both"/>
        <w:rPr>
          <w:u w:val="single"/>
        </w:rPr>
      </w:pPr>
      <w:r w:rsidRPr="007443DC">
        <w:rPr>
          <w:b/>
          <w:sz w:val="26"/>
          <w:szCs w:val="26"/>
          <w:lang w:val="sq-AL"/>
        </w:rPr>
        <w:t xml:space="preserve"> </w:t>
      </w:r>
      <w:r w:rsidRPr="005F5DDB">
        <w:rPr>
          <w:b/>
          <w:sz w:val="26"/>
          <w:szCs w:val="26"/>
          <w:u w:val="single"/>
          <w:lang w:val="sq-AL"/>
        </w:rPr>
        <w:t xml:space="preserve">Mjetet e alokuara për Investime kapitale janë  </w:t>
      </w:r>
      <w:r w:rsidR="007E0294">
        <w:rPr>
          <w:b/>
          <w:sz w:val="26"/>
          <w:szCs w:val="26"/>
          <w:u w:val="single"/>
          <w:lang w:val="sq-AL"/>
        </w:rPr>
        <w:t>13,889,389.27</w:t>
      </w:r>
      <w:r w:rsidRPr="005F5DDB">
        <w:rPr>
          <w:b/>
          <w:sz w:val="26"/>
          <w:szCs w:val="26"/>
          <w:u w:val="single"/>
          <w:lang w:val="sq-AL"/>
        </w:rPr>
        <w:t>€ nga këto burime:</w:t>
      </w:r>
    </w:p>
    <w:p w:rsidR="00CE704B" w:rsidRPr="00932C43" w:rsidRDefault="00CE704B" w:rsidP="00CE704B">
      <w:pPr>
        <w:numPr>
          <w:ilvl w:val="0"/>
          <w:numId w:val="3"/>
        </w:numPr>
        <w:jc w:val="both"/>
        <w:rPr>
          <w:sz w:val="26"/>
          <w:szCs w:val="26"/>
          <w:lang w:val="sq-AL"/>
        </w:rPr>
      </w:pPr>
      <w:r w:rsidRPr="00932C43">
        <w:rPr>
          <w:sz w:val="26"/>
          <w:szCs w:val="26"/>
          <w:lang w:val="sq-AL"/>
        </w:rPr>
        <w:t xml:space="preserve">Grandi </w:t>
      </w:r>
      <w:r>
        <w:rPr>
          <w:sz w:val="26"/>
          <w:szCs w:val="26"/>
          <w:lang w:val="sq-AL"/>
        </w:rPr>
        <w:t xml:space="preserve">                                    </w:t>
      </w:r>
      <w:r w:rsidR="007E0294">
        <w:rPr>
          <w:b/>
          <w:sz w:val="26"/>
          <w:szCs w:val="26"/>
          <w:u w:val="single"/>
          <w:lang w:val="sq-AL"/>
        </w:rPr>
        <w:t>8,213,343.00€</w:t>
      </w:r>
    </w:p>
    <w:p w:rsidR="00CE704B" w:rsidRPr="003A5C1A" w:rsidRDefault="00CE704B" w:rsidP="003A5C1A">
      <w:pPr>
        <w:numPr>
          <w:ilvl w:val="0"/>
          <w:numId w:val="3"/>
        </w:numPr>
        <w:jc w:val="both"/>
        <w:rPr>
          <w:sz w:val="26"/>
          <w:szCs w:val="26"/>
          <w:lang w:val="sq-AL"/>
        </w:rPr>
      </w:pPr>
      <w:r w:rsidRPr="00932C43">
        <w:rPr>
          <w:sz w:val="26"/>
          <w:szCs w:val="26"/>
          <w:lang w:val="sq-AL"/>
        </w:rPr>
        <w:t xml:space="preserve">Te hyrat vetanake </w:t>
      </w:r>
      <w:r>
        <w:rPr>
          <w:sz w:val="26"/>
          <w:szCs w:val="26"/>
          <w:lang w:val="sq-AL"/>
        </w:rPr>
        <w:t>(21)</w:t>
      </w:r>
      <w:r w:rsidR="009A5621">
        <w:rPr>
          <w:sz w:val="26"/>
          <w:szCs w:val="26"/>
          <w:lang w:val="sq-AL"/>
        </w:rPr>
        <w:t xml:space="preserve">           </w:t>
      </w:r>
      <w:r>
        <w:rPr>
          <w:sz w:val="26"/>
          <w:szCs w:val="26"/>
          <w:lang w:val="sq-AL"/>
        </w:rPr>
        <w:t xml:space="preserve"> </w:t>
      </w:r>
      <w:r w:rsidR="007E0294" w:rsidRPr="007E0294">
        <w:rPr>
          <w:b/>
          <w:sz w:val="26"/>
          <w:szCs w:val="26"/>
          <w:u w:val="single"/>
          <w:lang w:val="sq-AL"/>
        </w:rPr>
        <w:t>2,069,409.43</w:t>
      </w:r>
      <w:r w:rsidRPr="007E0294">
        <w:rPr>
          <w:b/>
          <w:sz w:val="26"/>
          <w:szCs w:val="26"/>
          <w:u w:val="single"/>
          <w:lang w:val="sq-AL"/>
        </w:rPr>
        <w:t>€</w:t>
      </w:r>
      <w:r w:rsidRPr="003A5C1A">
        <w:rPr>
          <w:sz w:val="26"/>
          <w:szCs w:val="26"/>
          <w:lang w:val="sq-AL"/>
        </w:rPr>
        <w:t xml:space="preserve"> </w:t>
      </w:r>
    </w:p>
    <w:p w:rsidR="00CE704B" w:rsidRPr="00932C43" w:rsidRDefault="00CE704B" w:rsidP="00CE704B">
      <w:pPr>
        <w:numPr>
          <w:ilvl w:val="0"/>
          <w:numId w:val="3"/>
        </w:numPr>
        <w:jc w:val="both"/>
        <w:rPr>
          <w:sz w:val="26"/>
          <w:szCs w:val="26"/>
          <w:lang w:val="sq-AL"/>
        </w:rPr>
      </w:pPr>
      <w:r>
        <w:rPr>
          <w:sz w:val="26"/>
          <w:szCs w:val="26"/>
          <w:lang w:val="sq-AL"/>
        </w:rPr>
        <w:t>Mjete</w:t>
      </w:r>
      <w:r w:rsidR="005F5DDB">
        <w:rPr>
          <w:sz w:val="26"/>
          <w:szCs w:val="26"/>
          <w:lang w:val="sq-AL"/>
        </w:rPr>
        <w:t>t e bartura (22</w:t>
      </w:r>
      <w:r w:rsidR="003A5C1A">
        <w:rPr>
          <w:sz w:val="26"/>
          <w:szCs w:val="26"/>
          <w:lang w:val="sq-AL"/>
        </w:rPr>
        <w:t xml:space="preserve">                </w:t>
      </w:r>
      <w:r w:rsidR="007E0294">
        <w:rPr>
          <w:b/>
          <w:sz w:val="26"/>
          <w:szCs w:val="26"/>
          <w:u w:val="single"/>
          <w:lang w:val="sq-AL"/>
        </w:rPr>
        <w:t>2,610,396.22</w:t>
      </w:r>
      <w:r w:rsidRPr="007E0294">
        <w:rPr>
          <w:b/>
          <w:sz w:val="26"/>
          <w:szCs w:val="26"/>
          <w:u w:val="single"/>
          <w:lang w:val="sq-AL"/>
        </w:rPr>
        <w:t>€</w:t>
      </w:r>
    </w:p>
    <w:p w:rsidR="00CE704B" w:rsidRPr="00C53A60" w:rsidRDefault="00CE704B" w:rsidP="00CE704B">
      <w:pPr>
        <w:numPr>
          <w:ilvl w:val="0"/>
          <w:numId w:val="2"/>
        </w:numPr>
        <w:jc w:val="both"/>
        <w:rPr>
          <w:b/>
          <w:sz w:val="26"/>
          <w:szCs w:val="26"/>
          <w:u w:val="single"/>
          <w:lang w:val="sq-AL"/>
        </w:rPr>
      </w:pPr>
      <w:r w:rsidRPr="00932C43">
        <w:rPr>
          <w:sz w:val="26"/>
          <w:szCs w:val="26"/>
          <w:lang w:val="sq-AL"/>
        </w:rPr>
        <w:t xml:space="preserve">Nga donacionet </w:t>
      </w:r>
      <w:r w:rsidR="005F5DDB">
        <w:rPr>
          <w:sz w:val="26"/>
          <w:szCs w:val="26"/>
          <w:lang w:val="sq-AL"/>
        </w:rPr>
        <w:t xml:space="preserve">                   </w:t>
      </w:r>
      <w:r w:rsidR="009A5621">
        <w:rPr>
          <w:sz w:val="26"/>
          <w:szCs w:val="26"/>
          <w:lang w:val="sq-AL"/>
        </w:rPr>
        <w:t xml:space="preserve">  </w:t>
      </w:r>
      <w:r w:rsidR="00E5410D">
        <w:rPr>
          <w:sz w:val="26"/>
          <w:szCs w:val="26"/>
          <w:lang w:val="sq-AL"/>
        </w:rPr>
        <w:t xml:space="preserve">   </w:t>
      </w:r>
      <w:r w:rsidR="005F5DDB">
        <w:rPr>
          <w:sz w:val="26"/>
          <w:szCs w:val="26"/>
          <w:lang w:val="sq-AL"/>
        </w:rPr>
        <w:t xml:space="preserve"> </w:t>
      </w:r>
      <w:r w:rsidR="00E5410D">
        <w:rPr>
          <w:b/>
          <w:sz w:val="26"/>
          <w:szCs w:val="26"/>
          <w:u w:val="single"/>
          <w:lang w:val="sq-AL"/>
        </w:rPr>
        <w:t>996,240.62</w:t>
      </w:r>
      <w:r w:rsidRPr="00C53A60">
        <w:rPr>
          <w:b/>
          <w:sz w:val="26"/>
          <w:szCs w:val="26"/>
          <w:u w:val="single"/>
          <w:lang w:val="sq-AL"/>
        </w:rPr>
        <w:t>€</w:t>
      </w:r>
    </w:p>
    <w:p w:rsidR="00CE704B" w:rsidRPr="00C53A60" w:rsidRDefault="00CE704B" w:rsidP="00CE704B">
      <w:pPr>
        <w:ind w:left="720"/>
        <w:jc w:val="both"/>
        <w:rPr>
          <w:b/>
          <w:sz w:val="26"/>
          <w:szCs w:val="26"/>
          <w:u w:val="single"/>
          <w:lang w:val="sq-AL"/>
        </w:rPr>
      </w:pPr>
    </w:p>
    <w:p w:rsidR="00CE704B" w:rsidRPr="007D3AF7" w:rsidRDefault="00CE704B" w:rsidP="00CE704B">
      <w:pPr>
        <w:jc w:val="both"/>
        <w:rPr>
          <w:b/>
          <w:sz w:val="26"/>
          <w:szCs w:val="26"/>
          <w:u w:val="thick"/>
          <w:lang w:val="sq-AL"/>
        </w:rPr>
      </w:pPr>
      <w:r w:rsidRPr="007D3AF7">
        <w:rPr>
          <w:sz w:val="26"/>
          <w:szCs w:val="26"/>
          <w:u w:val="thick"/>
          <w:lang w:val="sq-AL"/>
        </w:rPr>
        <w:t xml:space="preserve">Realizimi i buxhetit për investime kapitale në total është </w:t>
      </w:r>
      <w:r w:rsidRPr="007D3AF7">
        <w:rPr>
          <w:b/>
          <w:sz w:val="26"/>
          <w:szCs w:val="26"/>
          <w:u w:val="thick"/>
          <w:lang w:val="sq-AL"/>
        </w:rPr>
        <w:t xml:space="preserve"> </w:t>
      </w:r>
      <w:r w:rsidR="00E5410D" w:rsidRPr="007D3AF7">
        <w:rPr>
          <w:b/>
          <w:sz w:val="26"/>
          <w:szCs w:val="26"/>
          <w:u w:val="thick"/>
          <w:lang w:val="sq-AL"/>
        </w:rPr>
        <w:t>3,143,904.21</w:t>
      </w:r>
      <w:r w:rsidRPr="007D3AF7">
        <w:rPr>
          <w:b/>
          <w:sz w:val="26"/>
          <w:szCs w:val="26"/>
          <w:u w:val="thick"/>
          <w:lang w:val="sq-AL"/>
        </w:rPr>
        <w:t xml:space="preserve">€ </w:t>
      </w:r>
    </w:p>
    <w:p w:rsidR="00CE704B" w:rsidRPr="00C53A60" w:rsidRDefault="00CE704B" w:rsidP="00CE704B">
      <w:pPr>
        <w:numPr>
          <w:ilvl w:val="0"/>
          <w:numId w:val="22"/>
        </w:numPr>
        <w:jc w:val="both"/>
        <w:rPr>
          <w:b/>
          <w:sz w:val="26"/>
          <w:szCs w:val="26"/>
          <w:u w:val="single"/>
          <w:lang w:val="sq-AL"/>
        </w:rPr>
      </w:pPr>
      <w:r>
        <w:rPr>
          <w:sz w:val="26"/>
          <w:szCs w:val="26"/>
          <w:lang w:val="sq-AL"/>
        </w:rPr>
        <w:t xml:space="preserve">Grandi Qeveritar                         </w:t>
      </w:r>
      <w:r w:rsidR="00E5410D">
        <w:rPr>
          <w:b/>
          <w:sz w:val="26"/>
          <w:szCs w:val="26"/>
          <w:u w:val="single"/>
          <w:lang w:val="sq-AL"/>
        </w:rPr>
        <w:t>2,277,164.64</w:t>
      </w:r>
      <w:r w:rsidRPr="00C53A60">
        <w:rPr>
          <w:b/>
          <w:sz w:val="26"/>
          <w:szCs w:val="26"/>
          <w:u w:val="single"/>
          <w:lang w:val="sq-AL"/>
        </w:rPr>
        <w:t>€</w:t>
      </w:r>
      <w:r w:rsidRPr="00932C43">
        <w:rPr>
          <w:sz w:val="26"/>
          <w:szCs w:val="26"/>
          <w:lang w:val="sq-AL"/>
        </w:rPr>
        <w:t xml:space="preserve"> </w:t>
      </w:r>
    </w:p>
    <w:p w:rsidR="00CE704B" w:rsidRDefault="00CE704B" w:rsidP="00CE704B">
      <w:pPr>
        <w:numPr>
          <w:ilvl w:val="0"/>
          <w:numId w:val="22"/>
        </w:numPr>
        <w:jc w:val="both"/>
        <w:rPr>
          <w:b/>
          <w:sz w:val="26"/>
          <w:szCs w:val="26"/>
          <w:u w:val="single"/>
          <w:lang w:val="sq-AL"/>
        </w:rPr>
      </w:pPr>
      <w:r>
        <w:rPr>
          <w:sz w:val="26"/>
          <w:szCs w:val="26"/>
          <w:lang w:val="sq-AL"/>
        </w:rPr>
        <w:t xml:space="preserve">Te hyrat vetanake ( 21)            </w:t>
      </w:r>
      <w:r w:rsidR="009A5621">
        <w:rPr>
          <w:sz w:val="26"/>
          <w:szCs w:val="26"/>
          <w:lang w:val="sq-AL"/>
        </w:rPr>
        <w:t xml:space="preserve">  </w:t>
      </w:r>
      <w:r w:rsidR="00E5410D">
        <w:rPr>
          <w:sz w:val="26"/>
          <w:szCs w:val="26"/>
          <w:lang w:val="sq-AL"/>
        </w:rPr>
        <w:t xml:space="preserve">  </w:t>
      </w:r>
      <w:r>
        <w:rPr>
          <w:sz w:val="26"/>
          <w:szCs w:val="26"/>
          <w:lang w:val="sq-AL"/>
        </w:rPr>
        <w:t xml:space="preserve">  </w:t>
      </w:r>
      <w:r w:rsidR="00E5410D">
        <w:rPr>
          <w:b/>
          <w:sz w:val="26"/>
          <w:szCs w:val="26"/>
          <w:u w:val="single"/>
          <w:lang w:val="sq-AL"/>
        </w:rPr>
        <w:t>499,196.86</w:t>
      </w:r>
      <w:r w:rsidRPr="00C53A60">
        <w:rPr>
          <w:b/>
          <w:sz w:val="26"/>
          <w:szCs w:val="26"/>
          <w:u w:val="single"/>
          <w:lang w:val="sq-AL"/>
        </w:rPr>
        <w:t>€</w:t>
      </w:r>
    </w:p>
    <w:p w:rsidR="00CE704B" w:rsidRPr="007D3AF7" w:rsidRDefault="00CE704B" w:rsidP="00CE704B">
      <w:pPr>
        <w:numPr>
          <w:ilvl w:val="0"/>
          <w:numId w:val="22"/>
        </w:numPr>
        <w:jc w:val="both"/>
        <w:rPr>
          <w:b/>
          <w:sz w:val="26"/>
          <w:szCs w:val="26"/>
          <w:u w:val="single"/>
          <w:lang w:val="sq-AL"/>
        </w:rPr>
      </w:pPr>
      <w:r>
        <w:rPr>
          <w:sz w:val="26"/>
          <w:szCs w:val="26"/>
          <w:lang w:val="sq-AL"/>
        </w:rPr>
        <w:t xml:space="preserve">Te hyrat vetanake ( 22)                  </w:t>
      </w:r>
      <w:r w:rsidR="00E5410D">
        <w:rPr>
          <w:b/>
          <w:sz w:val="26"/>
          <w:szCs w:val="26"/>
          <w:u w:val="single"/>
          <w:lang w:val="sq-AL"/>
        </w:rPr>
        <w:t>367,542.71</w:t>
      </w:r>
      <w:r w:rsidRPr="00C44892">
        <w:rPr>
          <w:b/>
          <w:sz w:val="26"/>
          <w:szCs w:val="26"/>
          <w:u w:val="single"/>
          <w:lang w:val="sq-AL"/>
        </w:rPr>
        <w:t xml:space="preserve">€ </w:t>
      </w:r>
      <w:r>
        <w:rPr>
          <w:sz w:val="26"/>
          <w:szCs w:val="26"/>
          <w:lang w:val="sq-AL"/>
        </w:rPr>
        <w:t xml:space="preserve"> </w:t>
      </w:r>
    </w:p>
    <w:p w:rsidR="007D3AF7" w:rsidRPr="007D3AF7" w:rsidRDefault="007D3AF7" w:rsidP="007D3AF7">
      <w:pPr>
        <w:numPr>
          <w:ilvl w:val="0"/>
          <w:numId w:val="22"/>
        </w:numPr>
        <w:jc w:val="both"/>
        <w:rPr>
          <w:b/>
          <w:sz w:val="26"/>
          <w:szCs w:val="26"/>
          <w:u w:val="single"/>
          <w:lang w:val="sq-AL"/>
        </w:rPr>
      </w:pPr>
      <w:r w:rsidRPr="00932C43">
        <w:rPr>
          <w:sz w:val="26"/>
          <w:szCs w:val="26"/>
          <w:lang w:val="sq-AL"/>
        </w:rPr>
        <w:t xml:space="preserve">Nga donacionet </w:t>
      </w:r>
      <w:r>
        <w:rPr>
          <w:sz w:val="26"/>
          <w:szCs w:val="26"/>
          <w:lang w:val="sq-AL"/>
        </w:rPr>
        <w:t xml:space="preserve">                                        </w:t>
      </w:r>
      <w:r>
        <w:rPr>
          <w:b/>
          <w:sz w:val="26"/>
          <w:szCs w:val="26"/>
          <w:u w:val="single"/>
          <w:lang w:val="sq-AL"/>
        </w:rPr>
        <w:t>0.00</w:t>
      </w:r>
      <w:r w:rsidRPr="00C53A60">
        <w:rPr>
          <w:b/>
          <w:sz w:val="26"/>
          <w:szCs w:val="26"/>
          <w:u w:val="single"/>
          <w:lang w:val="sq-AL"/>
        </w:rPr>
        <w:t>€</w:t>
      </w:r>
    </w:p>
    <w:p w:rsidR="00CE704B" w:rsidRPr="00E5410D" w:rsidRDefault="005F5DDB" w:rsidP="00CE704B">
      <w:pPr>
        <w:numPr>
          <w:ilvl w:val="0"/>
          <w:numId w:val="22"/>
        </w:numPr>
        <w:jc w:val="both"/>
        <w:rPr>
          <w:b/>
          <w:sz w:val="26"/>
          <w:szCs w:val="26"/>
          <w:u w:val="thick"/>
          <w:lang w:val="sq-AL"/>
        </w:rPr>
      </w:pPr>
      <w:r w:rsidRPr="00E5410D">
        <w:rPr>
          <w:sz w:val="26"/>
          <w:szCs w:val="26"/>
          <w:u w:val="thick"/>
          <w:lang w:val="sq-AL"/>
        </w:rPr>
        <w:t xml:space="preserve">TOTAL                                       </w:t>
      </w:r>
      <w:r w:rsidR="00E5410D" w:rsidRPr="00E5410D">
        <w:rPr>
          <w:b/>
          <w:sz w:val="26"/>
          <w:szCs w:val="26"/>
          <w:u w:val="thick"/>
          <w:lang w:val="sq-AL"/>
        </w:rPr>
        <w:t>3,143,904.21€</w:t>
      </w:r>
    </w:p>
    <w:p w:rsidR="00CE704B" w:rsidRDefault="00CE704B" w:rsidP="00CE704B">
      <w:pPr>
        <w:jc w:val="both"/>
        <w:rPr>
          <w:b/>
          <w:sz w:val="26"/>
          <w:szCs w:val="26"/>
          <w:u w:val="single"/>
          <w:lang w:val="sq-AL"/>
        </w:rPr>
      </w:pPr>
    </w:p>
    <w:p w:rsidR="00D0480A" w:rsidRDefault="00D0480A" w:rsidP="00CE704B">
      <w:pPr>
        <w:jc w:val="both"/>
        <w:rPr>
          <w:b/>
          <w:sz w:val="26"/>
          <w:szCs w:val="26"/>
          <w:u w:val="single"/>
          <w:lang w:val="sq-AL"/>
        </w:rPr>
      </w:pPr>
    </w:p>
    <w:p w:rsidR="00945DFA" w:rsidRPr="000A2CF9" w:rsidRDefault="00945DFA" w:rsidP="00945DFA">
      <w:pPr>
        <w:jc w:val="center"/>
        <w:rPr>
          <w:b/>
          <w:sz w:val="28"/>
          <w:u w:val="single"/>
        </w:rPr>
      </w:pPr>
      <w:r w:rsidRPr="000A2CF9">
        <w:rPr>
          <w:b/>
          <w:sz w:val="28"/>
          <w:u w:val="single"/>
        </w:rPr>
        <w:t>RAPORTI I BORXHEVE TË BARTURA NGA</w:t>
      </w:r>
    </w:p>
    <w:p w:rsidR="00945DFA" w:rsidRDefault="00945DFA" w:rsidP="00945DFA">
      <w:pPr>
        <w:jc w:val="center"/>
        <w:rPr>
          <w:b/>
          <w:sz w:val="28"/>
        </w:rPr>
      </w:pPr>
      <w:r w:rsidRPr="000A2CF9">
        <w:rPr>
          <w:b/>
          <w:sz w:val="28"/>
          <w:u w:val="single"/>
        </w:rPr>
        <w:t>VITIN 20</w:t>
      </w:r>
      <w:r>
        <w:rPr>
          <w:b/>
          <w:sz w:val="28"/>
          <w:u w:val="single"/>
        </w:rPr>
        <w:t>2</w:t>
      </w:r>
      <w:r w:rsidR="007D3AF7">
        <w:rPr>
          <w:b/>
          <w:sz w:val="28"/>
          <w:u w:val="single"/>
        </w:rPr>
        <w:t>2</w:t>
      </w:r>
      <w:r>
        <w:rPr>
          <w:b/>
          <w:sz w:val="28"/>
          <w:u w:val="single"/>
        </w:rPr>
        <w:t xml:space="preserve"> </w:t>
      </w:r>
    </w:p>
    <w:p w:rsidR="00945DFA" w:rsidRPr="00B24996" w:rsidRDefault="00945DFA" w:rsidP="00945DFA">
      <w:pPr>
        <w:jc w:val="both"/>
        <w:rPr>
          <w:b/>
          <w:u w:val="single"/>
          <w:lang w:val="sq-AL"/>
        </w:rPr>
      </w:pPr>
    </w:p>
    <w:bookmarkStart w:id="172" w:name="_MON_1656763978"/>
    <w:bookmarkEnd w:id="172"/>
    <w:p w:rsidR="00945DFA" w:rsidRDefault="00FB3C87" w:rsidP="00945DFA">
      <w:r w:rsidRPr="00E66AE1">
        <w:object w:dxaOrig="14398" w:dyaOrig="6638">
          <v:shape id="_x0000_i1041" type="#_x0000_t75" style="width:543.45pt;height:383.8pt" o:ole="">
            <v:imagedata r:id="rId42" o:title=""/>
          </v:shape>
          <o:OLEObject Type="Embed" ProgID="Excel.Sheet.8" ShapeID="_x0000_i1041" DrawAspect="Content" ObjectID="_1751279910" r:id="rId43"/>
        </w:object>
      </w:r>
      <w:r w:rsidR="00945DFA">
        <w:tab/>
      </w:r>
    </w:p>
    <w:p w:rsidR="00945DFA" w:rsidRDefault="00945DFA" w:rsidP="00945DFA">
      <w:pPr>
        <w:rPr>
          <w:b/>
          <w:u w:val="single"/>
          <w:lang w:val="sq-AL"/>
        </w:rPr>
      </w:pPr>
      <w:r w:rsidRPr="00C151FE">
        <w:rPr>
          <w:lang w:val="sq-AL"/>
        </w:rPr>
        <w:t>Vërejtje</w:t>
      </w:r>
      <w:r w:rsidR="00F10E82">
        <w:t>:</w:t>
      </w:r>
      <w:r w:rsidRPr="00C151FE">
        <w:rPr>
          <w:lang w:val="sq-AL"/>
        </w:rPr>
        <w:t xml:space="preserve">Borxhi </w:t>
      </w:r>
      <w:r>
        <w:rPr>
          <w:lang w:val="sq-AL"/>
        </w:rPr>
        <w:t>i</w:t>
      </w:r>
      <w:r w:rsidRPr="00C151FE">
        <w:rPr>
          <w:lang w:val="sq-AL"/>
        </w:rPr>
        <w:t xml:space="preserve"> </w:t>
      </w:r>
      <w:r>
        <w:rPr>
          <w:lang w:val="sq-AL"/>
        </w:rPr>
        <w:t>mbetur</w:t>
      </w:r>
      <w:r w:rsidRPr="00C151FE">
        <w:rPr>
          <w:lang w:val="sq-AL"/>
        </w:rPr>
        <w:t xml:space="preserve"> nga viti paraprak</w:t>
      </w:r>
      <w:r w:rsidR="00F10E82">
        <w:rPr>
          <w:lang w:val="sq-AL"/>
        </w:rPr>
        <w:t xml:space="preserve"> është</w:t>
      </w:r>
      <w:r w:rsidRPr="00C151FE">
        <w:rPr>
          <w:lang w:val="sq-AL"/>
        </w:rPr>
        <w:t xml:space="preserve"> </w:t>
      </w:r>
      <w:r w:rsidR="00777222">
        <w:rPr>
          <w:b/>
          <w:u w:val="single"/>
          <w:lang w:val="sq-AL"/>
        </w:rPr>
        <w:t>72,</w:t>
      </w:r>
      <w:r w:rsidR="00FB3C87">
        <w:rPr>
          <w:b/>
          <w:u w:val="single"/>
          <w:lang w:val="sq-AL"/>
        </w:rPr>
        <w:t>081.17</w:t>
      </w:r>
      <w:r w:rsidRPr="00131B3D">
        <w:rPr>
          <w:b/>
          <w:u w:val="single"/>
          <w:lang w:val="sq-AL"/>
        </w:rPr>
        <w:t>€</w:t>
      </w:r>
      <w:r>
        <w:rPr>
          <w:lang w:val="sq-AL"/>
        </w:rPr>
        <w:t xml:space="preserve"> </w:t>
      </w:r>
      <w:r w:rsidR="00F10E82">
        <w:rPr>
          <w:lang w:val="sq-AL"/>
        </w:rPr>
        <w:t>(</w:t>
      </w:r>
      <w:r w:rsidR="00F10E82" w:rsidRPr="00F10E82">
        <w:rPr>
          <w:b/>
          <w:u w:val="single"/>
          <w:lang w:val="sq-AL"/>
        </w:rPr>
        <w:t>borxhi</w:t>
      </w:r>
      <w:r w:rsidR="00F10E82" w:rsidRPr="00F10E82">
        <w:rPr>
          <w:u w:val="single"/>
          <w:lang w:val="sq-AL"/>
        </w:rPr>
        <w:t xml:space="preserve"> </w:t>
      </w:r>
      <w:r w:rsidR="00777222">
        <w:rPr>
          <w:b/>
          <w:u w:val="single"/>
          <w:lang w:val="sq-AL"/>
        </w:rPr>
        <w:t>674,366.76</w:t>
      </w:r>
      <w:r>
        <w:rPr>
          <w:b/>
          <w:u w:val="single"/>
          <w:lang w:val="sq-AL"/>
        </w:rPr>
        <w:t xml:space="preserve">€ është paguar </w:t>
      </w:r>
      <w:r w:rsidR="00777222">
        <w:rPr>
          <w:b/>
          <w:u w:val="single"/>
          <w:lang w:val="sq-AL"/>
        </w:rPr>
        <w:t>602,</w:t>
      </w:r>
      <w:r w:rsidR="00FB3C87">
        <w:rPr>
          <w:b/>
          <w:u w:val="single"/>
          <w:lang w:val="sq-AL"/>
        </w:rPr>
        <w:t>285.59</w:t>
      </w:r>
      <w:r>
        <w:rPr>
          <w:b/>
          <w:u w:val="single"/>
          <w:lang w:val="sq-AL"/>
        </w:rPr>
        <w:t>€</w:t>
      </w:r>
      <w:r w:rsidR="00F10E82">
        <w:rPr>
          <w:b/>
          <w:u w:val="single"/>
          <w:lang w:val="sq-AL"/>
        </w:rPr>
        <w:t>)</w:t>
      </w:r>
      <w:r>
        <w:rPr>
          <w:b/>
          <w:u w:val="single"/>
          <w:lang w:val="sq-AL"/>
        </w:rPr>
        <w:t xml:space="preserve">  </w:t>
      </w:r>
    </w:p>
    <w:p w:rsidR="00945DFA" w:rsidRDefault="00945DFA" w:rsidP="00CE704B">
      <w:pPr>
        <w:jc w:val="both"/>
        <w:rPr>
          <w:b/>
          <w:sz w:val="26"/>
          <w:szCs w:val="26"/>
          <w:u w:val="single"/>
          <w:lang w:val="sq-AL"/>
        </w:rPr>
      </w:pPr>
    </w:p>
    <w:p w:rsidR="00F10E82" w:rsidRDefault="00F10E82" w:rsidP="00CE704B">
      <w:pPr>
        <w:jc w:val="both"/>
        <w:rPr>
          <w:b/>
          <w:sz w:val="26"/>
          <w:szCs w:val="26"/>
          <w:u w:val="single"/>
          <w:lang w:val="sq-AL"/>
        </w:rPr>
      </w:pPr>
    </w:p>
    <w:p w:rsidR="00F10E82" w:rsidRDefault="00F10E82" w:rsidP="00CE704B">
      <w:pPr>
        <w:jc w:val="both"/>
        <w:rPr>
          <w:b/>
          <w:sz w:val="26"/>
          <w:szCs w:val="26"/>
          <w:u w:val="single"/>
          <w:lang w:val="sq-AL"/>
        </w:rPr>
      </w:pPr>
    </w:p>
    <w:p w:rsidR="00F10E82" w:rsidRDefault="00F10E82" w:rsidP="00CE704B">
      <w:pPr>
        <w:jc w:val="both"/>
        <w:rPr>
          <w:b/>
          <w:sz w:val="26"/>
          <w:szCs w:val="26"/>
          <w:u w:val="single"/>
          <w:lang w:val="sq-AL"/>
        </w:rPr>
      </w:pPr>
    </w:p>
    <w:p w:rsidR="00F10E82" w:rsidRDefault="00F10E82" w:rsidP="00CE704B">
      <w:pPr>
        <w:jc w:val="both"/>
        <w:rPr>
          <w:b/>
          <w:sz w:val="26"/>
          <w:szCs w:val="26"/>
          <w:u w:val="single"/>
          <w:lang w:val="sq-AL"/>
        </w:rPr>
      </w:pPr>
    </w:p>
    <w:p w:rsidR="00D0480A" w:rsidRPr="00C44892" w:rsidRDefault="00D0480A" w:rsidP="00CE704B">
      <w:pPr>
        <w:jc w:val="both"/>
        <w:rPr>
          <w:b/>
          <w:sz w:val="26"/>
          <w:szCs w:val="26"/>
          <w:u w:val="single"/>
          <w:lang w:val="sq-AL"/>
        </w:rPr>
      </w:pPr>
    </w:p>
    <w:p w:rsidR="003D6EC9" w:rsidRPr="00B24996" w:rsidRDefault="003D6EC9" w:rsidP="003D6EC9">
      <w:pPr>
        <w:pStyle w:val="Subtitle"/>
        <w:numPr>
          <w:ilvl w:val="0"/>
          <w:numId w:val="1"/>
        </w:numPr>
        <w:jc w:val="center"/>
        <w:rPr>
          <w:bCs w:val="0"/>
          <w:color w:val="000000"/>
          <w:szCs w:val="28"/>
          <w:u w:val="single"/>
        </w:rPr>
      </w:pPr>
      <w:r w:rsidRPr="00B24996">
        <w:rPr>
          <w:bCs w:val="0"/>
          <w:color w:val="000000"/>
          <w:szCs w:val="28"/>
          <w:u w:val="single"/>
        </w:rPr>
        <w:t xml:space="preserve">REKAPITULLIMI I INFORMATËS FINANCIARE </w:t>
      </w:r>
    </w:p>
    <w:p w:rsidR="003D6EC9" w:rsidRPr="00B24996" w:rsidRDefault="003D6EC9" w:rsidP="003D6EC9">
      <w:pPr>
        <w:pStyle w:val="Subtitle"/>
        <w:ind w:left="720"/>
        <w:rPr>
          <w:bCs w:val="0"/>
          <w:color w:val="000000"/>
          <w:szCs w:val="28"/>
          <w:u w:val="single"/>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për periudhën Janar – Qershor 20</w:t>
      </w:r>
      <w:r w:rsidR="005F5DDB">
        <w:rPr>
          <w:b w:val="0"/>
          <w:szCs w:val="28"/>
        </w:rPr>
        <w:t>2</w:t>
      </w:r>
      <w:r w:rsidR="00777222">
        <w:rPr>
          <w:b w:val="0"/>
          <w:szCs w:val="28"/>
        </w:rPr>
        <w:t>3</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3D6EC9" w:rsidRPr="00B24996" w:rsidRDefault="003D6EC9" w:rsidP="003D6EC9">
      <w:pPr>
        <w:pStyle w:val="Subtitle"/>
        <w:jc w:val="both"/>
        <w:rPr>
          <w:b w:val="0"/>
          <w:szCs w:val="28"/>
        </w:rPr>
      </w:pPr>
    </w:p>
    <w:p w:rsidR="003D6EC9" w:rsidRPr="00B24996" w:rsidRDefault="003D6EC9" w:rsidP="003D6EC9">
      <w:pPr>
        <w:pStyle w:val="Subtitle"/>
        <w:numPr>
          <w:ilvl w:val="0"/>
          <w:numId w:val="1"/>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3D6EC9" w:rsidRPr="00B24996" w:rsidRDefault="003D6EC9" w:rsidP="003D6EC9">
      <w:pPr>
        <w:jc w:val="both"/>
        <w:rPr>
          <w:sz w:val="22"/>
          <w:szCs w:val="22"/>
          <w:lang w:val="sq-AL"/>
        </w:rPr>
      </w:pPr>
    </w:p>
    <w:p w:rsidR="003D6EC9" w:rsidRPr="00B24996" w:rsidRDefault="003D6EC9" w:rsidP="003D6EC9">
      <w:pPr>
        <w:rPr>
          <w:sz w:val="22"/>
          <w:szCs w:val="22"/>
          <w:lang w:val="sq-AL"/>
        </w:rPr>
      </w:pPr>
      <w:r w:rsidRPr="00B24996">
        <w:rPr>
          <w:sz w:val="22"/>
          <w:szCs w:val="22"/>
          <w:lang w:val="sq-AL"/>
        </w:rPr>
        <w:t xml:space="preserve">             ZKF                                           Drejtori për Buxhet e Financa                     Kryetar</w:t>
      </w:r>
      <w:r w:rsidR="00121290">
        <w:rPr>
          <w:sz w:val="22"/>
          <w:szCs w:val="22"/>
          <w:lang w:val="sq-AL"/>
        </w:rPr>
        <w:t>i</w:t>
      </w:r>
      <w:r w:rsidRPr="00B24996">
        <w:rPr>
          <w:sz w:val="22"/>
          <w:szCs w:val="22"/>
          <w:lang w:val="sq-AL"/>
        </w:rPr>
        <w:t xml:space="preserve"> </w:t>
      </w:r>
      <w:r w:rsidR="00121290">
        <w:rPr>
          <w:sz w:val="22"/>
          <w:szCs w:val="22"/>
          <w:lang w:val="sq-AL"/>
        </w:rPr>
        <w:t>i</w:t>
      </w:r>
      <w:r w:rsidRPr="00B24996">
        <w:rPr>
          <w:sz w:val="22"/>
          <w:szCs w:val="22"/>
          <w:lang w:val="sq-AL"/>
        </w:rPr>
        <w:t xml:space="preserve">  Komunës</w:t>
      </w:r>
    </w:p>
    <w:p w:rsidR="00BE690B" w:rsidRDefault="003D6EC9" w:rsidP="003D6EC9">
      <w:pPr>
        <w:rPr>
          <w:sz w:val="22"/>
          <w:szCs w:val="22"/>
          <w:lang w:val="sq-AL"/>
        </w:rPr>
      </w:pPr>
      <w:r w:rsidRPr="00B24996">
        <w:rPr>
          <w:sz w:val="22"/>
          <w:szCs w:val="22"/>
          <w:lang w:val="sq-AL"/>
        </w:rPr>
        <w:t xml:space="preserve">   </w:t>
      </w:r>
      <w:r w:rsidR="00121290">
        <w:rPr>
          <w:sz w:val="22"/>
          <w:szCs w:val="22"/>
          <w:lang w:val="sq-AL"/>
        </w:rPr>
        <w:t xml:space="preserve">     </w:t>
      </w:r>
      <w:r w:rsidRPr="00B24996">
        <w:rPr>
          <w:sz w:val="22"/>
          <w:szCs w:val="22"/>
          <w:lang w:val="sq-AL"/>
        </w:rPr>
        <w:t>Gani Rama                                           z.</w:t>
      </w:r>
      <w:r w:rsidR="00121290">
        <w:rPr>
          <w:sz w:val="22"/>
          <w:szCs w:val="22"/>
          <w:lang w:val="sq-AL"/>
        </w:rPr>
        <w:t xml:space="preserve"> Durim Halilaj</w:t>
      </w:r>
      <w:r w:rsidRPr="00B24996">
        <w:rPr>
          <w:sz w:val="22"/>
          <w:szCs w:val="22"/>
          <w:lang w:val="sq-AL"/>
        </w:rPr>
        <w:t xml:space="preserve">                                          </w:t>
      </w:r>
      <w:r w:rsidR="00121290">
        <w:rPr>
          <w:sz w:val="22"/>
          <w:szCs w:val="22"/>
          <w:lang w:val="sq-AL"/>
        </w:rPr>
        <w:t>z. Ardian Gjini</w:t>
      </w: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C03E74" w:rsidRDefault="00C03E74" w:rsidP="003D6EC9">
      <w:pPr>
        <w:rPr>
          <w:sz w:val="22"/>
          <w:szCs w:val="22"/>
          <w:lang w:val="sq-AL"/>
        </w:rPr>
      </w:pPr>
    </w:p>
    <w:p w:rsidR="007C4A6B" w:rsidRPr="00C03E74" w:rsidRDefault="00C03E74" w:rsidP="00C03E74">
      <w:pPr>
        <w:jc w:val="center"/>
        <w:rPr>
          <w:b/>
          <w:sz w:val="22"/>
          <w:szCs w:val="22"/>
          <w:u w:val="single"/>
          <w:lang w:val="sq-AL"/>
        </w:rPr>
      </w:pPr>
      <w:r w:rsidRPr="00C03E74">
        <w:rPr>
          <w:b/>
          <w:sz w:val="22"/>
          <w:szCs w:val="22"/>
          <w:u w:val="single"/>
          <w:lang w:val="sq-AL"/>
        </w:rPr>
        <w:t>ANEKSI 1</w:t>
      </w:r>
    </w:p>
    <w:p w:rsidR="003D4EAA" w:rsidRDefault="003D4EAA" w:rsidP="003D6EC9">
      <w:pPr>
        <w:rPr>
          <w:sz w:val="22"/>
          <w:szCs w:val="22"/>
          <w:lang w:val="sq-AL"/>
        </w:rPr>
      </w:pPr>
    </w:p>
    <w:p w:rsidR="007C4A6B" w:rsidRPr="003D4EAA" w:rsidRDefault="003D4EAA" w:rsidP="003D6EC9">
      <w:pPr>
        <w:pStyle w:val="ListParagraph"/>
        <w:numPr>
          <w:ilvl w:val="0"/>
          <w:numId w:val="23"/>
        </w:numPr>
        <w:rPr>
          <w:b/>
          <w:u w:val="single"/>
          <w:lang w:val="sq-AL"/>
        </w:rPr>
      </w:pPr>
      <w:r w:rsidRPr="003D4EAA">
        <w:rPr>
          <w:b/>
          <w:u w:val="single"/>
          <w:lang w:val="sq-AL"/>
        </w:rPr>
        <w:t>SHPENZIMET NE ANALITIK SIPAS PROGRAMEVE BUXHETORE</w:t>
      </w:r>
      <w:r>
        <w:rPr>
          <w:b/>
          <w:u w:val="single"/>
          <w:lang w:val="sq-AL"/>
        </w:rPr>
        <w:t xml:space="preserve"> QERSHOR 202</w:t>
      </w:r>
      <w:r w:rsidR="00C846B9">
        <w:rPr>
          <w:b/>
          <w:u w:val="single"/>
          <w:lang w:val="sq-AL"/>
        </w:rPr>
        <w:t>3</w:t>
      </w:r>
    </w:p>
    <w:tbl>
      <w:tblPr>
        <w:tblW w:w="10740" w:type="dxa"/>
        <w:tblInd w:w="108" w:type="dxa"/>
        <w:tblLook w:val="04A0" w:firstRow="1" w:lastRow="0" w:firstColumn="1" w:lastColumn="0" w:noHBand="0" w:noVBand="1"/>
      </w:tblPr>
      <w:tblGrid>
        <w:gridCol w:w="7783"/>
        <w:gridCol w:w="1409"/>
        <w:gridCol w:w="1548"/>
      </w:tblGrid>
      <w:tr w:rsidR="00C846B9" w:rsidRPr="00672A9E" w:rsidTr="00C846B9">
        <w:trPr>
          <w:trHeight w:val="259"/>
        </w:trPr>
        <w:tc>
          <w:tcPr>
            <w:tcW w:w="7783" w:type="dxa"/>
            <w:tcBorders>
              <w:top w:val="nil"/>
              <w:left w:val="nil"/>
              <w:bottom w:val="nil"/>
              <w:right w:val="nil"/>
            </w:tcBorders>
            <w:shd w:val="clear" w:color="000000" w:fill="FFFFFF"/>
            <w:vAlign w:val="center"/>
            <w:hideMark/>
          </w:tcPr>
          <w:p w:rsidR="00C846B9" w:rsidRPr="00672A9E" w:rsidRDefault="00C846B9">
            <w:pPr>
              <w:rPr>
                <w:rFonts w:eastAsia="Times New Roman"/>
                <w:b/>
                <w:bCs/>
                <w:color w:val="000000"/>
                <w:sz w:val="16"/>
                <w:szCs w:val="16"/>
              </w:rPr>
            </w:pPr>
            <w:bookmarkStart w:id="173" w:name="RANGE!A1:B489"/>
            <w:r w:rsidRPr="00672A9E">
              <w:rPr>
                <w:b/>
                <w:bCs/>
                <w:color w:val="000000"/>
                <w:sz w:val="16"/>
                <w:szCs w:val="16"/>
              </w:rPr>
              <w:t xml:space="preserve">  RAPORTI DETAL I SHPENZIMEVE SIPAS DREJTORIVE      </w:t>
            </w:r>
            <w:bookmarkEnd w:id="173"/>
          </w:p>
        </w:tc>
        <w:tc>
          <w:tcPr>
            <w:tcW w:w="1409" w:type="dxa"/>
            <w:tcBorders>
              <w:top w:val="nil"/>
              <w:left w:val="nil"/>
              <w:bottom w:val="nil"/>
              <w:right w:val="nil"/>
            </w:tcBorders>
            <w:shd w:val="clear" w:color="000000" w:fill="FFFFFF"/>
          </w:tcPr>
          <w:p w:rsidR="00C846B9" w:rsidRPr="00672A9E" w:rsidRDefault="00C846B9">
            <w:pPr>
              <w:rPr>
                <w:b/>
                <w:bCs/>
                <w:color w:val="000000"/>
                <w:sz w:val="16"/>
                <w:szCs w:val="16"/>
              </w:rPr>
            </w:pPr>
          </w:p>
        </w:tc>
        <w:tc>
          <w:tcPr>
            <w:tcW w:w="1548" w:type="dxa"/>
            <w:tcBorders>
              <w:top w:val="nil"/>
              <w:left w:val="nil"/>
              <w:bottom w:val="nil"/>
              <w:right w:val="nil"/>
            </w:tcBorders>
            <w:shd w:val="clear" w:color="000000" w:fill="FFFFFF"/>
            <w:vAlign w:val="center"/>
            <w:hideMark/>
          </w:tcPr>
          <w:p w:rsidR="00C846B9" w:rsidRPr="00672A9E" w:rsidRDefault="00C846B9">
            <w:pPr>
              <w:rPr>
                <w:b/>
                <w:bCs/>
                <w:color w:val="000000"/>
                <w:sz w:val="16"/>
                <w:szCs w:val="16"/>
              </w:rPr>
            </w:pPr>
            <w:r w:rsidRPr="00672A9E">
              <w:rPr>
                <w:b/>
                <w:bCs/>
                <w:color w:val="000000"/>
                <w:sz w:val="16"/>
                <w:szCs w:val="16"/>
              </w:rPr>
              <w:t> </w:t>
            </w:r>
          </w:p>
        </w:tc>
      </w:tr>
      <w:tr w:rsidR="00C846B9" w:rsidRPr="00672A9E" w:rsidTr="00C846B9">
        <w:trPr>
          <w:trHeight w:val="259"/>
        </w:trPr>
        <w:tc>
          <w:tcPr>
            <w:tcW w:w="7783" w:type="dxa"/>
            <w:tcBorders>
              <w:top w:val="single" w:sz="4" w:space="0" w:color="000000"/>
              <w:left w:val="single" w:sz="4" w:space="0" w:color="000000"/>
              <w:bottom w:val="single" w:sz="4" w:space="0" w:color="000000"/>
              <w:right w:val="single" w:sz="4" w:space="0" w:color="000000"/>
            </w:tcBorders>
            <w:shd w:val="clear" w:color="000000" w:fill="BFBFBF"/>
            <w:vAlign w:val="center"/>
            <w:hideMark/>
          </w:tcPr>
          <w:p w:rsidR="00C846B9" w:rsidRPr="00672A9E" w:rsidRDefault="00C846B9">
            <w:pPr>
              <w:jc w:val="center"/>
              <w:rPr>
                <w:b/>
                <w:bCs/>
                <w:color w:val="000000"/>
                <w:sz w:val="16"/>
                <w:szCs w:val="16"/>
              </w:rPr>
            </w:pPr>
            <w:r w:rsidRPr="00672A9E">
              <w:rPr>
                <w:b/>
                <w:bCs/>
                <w:color w:val="000000"/>
                <w:sz w:val="16"/>
                <w:szCs w:val="16"/>
              </w:rPr>
              <w:t>Përshkrim</w:t>
            </w:r>
          </w:p>
        </w:tc>
        <w:tc>
          <w:tcPr>
            <w:tcW w:w="1409" w:type="dxa"/>
            <w:tcBorders>
              <w:top w:val="single" w:sz="4" w:space="0" w:color="000000"/>
              <w:left w:val="nil"/>
              <w:bottom w:val="single" w:sz="4" w:space="0" w:color="000000"/>
              <w:right w:val="nil"/>
            </w:tcBorders>
            <w:shd w:val="clear" w:color="000000" w:fill="BFBFBF"/>
          </w:tcPr>
          <w:p w:rsidR="00C846B9" w:rsidRPr="00672A9E" w:rsidRDefault="00C846B9">
            <w:pPr>
              <w:jc w:val="center"/>
              <w:rPr>
                <w:b/>
                <w:bCs/>
                <w:color w:val="000000"/>
                <w:sz w:val="16"/>
                <w:szCs w:val="16"/>
              </w:rPr>
            </w:pPr>
          </w:p>
        </w:tc>
        <w:tc>
          <w:tcPr>
            <w:tcW w:w="1548" w:type="dxa"/>
            <w:tcBorders>
              <w:top w:val="single" w:sz="4" w:space="0" w:color="000000"/>
              <w:left w:val="nil"/>
              <w:bottom w:val="single" w:sz="4" w:space="0" w:color="000000"/>
              <w:right w:val="nil"/>
            </w:tcBorders>
            <w:shd w:val="clear" w:color="000000" w:fill="BFBFBF"/>
            <w:vAlign w:val="center"/>
            <w:hideMark/>
          </w:tcPr>
          <w:p w:rsidR="00C846B9" w:rsidRPr="00672A9E" w:rsidRDefault="00C846B9">
            <w:pPr>
              <w:jc w:val="center"/>
              <w:rPr>
                <w:b/>
                <w:bCs/>
                <w:color w:val="000000"/>
                <w:sz w:val="16"/>
                <w:szCs w:val="16"/>
              </w:rPr>
            </w:pPr>
            <w:r w:rsidRPr="00672A9E">
              <w:rPr>
                <w:b/>
                <w:bCs/>
                <w:color w:val="000000"/>
                <w:sz w:val="16"/>
                <w:szCs w:val="16"/>
              </w:rPr>
              <w:t>Shpenzim</w:t>
            </w:r>
          </w:p>
        </w:tc>
      </w:tr>
      <w:tr w:rsidR="00C846B9" w:rsidRPr="00672A9E" w:rsidTr="00C846B9">
        <w:trPr>
          <w:trHeight w:val="259"/>
        </w:trPr>
        <w:tc>
          <w:tcPr>
            <w:tcW w:w="7783" w:type="dxa"/>
            <w:tcBorders>
              <w:top w:val="single" w:sz="4" w:space="0" w:color="000000"/>
              <w:left w:val="single" w:sz="4" w:space="0" w:color="000000"/>
              <w:bottom w:val="single" w:sz="4" w:space="0" w:color="000000"/>
              <w:right w:val="single" w:sz="4" w:space="0" w:color="000000"/>
            </w:tcBorders>
            <w:shd w:val="clear" w:color="000000" w:fill="808080"/>
            <w:vAlign w:val="center"/>
            <w:hideMark/>
          </w:tcPr>
          <w:p w:rsidR="00C846B9" w:rsidRPr="00672A9E" w:rsidRDefault="00C846B9">
            <w:pPr>
              <w:rPr>
                <w:b/>
                <w:bCs/>
                <w:color w:val="000000"/>
                <w:sz w:val="16"/>
                <w:szCs w:val="16"/>
              </w:rPr>
            </w:pPr>
            <w:r w:rsidRPr="00672A9E">
              <w:rPr>
                <w:b/>
                <w:bCs/>
                <w:color w:val="000000"/>
                <w:sz w:val="16"/>
                <w:szCs w:val="16"/>
              </w:rPr>
              <w:t xml:space="preserve">    632  -  GJAKOVË  JANAR- QERSHOR 2023                             632GRAMA4059</w:t>
            </w:r>
          </w:p>
        </w:tc>
        <w:tc>
          <w:tcPr>
            <w:tcW w:w="1409" w:type="dxa"/>
            <w:tcBorders>
              <w:top w:val="single" w:sz="4" w:space="0" w:color="000000"/>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single" w:sz="4" w:space="0" w:color="000000"/>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14,452,327.16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16016  -  ZYRA E KRYETARIT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107,641.44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56,536.16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3,892.41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3,150.13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3,150.13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4,017.33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1,578.08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13142  -  AKOMODIMI - UDHËTIMET ZYRTARE JASHTË VEND</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575.17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13143  -  SHPENZIMET TJERA TË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107.39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1,010.80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4,405.80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5,231.40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2,869.55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643.00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1,186.09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2,489.80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7,248.20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21200  -  SUBVENCIONE  PËR ENTITETE JOPUBLIKE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5,500.00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16316  -  ADMINISTRATA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486,491.09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157,245.87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420.91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9,325.40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8,789.18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8,789.18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398.54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13142  -  AKOMODIMI - UDHËTIMET ZYRTARE JASHTË VEND</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13143  -  SHPENZIMET TJERA TË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345.00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17,129.48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1,286.47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1,927.60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9,857.22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610.12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13310  -  SHPENZIMET PËR INTERNET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129.03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13320  -  SHPENZIMET E TELEFONISË MOBILE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4,830.03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13330  -  SHPENZIMET POSTARE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2,435.20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80,129.62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5,165.00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13611  -  FURNIZIM ME DOKUMENTE BLLANKO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13650  -  FURNIZIM ME VESHMBATHJE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947.85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323.00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70,059.17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10,935.00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2,914.92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1,581.30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31610  -  PAJISJE TË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84,934.00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16631  -  INSPEKCIONI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110,915.24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86,773.03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184.22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6,405.72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4,913.87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4,913.87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191.00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2,674.37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1,322.00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126.36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248.10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1,640.70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16780  -  PROKURIMI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27,557.56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20,068.15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70.94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1,349.75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1,130.96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1,130.96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2,012.00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1,698.80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16916  -  ZYRA E KUVENDIT KOMUNAL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147,428.26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117,226.34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8,432.55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6,707.37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6,707.37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235.43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964.00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1,043.50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13650  -  FURNIZIM ME VESHMBATHJE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59.99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949.22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101.94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2,118.55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17516  -  BUXHETI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411,282.25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87,210.73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282.17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5,105.18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4,873.64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4,873.64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13310  -  SHPENZIMET PËR INTERNET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243.12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13480  -  SHPENZIMET PËR ANËTARËSIM</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14,183.40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1,379.58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13810  -  AVANC PËR PARA TE IMËT(PETTY CASH)</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13950  -  REGJISTRIMI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484.04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2,165.00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1,227.73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1,215.50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3,377.02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31110  -  NDËRTESAT E BANIMIT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16,484.05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31230  -  NDËRTIMI I RRUGËVE LOKALE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152,992.07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31260  -  UJËSJELLËSI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113,641.38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18016  -  SHËRBIME PUBLIKE - INFRASTRUKTURA RRUGORE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2,267,691.35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43,815.21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89.49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2,743.09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2,161.29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2,161.29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93,386.54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6,613.46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317,879.75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505.20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1,441.91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14032  -  MIRËMBAJTJA AUTO RRUGËVE LOKALE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282,550.48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2,072.62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3,232.32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31125  -  OBJEKTET MEMORIALË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11,336.00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31230  -  NDËRTIMI I RRUGËVE LOKALE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1,244,317.11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31250  -  KANALIZIMI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32,656.52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31510  -  FURNIZIMI ME RRYMË GJENERATOR TRAFNS</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48,554.70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32110  -  RREGULLIMI I LUMENJËVE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69,997.78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34000  -  PAGESA - VENDIME GJYQËSORE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97,175.59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18420  -  ZJARRFIKËSIT INSPEKTIMET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239,762.88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162,286.94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67.30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9,141.38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9,026.15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9,026.15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4,473.32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245.13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206.20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365.86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13310  -  SHPENZIMET PËR INTERNET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13320  -  SHPENZIMET E TELEFONISË MOBILE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845.15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220.50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18,105.40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13620  -  FURNIZIM ME USHQIM DHE PIJE(JO DREKA ZYRTARE )</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15,408.09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4,975.00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230.90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297.20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2,776.00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1,338.81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19580  -  ZYRA LOKALE E KOMUNITETEVE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21,745.79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12,426.26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41.50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805.16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698.57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698.57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884.13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348.00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373.60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47016  -  BUJQËSIA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342,160.97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46,385.63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2,682.85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2,582.63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2,582.63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83.94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1,210.52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13660  -  AKOMODIMI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806.37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83.64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1,003.40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44,936.00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31260  -  UJËSJELLËSI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236,767.36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48016  -  PLANIFIKIMI DHE ZHVILLIMI EKONOMIK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68,867.52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33,316.02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67.91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2,045.71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1,826.69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1,826.69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235.43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454.20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339.40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13660  -  AKOMODIMI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741.98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875.62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31230  -  NDËRTIMI I RRUGËVE LOKALE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21,200.87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65080  -  SHËRBIMET KADASTRALE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748,030.90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65,767.69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152.13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4,308.65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3,696.32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3,696.32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1,786.45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1,180.00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276.30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782.38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32100  -  TOKA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665,517.50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66385  -  PLANIFIKIMI URBANIZMI INSPEKCIONI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64,799.63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50,597.03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3,233.50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2,838.45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2,838.45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1,332.50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1,303.95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302.99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14210  -  REKLAMAT DHE KONKURSET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842.40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73025  -  ADMINISTRATA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30,959.37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21,214.42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49.13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1,482.53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1,197.19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1,197.19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13140  -  SHPENZIMET E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243.06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13504  -  HARDUER PËR TEKNOLOGJI INFORMATIVE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454.30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1,390.48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337.25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705.60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14410  -  SHPENZIME - VENDIMET E GJYKATAVE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63.72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73950  -  SHËRBIMET E KUJDESIT PRIMAR SHËNDETËSOR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1,873,084.51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1,333,274.18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37.40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11125  -  ANËTARËSIM - ODA E INFERMIERËVE TË KOSOVËS</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3,157.19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11126  -  ANËTARËSIM - ODA E MJEKËVE TË KOSOVËS</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5,440.00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98,266.43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75,734.51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75,734.51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11900  -  PAGESA PËR VENDIME GJYQËSORE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24,236.36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14,413.81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1,673.29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2,670.37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5,251.67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247.08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13260  -  PAGESA - VENDIME GJYQËSORE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965.49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2,634.03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13490  -  SHËRBIMET E VARRIMIT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1,070.00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13504  -  HARDUER PËR TEKNOLOGJI INFORMATIVE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187.00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3,666.60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13630  -  FURNIZIME MJEKËSORE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40,388.09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3,960.00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42,385.43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13770  -  DERIVATE PËR GJENERATOR</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122.96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5,619.72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13810  -  AVANC PËR PARA TE IMËT(PETTY CASH)</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13951  -  SIGURIMI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696.20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4,385.37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14,476.09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14024  -  MIRËMBAJTJA E OBJEKTEVE SHËNDETËSORE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52,105.15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4,025.18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221.74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50,000.00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31122  -  OBJEKTET SHËNDETËSORE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5,408.66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75576  -  SHËRBIMET SOCIALE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116,941.11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48,712.27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2,550.67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2,698.08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2,698.08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1,274.15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66.53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174.40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567.30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223.21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13320  -  SHPENZIMET E TELEFONISË MOBILE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637.94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13330  -  SHPENZIMET POSTARE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13504  -  HARDUER PËR TEKNOLOGJI INFORMATIVE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198.38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13611  -  FURNIZIM ME DOKUMENTE BLLANKO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1,140.50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13951  -  SIGURIMI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309.25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14024  -  MIRËMBAJTJA E OBJEKTEVE SHËNDETËSORE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4,035.05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84.32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31110  -  NDËRTESAT E BANIMIT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53,279.74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31910  -  AVANC PËR INVESTIME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(7,991.96)</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85016  -  SHËRBIMET KULTURORE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130,261.29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66,595.80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31.64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4,038.50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3,719.30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3,719.30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13,548.82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1,084.56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951.60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14,059.21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227.88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443.10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16,390.00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468.99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14010  -  MIRËMBAJTJA  RIPARIMI I AUTOMJETEVE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92.50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1,163.90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1,983.19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1,655.00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85056  -  PËRKRAHJA E RINISË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6,018.84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4,169.76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315.30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236.06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236.06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13660  -  AKOMODIMI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157.50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45.36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309.80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85175  -  TEATRI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117,888.66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79,484.51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201.62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5,838.34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4,501.51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4,501.51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231.80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100.63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529.70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170.89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79.01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13650  -  FURNIZIM ME VESHMBATHJE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907.34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13660  -  AKOMODIMI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548.06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14020  -  MIRËMBAJTJA E NDËRTESAVE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805.46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1,339.18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22200  -  PAGESA PËR PËRFITUESIT INDIVIDUAL</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16,750.00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92080  -  ADMINISTRATA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719,105.27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36,903.99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65.09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2,486.04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2,076.60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2,076.60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13141  -  SHPENZIME TE VOGLA - PARA XHEPI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119.48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13142  -  AKOMODIMI - UDHËTIMET ZYRTARE JASHTË VEND</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2,325.00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13143  -  SHPENZIMET TJERA TË UDHËTIMEVE ZYRTARE JASHTË VENDIT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87.25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3,379.87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338.97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6,186.52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47.15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13320  -  SHPENZIMET E TELEFONISË MOBILE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649.03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188,505.20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13501  -  MOBILJE (MË PAK SE 1000 EURO)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69,177.40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5,560.42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584.05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8,044.40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13760  -  DRU</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64,213.80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13770  -  DERIVATE PËR GJENERATOR</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1,703.27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3,623.16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13810  -  AVANC PËR PARA TE IMËT(PETTY CASH)</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13820  -  AVANC PËR UDHËTIME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14023  -  MIRËMBAJTJA E SHKOLLAVE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5,784.70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13,275.00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2,957.44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31121  -  OBJEKTET ARSIMORE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296,132.84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92510  -  ARSIMI PARAFILLOR  ÇERDHET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380,930.03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264,488.68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1,218.10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15,702.76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14,811.34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14,811.34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11,577.75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1,981.71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3,290.40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2,550.86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149.98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1,470.00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270.00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481.25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13620  -  FURNIZIM ME USHQIM DHE PIJE(JO DREKA ZYRTARE )</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34,714.25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2,457.50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6,398.50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13760  -  DRU</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2,247.00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13780  -  KARBURANT PËR VETURA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187.82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564.00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74.79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14140  -  QIRAJA - MAKINERIA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1,482.00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93450  -  ARSIMI FILLOR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4,753,857.73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3,363,537.45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lastRenderedPageBreak/>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10,516.79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213,858.02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188,553.92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188,553.92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11900  -  PAGESA PËR VENDIME GJYQËSORE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629,646.00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16,971.31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1,863.79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3,048.15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31,038.07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1,252.43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13310  -  SHPENZIMET PËR INTERNET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346.00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769.00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700.00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955.00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9,808.70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13611  -  FURNIZIM ME DOKUMENTE BLLANKO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93.20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12,813.51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13,287.70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13760  -  DRU</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58,180.00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14023  -  MIRËMBAJTJA E SHKOLLAVE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4,247.40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14050  -  MIRËMBAJTA E MOBILEVE DHE PAJISJEVE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2,225.94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1,253.43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 xml:space="preserve">      94650  -  ARSIMI I MESËM - GJAKOVË</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1,278,905.47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11110  -  PAGAT NETO PËRMES LISTAVE TË PAGAVE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991,220.01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11115  -  PAGESA PËR SINDIKATË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2,403.72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11126  -  ANËTARËSIM - ODA E MJEKËVE TË KOSOVËS</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320.00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11500  -  TATIMI NDALUR NË TË ARDHURAT PËRSONALE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66,316.93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11600  -  KONTRIBUTI PENSIONAL - PUNËTORI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55,641.18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11700  -  KONTRIBUTI PENSIONAL - PUNËDHËNËSI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55,641.18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13210  -  RRYMA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11,264.34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13220  -  UJI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3,865.65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13230  -  MBETURINAT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864.00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13240  -  NGROHJA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28,878.11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13250  -  SHPENZIMET TELEFONIKE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811.81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13450  -  SHËRBIME SHTYPJE - JO MARKETING</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2,407.70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13460  -  SHËRBIME  KONTRAKTUESE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13480  -  SHPENZIMET PËR ANËTARËSIM</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330.00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13509  -  PAJISJE TJERA &lt;1000</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2,828.00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13610  -  FURNIZIME PËR ZYRË</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4,038.13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13611  -  FURNIZIM ME DOKUMENTE BLLANKO</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573.20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13620  -  FURNIZIM ME USHQIM DHE PIJE(JO DREKA ZYRTARE )</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30,296.46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13640  -  FURNIZIME PASTRIMI</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4,774.95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13650  -  FURNIZIM ME VESHMBATHJE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960.00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13720  -  NAFTË PËR NGROHJE QENDRORE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3,839.10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13760  -  DRU</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5,992.00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13790  -  GAS NATYROR</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2,185.40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14023  -  MIRËMBAJTJA E SHKOLLAVE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616.45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14040  -  MIRËMBAJTJA E TEKNOLOGJISË INFORMATIVE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255.00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14130  -  QIRAJA - PAJISJET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138.53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14210  -  REKLAMAT DHE KONKURSET</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140.00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14310  -  DREKA ZYRTARE</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403.62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FFFFFF"/>
            <w:vAlign w:val="center"/>
            <w:hideMark/>
          </w:tcPr>
          <w:p w:rsidR="00C846B9" w:rsidRPr="00672A9E" w:rsidRDefault="00C846B9" w:rsidP="00672A9E">
            <w:pPr>
              <w:rPr>
                <w:color w:val="000000"/>
                <w:sz w:val="16"/>
                <w:szCs w:val="16"/>
              </w:rPr>
            </w:pPr>
            <w:r w:rsidRPr="00672A9E">
              <w:rPr>
                <w:color w:val="000000"/>
                <w:sz w:val="16"/>
                <w:szCs w:val="16"/>
              </w:rPr>
              <w:t xml:space="preserve">        31690  -  PAJISJE TJERA</w:t>
            </w:r>
          </w:p>
        </w:tc>
        <w:tc>
          <w:tcPr>
            <w:tcW w:w="1409" w:type="dxa"/>
            <w:tcBorders>
              <w:top w:val="nil"/>
              <w:left w:val="nil"/>
              <w:bottom w:val="single" w:sz="4" w:space="0" w:color="000000"/>
              <w:right w:val="nil"/>
            </w:tcBorders>
            <w:shd w:val="clear" w:color="000000" w:fill="FFFFFF"/>
          </w:tcPr>
          <w:p w:rsidR="00C846B9" w:rsidRPr="00672A9E" w:rsidRDefault="00C846B9">
            <w:pPr>
              <w:jc w:val="center"/>
              <w:rPr>
                <w:color w:val="000000"/>
                <w:sz w:val="16"/>
                <w:szCs w:val="16"/>
              </w:rPr>
            </w:pPr>
          </w:p>
        </w:tc>
        <w:tc>
          <w:tcPr>
            <w:tcW w:w="1548" w:type="dxa"/>
            <w:tcBorders>
              <w:top w:val="nil"/>
              <w:left w:val="nil"/>
              <w:bottom w:val="single" w:sz="4" w:space="0" w:color="000000"/>
              <w:right w:val="single" w:sz="4" w:space="0" w:color="000000"/>
            </w:tcBorders>
            <w:shd w:val="clear" w:color="000000" w:fill="FFFFFF"/>
            <w:vAlign w:val="center"/>
            <w:hideMark/>
          </w:tcPr>
          <w:p w:rsidR="00C846B9" w:rsidRPr="00672A9E" w:rsidRDefault="00C846B9">
            <w:pPr>
              <w:jc w:val="center"/>
              <w:rPr>
                <w:color w:val="000000"/>
                <w:sz w:val="16"/>
                <w:szCs w:val="16"/>
              </w:rPr>
            </w:pPr>
            <w:r w:rsidRPr="00672A9E">
              <w:rPr>
                <w:color w:val="000000"/>
                <w:sz w:val="16"/>
                <w:szCs w:val="16"/>
              </w:rPr>
              <w:t xml:space="preserve">                   1,500.00 </w:t>
            </w:r>
          </w:p>
        </w:tc>
      </w:tr>
      <w:tr w:rsidR="00C846B9" w:rsidRPr="00672A9E" w:rsidTr="00C846B9">
        <w:trPr>
          <w:trHeight w:val="259"/>
        </w:trPr>
        <w:tc>
          <w:tcPr>
            <w:tcW w:w="7783" w:type="dxa"/>
            <w:tcBorders>
              <w:top w:val="nil"/>
              <w:left w:val="single" w:sz="4" w:space="0" w:color="000000"/>
              <w:bottom w:val="single" w:sz="4" w:space="0" w:color="000000"/>
              <w:right w:val="single" w:sz="4" w:space="0" w:color="000000"/>
            </w:tcBorders>
            <w:shd w:val="clear" w:color="000000" w:fill="A6A6A6"/>
            <w:vAlign w:val="center"/>
            <w:hideMark/>
          </w:tcPr>
          <w:p w:rsidR="00C846B9" w:rsidRPr="00672A9E" w:rsidRDefault="00C846B9" w:rsidP="00672A9E">
            <w:pPr>
              <w:rPr>
                <w:b/>
                <w:bCs/>
                <w:color w:val="000000"/>
                <w:sz w:val="16"/>
                <w:szCs w:val="16"/>
              </w:rPr>
            </w:pPr>
            <w:r w:rsidRPr="00672A9E">
              <w:rPr>
                <w:b/>
                <w:bCs/>
                <w:color w:val="000000"/>
                <w:sz w:val="16"/>
                <w:szCs w:val="16"/>
              </w:rPr>
              <w:t>Total Balance</w:t>
            </w:r>
          </w:p>
        </w:tc>
        <w:tc>
          <w:tcPr>
            <w:tcW w:w="1409" w:type="dxa"/>
            <w:tcBorders>
              <w:top w:val="nil"/>
              <w:left w:val="nil"/>
              <w:bottom w:val="single" w:sz="4" w:space="0" w:color="000000"/>
              <w:right w:val="nil"/>
            </w:tcBorders>
            <w:shd w:val="clear" w:color="000000" w:fill="A6A6A6"/>
          </w:tcPr>
          <w:p w:rsidR="00C846B9" w:rsidRPr="00672A9E" w:rsidRDefault="00C846B9">
            <w:pPr>
              <w:jc w:val="center"/>
              <w:rPr>
                <w:b/>
                <w:bCs/>
                <w:color w:val="000000"/>
                <w:sz w:val="16"/>
                <w:szCs w:val="16"/>
              </w:rPr>
            </w:pPr>
          </w:p>
        </w:tc>
        <w:tc>
          <w:tcPr>
            <w:tcW w:w="1548" w:type="dxa"/>
            <w:tcBorders>
              <w:top w:val="nil"/>
              <w:left w:val="nil"/>
              <w:bottom w:val="single" w:sz="4" w:space="0" w:color="000000"/>
              <w:right w:val="single" w:sz="4" w:space="0" w:color="000000"/>
            </w:tcBorders>
            <w:shd w:val="clear" w:color="000000" w:fill="A6A6A6"/>
            <w:vAlign w:val="center"/>
            <w:hideMark/>
          </w:tcPr>
          <w:p w:rsidR="00C846B9" w:rsidRPr="00672A9E" w:rsidRDefault="00C846B9">
            <w:pPr>
              <w:jc w:val="center"/>
              <w:rPr>
                <w:b/>
                <w:bCs/>
                <w:color w:val="000000"/>
                <w:sz w:val="16"/>
                <w:szCs w:val="16"/>
              </w:rPr>
            </w:pPr>
            <w:r w:rsidRPr="00672A9E">
              <w:rPr>
                <w:b/>
                <w:bCs/>
                <w:color w:val="000000"/>
                <w:sz w:val="16"/>
                <w:szCs w:val="16"/>
              </w:rPr>
              <w:t xml:space="preserve">       14,452,327.16 </w:t>
            </w:r>
          </w:p>
        </w:tc>
      </w:tr>
    </w:tbl>
    <w:p w:rsidR="007C4A6B" w:rsidRDefault="007C4A6B" w:rsidP="003D6EC9">
      <w:pPr>
        <w:rPr>
          <w:sz w:val="22"/>
          <w:szCs w:val="22"/>
          <w:lang w:val="sq-AL"/>
        </w:rPr>
      </w:pPr>
    </w:p>
    <w:p w:rsidR="007C4A6B" w:rsidRDefault="007C4A6B" w:rsidP="003D6EC9">
      <w:pPr>
        <w:rPr>
          <w:sz w:val="22"/>
          <w:szCs w:val="22"/>
          <w:lang w:val="sq-AL"/>
        </w:rPr>
      </w:pPr>
    </w:p>
    <w:p w:rsidR="00C846B9" w:rsidRDefault="00C846B9" w:rsidP="003D6EC9">
      <w:pPr>
        <w:rPr>
          <w:sz w:val="22"/>
          <w:szCs w:val="22"/>
          <w:lang w:val="sq-AL"/>
        </w:rPr>
      </w:pPr>
    </w:p>
    <w:p w:rsidR="00C846B9" w:rsidRDefault="00C846B9" w:rsidP="003D6EC9">
      <w:pPr>
        <w:rPr>
          <w:sz w:val="22"/>
          <w:szCs w:val="22"/>
          <w:lang w:val="sq-AL"/>
        </w:rPr>
      </w:pPr>
    </w:p>
    <w:p w:rsidR="007C4A6B" w:rsidRDefault="007C4A6B" w:rsidP="003D6EC9">
      <w:pPr>
        <w:rPr>
          <w:sz w:val="22"/>
          <w:szCs w:val="22"/>
          <w:lang w:val="sq-AL"/>
        </w:rPr>
      </w:pPr>
    </w:p>
    <w:p w:rsidR="00C846B9" w:rsidRPr="00C03E74" w:rsidRDefault="00C846B9" w:rsidP="00C846B9">
      <w:pPr>
        <w:jc w:val="center"/>
        <w:rPr>
          <w:b/>
          <w:sz w:val="22"/>
          <w:szCs w:val="22"/>
          <w:u w:val="single"/>
          <w:lang w:val="sq-AL"/>
        </w:rPr>
      </w:pPr>
      <w:r w:rsidRPr="00C03E74">
        <w:rPr>
          <w:b/>
          <w:sz w:val="22"/>
          <w:szCs w:val="22"/>
          <w:u w:val="single"/>
          <w:lang w:val="sq-AL"/>
        </w:rPr>
        <w:t xml:space="preserve">ANEKSI </w:t>
      </w:r>
      <w:r>
        <w:rPr>
          <w:b/>
          <w:sz w:val="22"/>
          <w:szCs w:val="22"/>
          <w:u w:val="single"/>
          <w:lang w:val="sq-AL"/>
        </w:rPr>
        <w:t>2</w:t>
      </w:r>
    </w:p>
    <w:p w:rsidR="00C846B9" w:rsidRDefault="00C846B9" w:rsidP="00C846B9">
      <w:pPr>
        <w:rPr>
          <w:sz w:val="22"/>
          <w:szCs w:val="22"/>
          <w:lang w:val="sq-AL"/>
        </w:rPr>
      </w:pPr>
    </w:p>
    <w:p w:rsidR="00C846B9" w:rsidRPr="003D4EAA" w:rsidRDefault="0048427F" w:rsidP="00C846B9">
      <w:pPr>
        <w:pStyle w:val="ListParagraph"/>
        <w:numPr>
          <w:ilvl w:val="0"/>
          <w:numId w:val="23"/>
        </w:numPr>
        <w:rPr>
          <w:b/>
          <w:u w:val="single"/>
          <w:lang w:val="sq-AL"/>
        </w:rPr>
      </w:pPr>
      <w:r>
        <w:rPr>
          <w:b/>
          <w:u w:val="single"/>
          <w:lang w:val="sq-AL"/>
        </w:rPr>
        <w:t xml:space="preserve">ANALITIKA E SHPENZIMEVE KONTRAKTUESE JANAR - </w:t>
      </w:r>
      <w:r w:rsidR="00C846B9">
        <w:rPr>
          <w:b/>
          <w:u w:val="single"/>
          <w:lang w:val="sq-AL"/>
        </w:rPr>
        <w:t>QERSHOR 2023</w:t>
      </w:r>
    </w:p>
    <w:p w:rsidR="007C4A6B" w:rsidRDefault="007C4A6B" w:rsidP="003D6EC9">
      <w:pPr>
        <w:rPr>
          <w:sz w:val="22"/>
          <w:szCs w:val="22"/>
          <w:lang w:val="sq-AL"/>
        </w:rPr>
      </w:pPr>
    </w:p>
    <w:tbl>
      <w:tblPr>
        <w:tblW w:w="10627" w:type="dxa"/>
        <w:tblInd w:w="113" w:type="dxa"/>
        <w:tblLayout w:type="fixed"/>
        <w:tblLook w:val="04A0" w:firstRow="1" w:lastRow="0" w:firstColumn="1" w:lastColumn="0" w:noHBand="0" w:noVBand="1"/>
      </w:tblPr>
      <w:tblGrid>
        <w:gridCol w:w="2689"/>
        <w:gridCol w:w="6804"/>
        <w:gridCol w:w="1134"/>
      </w:tblGrid>
      <w:tr w:rsidR="0048427F" w:rsidRPr="0048427F" w:rsidTr="00903003">
        <w:trPr>
          <w:trHeight w:val="450"/>
        </w:trPr>
        <w:tc>
          <w:tcPr>
            <w:tcW w:w="2689" w:type="dxa"/>
            <w:tcBorders>
              <w:top w:val="nil"/>
              <w:left w:val="single" w:sz="4" w:space="0" w:color="auto"/>
              <w:bottom w:val="double" w:sz="6" w:space="0" w:color="auto"/>
              <w:right w:val="single" w:sz="4" w:space="0" w:color="auto"/>
            </w:tcBorders>
            <w:shd w:val="clear" w:color="000000" w:fill="BFBFBF"/>
            <w:noWrap/>
            <w:vAlign w:val="center"/>
            <w:hideMark/>
          </w:tcPr>
          <w:p w:rsidR="0048427F" w:rsidRPr="0048427F" w:rsidRDefault="0048427F" w:rsidP="0048427F">
            <w:pPr>
              <w:jc w:val="center"/>
              <w:rPr>
                <w:rFonts w:eastAsia="Times New Roman"/>
                <w:b/>
                <w:bCs/>
                <w:sz w:val="16"/>
                <w:szCs w:val="16"/>
                <w:lang w:val="sq-AL" w:eastAsia="sq-AL"/>
              </w:rPr>
            </w:pPr>
            <w:r w:rsidRPr="0048427F">
              <w:rPr>
                <w:rFonts w:eastAsia="Times New Roman"/>
                <w:b/>
                <w:bCs/>
                <w:sz w:val="16"/>
                <w:szCs w:val="16"/>
                <w:lang w:val="sq-AL" w:eastAsia="sq-AL"/>
              </w:rPr>
              <w:t>KODI I DREJTORIVE</w:t>
            </w:r>
          </w:p>
        </w:tc>
        <w:tc>
          <w:tcPr>
            <w:tcW w:w="6804" w:type="dxa"/>
            <w:tcBorders>
              <w:top w:val="nil"/>
              <w:left w:val="nil"/>
              <w:bottom w:val="double" w:sz="6" w:space="0" w:color="auto"/>
              <w:right w:val="single" w:sz="4" w:space="0" w:color="auto"/>
            </w:tcBorders>
            <w:shd w:val="clear" w:color="000000" w:fill="BFBFBF"/>
            <w:noWrap/>
            <w:vAlign w:val="center"/>
            <w:hideMark/>
          </w:tcPr>
          <w:p w:rsidR="0048427F" w:rsidRPr="0048427F" w:rsidRDefault="0048427F" w:rsidP="0048427F">
            <w:pPr>
              <w:jc w:val="center"/>
              <w:rPr>
                <w:rFonts w:eastAsia="Times New Roman"/>
                <w:b/>
                <w:bCs/>
                <w:sz w:val="16"/>
                <w:szCs w:val="16"/>
                <w:lang w:val="sq-AL" w:eastAsia="sq-AL"/>
              </w:rPr>
            </w:pPr>
            <w:r w:rsidRPr="0048427F">
              <w:rPr>
                <w:rFonts w:eastAsia="Times New Roman"/>
                <w:b/>
                <w:bCs/>
                <w:sz w:val="16"/>
                <w:szCs w:val="16"/>
                <w:lang w:val="sq-AL" w:eastAsia="sq-AL"/>
              </w:rPr>
              <w:t>PERSHKRIMI</w:t>
            </w:r>
          </w:p>
        </w:tc>
        <w:tc>
          <w:tcPr>
            <w:tcW w:w="1134" w:type="dxa"/>
            <w:tcBorders>
              <w:top w:val="nil"/>
              <w:left w:val="nil"/>
              <w:bottom w:val="double" w:sz="6" w:space="0" w:color="auto"/>
              <w:right w:val="single" w:sz="4" w:space="0" w:color="auto"/>
            </w:tcBorders>
            <w:shd w:val="clear" w:color="000000" w:fill="BFBFBF"/>
            <w:noWrap/>
            <w:vAlign w:val="center"/>
            <w:hideMark/>
          </w:tcPr>
          <w:p w:rsidR="0048427F" w:rsidRPr="0048427F" w:rsidRDefault="0048427F" w:rsidP="0048427F">
            <w:pPr>
              <w:jc w:val="center"/>
              <w:rPr>
                <w:rFonts w:eastAsia="Times New Roman"/>
                <w:b/>
                <w:bCs/>
                <w:sz w:val="16"/>
                <w:szCs w:val="16"/>
                <w:lang w:val="sq-AL" w:eastAsia="sq-AL"/>
              </w:rPr>
            </w:pPr>
            <w:r w:rsidRPr="0048427F">
              <w:rPr>
                <w:rFonts w:eastAsia="Times New Roman"/>
                <w:b/>
                <w:bCs/>
                <w:sz w:val="16"/>
                <w:szCs w:val="16"/>
                <w:lang w:val="sq-AL" w:eastAsia="sq-AL"/>
              </w:rPr>
              <w:t>SHUMA</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30230122 SHERBIME KONSULENCE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30230003 SIGURIMI FIZIK I OBJKETIT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12,519.36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30230011 SHERBIME KABLLO OPTIK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30230008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30230010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268.00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30230004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166.00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30230124 SIGURIMI FIZIK I OBJEKTIT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4,918.32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30230001 SIGURIMI FIZIK I OBJEKTIT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7,601.04</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30230266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98.26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30230264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30230254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30230255 SHERBIME KABLLO OPTIKE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30230326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268.00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30230325 SHERBIME PËRKRAHJE MEDIALE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1,437.00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30230372 SHERBIME KABLLO OPTIK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30230368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30230045 MIREMBAJTJA E LINJES NDRICIMIT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16,397.60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30230046 MIREMBAJTJA E LINJES NDRICIMIT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10,960.50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30230043 FURNIZIM ME FIDANE DHE DRUNJE DEKORATIV</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12,625.00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30230135 HARTIMI I PROJEKTEVE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50,092.43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30230222 FURNIZIM ME DRUNJE DEKORATIV FIDANE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15,000.00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30230232 FURNIZIMI ME KAPAK TË PUSETAVE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9,089.00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30230215 VLERËSIMI I STABILITETIT TË URËS TË RUGOVËS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9,500.00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30230276 MIREMBAJTJA E LINJES SË NDRICIMIT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30,873.25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30230104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141.60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30230343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94.40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30230200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118.00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30230243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222.13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10/632/48016/13460/00000/0411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30230307 SHERBIME KONSULENTE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10/632/73025/13460/00000/0760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20230035 LULE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10/632/73025/13460/00000/0760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20230082 LULE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20230005 ASGJASIME MEDICINALE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2,187.03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20230037 LEXIMI I DOZIMETRAVE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20230047 SHERB.KONTR.01/23</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20230040 SHERBIME KONTRAKTUESE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20230068 SHERB.KONTRAKTUESE 02/23</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20230120 SHERBIMET E ST.TE AUTOBUSEVE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10/632/75576/13460/00000/1040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20230081 KURORE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10/632/75576/13460/00000/1040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20230119 KURORE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lastRenderedPageBreak/>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30230298 SHERBIME ORGANIZIMI I FESTAVE TRADICIONALE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3,450.00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30230033 SHERBIME KONSULENTE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63223003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4,025.02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63223021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63223012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891.00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63223011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2,848.89</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63223002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9,799.35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63223010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1,623.30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63223008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2,687.52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63223004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3,879.80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63223007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9,023.00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6,335.35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63223005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14,058.55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63223006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18,603.40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63223232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5"/>
        </w:trPr>
        <w:tc>
          <w:tcPr>
            <w:tcW w:w="2689" w:type="dxa"/>
            <w:tcBorders>
              <w:top w:val="nil"/>
              <w:left w:val="single" w:sz="4" w:space="0" w:color="000000"/>
              <w:bottom w:val="single" w:sz="4" w:space="0" w:color="000000"/>
              <w:right w:val="single" w:sz="4" w:space="0" w:color="000000"/>
            </w:tcBorders>
            <w:shd w:val="clear" w:color="000000" w:fill="BFBFBF"/>
            <w:vAlign w:val="center"/>
            <w:hideMark/>
          </w:tcPr>
          <w:p w:rsidR="0048427F" w:rsidRPr="00903003" w:rsidRDefault="0048427F" w:rsidP="0048427F">
            <w:pPr>
              <w:rPr>
                <w:rFonts w:eastAsia="Times New Roman"/>
                <w:color w:val="000000"/>
                <w:sz w:val="16"/>
                <w:szCs w:val="16"/>
                <w:lang w:val="sq-AL" w:eastAsia="sq-AL"/>
              </w:rPr>
            </w:pPr>
            <w:r w:rsidRPr="00903003">
              <w:rPr>
                <w:rFonts w:eastAsia="Times New Roman"/>
                <w:color w:val="000000"/>
                <w:sz w:val="16"/>
                <w:szCs w:val="16"/>
                <w:lang w:val="sq-AL" w:eastAsia="sq-AL"/>
              </w:rPr>
              <w:t>10/632/94678/13460/00000/0912</w:t>
            </w:r>
          </w:p>
        </w:tc>
        <w:tc>
          <w:tcPr>
            <w:tcW w:w="6804" w:type="dxa"/>
            <w:tcBorders>
              <w:top w:val="nil"/>
              <w:left w:val="nil"/>
              <w:bottom w:val="nil"/>
              <w:right w:val="single" w:sz="4" w:space="0" w:color="000000"/>
            </w:tcBorders>
            <w:shd w:val="clear" w:color="000000" w:fill="BFBFBF"/>
            <w:vAlign w:val="center"/>
            <w:hideMark/>
          </w:tcPr>
          <w:p w:rsidR="0048427F" w:rsidRPr="00903003" w:rsidRDefault="0048427F" w:rsidP="0048427F">
            <w:pPr>
              <w:rPr>
                <w:rFonts w:eastAsia="Times New Roman"/>
                <w:color w:val="000000"/>
                <w:sz w:val="16"/>
                <w:szCs w:val="16"/>
                <w:lang w:val="sq-AL" w:eastAsia="sq-AL"/>
              </w:rPr>
            </w:pPr>
            <w:r w:rsidRPr="00903003">
              <w:rPr>
                <w:rFonts w:eastAsia="Times New Roman"/>
                <w:color w:val="000000"/>
                <w:sz w:val="16"/>
                <w:szCs w:val="16"/>
                <w:lang w:val="sq-AL" w:eastAsia="sq-AL"/>
              </w:rPr>
              <w:t>63223131  SHERBIME KONTRAKTUESE</w:t>
            </w:r>
          </w:p>
        </w:tc>
        <w:tc>
          <w:tcPr>
            <w:tcW w:w="1134" w:type="dxa"/>
            <w:tcBorders>
              <w:top w:val="nil"/>
              <w:left w:val="nil"/>
              <w:bottom w:val="nil"/>
              <w:right w:val="single" w:sz="4" w:space="0" w:color="000000"/>
            </w:tcBorders>
            <w:shd w:val="clear" w:color="000000" w:fill="BFBFBF"/>
            <w:vAlign w:val="center"/>
            <w:hideMark/>
          </w:tcPr>
          <w:p w:rsidR="0048427F" w:rsidRPr="00903003" w:rsidRDefault="0048427F" w:rsidP="0048427F">
            <w:pPr>
              <w:jc w:val="right"/>
              <w:rPr>
                <w:rFonts w:eastAsia="Times New Roman"/>
                <w:color w:val="000000"/>
                <w:sz w:val="16"/>
                <w:szCs w:val="16"/>
                <w:lang w:val="sq-AL" w:eastAsia="sq-AL"/>
              </w:rPr>
            </w:pPr>
            <w:r w:rsidRPr="00903003">
              <w:rPr>
                <w:rFonts w:eastAsia="Times New Roman"/>
                <w:color w:val="000000"/>
                <w:sz w:val="16"/>
                <w:szCs w:val="16"/>
                <w:lang w:val="sq-AL" w:eastAsia="sq-AL"/>
              </w:rPr>
              <w:t>100.00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single" w:sz="4" w:space="0" w:color="000000"/>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30230122 SHERBIME KONSULENCE</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30230615 SHFRYTËZIMI I SALLES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30230001 SIGURIMI FIZIK I OBJEKTIT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12,519.36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30230456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30230526 SHERBIME STACIONI I AUTOBUSAVE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49.13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30230001 SIGURIMI FIZIK I OBJEKTIT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4,918.32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30230536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30230600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30230502 MIREMBAJTJA E LINJËS SË NDRIÇIMIT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33,136.10</w:t>
            </w:r>
          </w:p>
        </w:tc>
      </w:tr>
      <w:tr w:rsidR="0048427F" w:rsidRPr="0048427F" w:rsidTr="00903003">
        <w:trPr>
          <w:trHeight w:val="309"/>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30230520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3,823.20</w:t>
            </w:r>
          </w:p>
        </w:tc>
        <w:bookmarkStart w:id="174" w:name="_GoBack"/>
        <w:bookmarkEnd w:id="174"/>
      </w:tr>
      <w:tr w:rsidR="0048427F" w:rsidRPr="0048427F" w:rsidTr="00903003">
        <w:trPr>
          <w:trHeight w:val="45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 xml:space="preserve">30230579 SHERBIME FURNIZIM KAPAKËVE TË PUSETAVE TË UJEMBLESAVE ,ULSEVE DHE KONTINJERAVE </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38,400.00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30230111 SHERBIME INTERVENIME EMERGJENTE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10,270.00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30230461 SALLA E KONFERENCES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150.00</w:t>
            </w:r>
          </w:p>
        </w:tc>
      </w:tr>
      <w:tr w:rsidR="0048427F" w:rsidRPr="0048427F" w:rsidTr="00903003">
        <w:trPr>
          <w:trHeight w:val="328"/>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10/632/48016/13460/00000/0411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30230478 SHERBIME PËR PANAIRIN NDËRKOMBËTAR TË TURIZMIT KOSOVA 2023</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740.00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10/632/48016/13460/00000/0411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30230459 SHERBIMET E KONSULENCES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30230123 SHERBIME ORGANIZIMI I FESTAVE TRADICIONALE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12,150.00</w:t>
            </w:r>
          </w:p>
        </w:tc>
      </w:tr>
      <w:tr w:rsidR="0048427F" w:rsidRPr="0048427F" w:rsidTr="00903003">
        <w:trPr>
          <w:trHeight w:val="215"/>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30230500 ORGANIZIMI I FESTAVE TRADICIONALE NË KOMUNËN E GJAKOVËS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10/632/85056/13460/00000/0810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30230497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63223205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7,421.28</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63223009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1,716.00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63223203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749.60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63223194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5,472.40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63223195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1,117.44</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1,633.60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63223198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1,056.00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63223204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1,581.76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513.00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63223201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3,861.60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63223202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3,685.60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63223197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633.00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63223196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3,619.37</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63223020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lastRenderedPageBreak/>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63223345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5,597.25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63223332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3,544.30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63223334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621.00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63223333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1,581.76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21/632/92510/13460/00000/0911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63223322 SHERBIM ANALIZA E PUNE TE QERDHES</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1,470.00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10/632/94678/13460/00000/0912</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63223304 Sherbime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10/632/94652/13460/00000/0922</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63223301 SHERBIME TE KOHPASKOSHME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400.00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30230122 SHERBIME KONSULENCE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490.00</w:t>
            </w:r>
          </w:p>
        </w:tc>
      </w:tr>
      <w:tr w:rsidR="0048427F" w:rsidRPr="0048427F" w:rsidTr="00903003">
        <w:trPr>
          <w:trHeight w:val="335"/>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30230469 SIGURIMI FIZIK I OBJEKTEVE TË KOMUNËS SË GJAKOVËS PËR 6 MUAJ</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4,588.58</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30230650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49.13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30230679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134.00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30230711 MIREMBAJTJA E APLIKACIONIT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83.00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30230741 SHERBIME TV SYRI</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2,080.00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30230632 FURNIZIM ME DRUNJE DEKORATIV</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19,840.00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30230620 HARTIMI I PROJEKTEVE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1,212.38</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30230636 SHERBIME INTERVENIME EMERGJENTE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7,505.00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20230696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240.13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10/632/48016/13460/00000/0411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30230686  SHERBIMET E KONSULENTE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10/632/73025/13460/00000/0760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20230168 LULE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10/632/73025/13460/00000/0760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20230190 LULE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20230196 LEXIMI I DOZIMETRAVE 01-03/23</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10/632/73950/13460/00000/0721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20230206 SHERBIME KONTRAKTUESE/ST.AUTOBUSEVE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65.40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30230612 SHERBIME ORGANIZIMI FESTAVE TRADICIONALE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63223329 SHERBIME TE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1,282.85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63223336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558.72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63223337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2,348.30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63223335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1,518.00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63223339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6,957.45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63223416 SHERBIME TE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432.00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63223417 SHERBIME TE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1,041.92</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63223459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2,465.60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63223458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3,914.40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63223460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1,633.60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63223473 SHERBIME KONTRAKTUESE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325.60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63223486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63223467 SHERBIME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24,459.55</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63223528 SHERBIME KONTRAKTUESE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13,619.37</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10/632/16016/13460/00000/0111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30230122 SHERBIME KONSULENCE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490.00</w:t>
            </w:r>
          </w:p>
        </w:tc>
      </w:tr>
      <w:tr w:rsidR="0048427F" w:rsidRPr="0048427F" w:rsidTr="00903003">
        <w:trPr>
          <w:trHeight w:val="34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30230469 SIGURIMI FIZIK I OBJEKTEVE TË KOMUNËS SË GJAKOVËS PËR 6 MUAJ</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14,164.56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30230743 SHERBIME KABLLO OPTIK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30230562 SHERBIME KABLLO OPTIK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1,120.06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10/632/16316/13460/00000/0133</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30230936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98.26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30230830 SHERBIME KONSULENTE REXHË REXHA</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786.66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22/632/18016/13460/00000/0451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30230842 MIREMBAJTJA E LINJES SË NDRIÇIMIT PUBLIK</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34,025.00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30230919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368.63</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30230247  FURNIZIMI ME FIDANE DHE DRUNJE DEKORATIV</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19,955.00</w:t>
            </w:r>
          </w:p>
        </w:tc>
      </w:tr>
      <w:tr w:rsidR="0048427F" w:rsidRPr="0048427F" w:rsidTr="00903003">
        <w:trPr>
          <w:trHeight w:val="45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lastRenderedPageBreak/>
              <w:t>21/632/18016/13460/00000/0451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30230988 FURNIZIM ME ULËSE  DHE VENDOSJA E KAPAKËVE DHE PUSETAVE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11,795.00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30230844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47.20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10/632/18420/13460/00000/0320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30230871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47.20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10/632/47016/13460/00000/0421</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30230875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480.26</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10/632/85016/13460/00000/0820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30230838 SHERBIME STACIONI I AUTOBUSËVE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250.00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63223558 TRANSPORTI I NXENSVE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1,555.90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63223587 SHERBIMET TE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567.00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63223618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2,109.60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63223619  SHERBIMET E TRANSPORTIT</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1,855.20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63223630 SHERBIME KONSULLENTE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420.00</w:t>
            </w:r>
          </w:p>
        </w:tc>
      </w:tr>
      <w:tr w:rsidR="0048427F" w:rsidRPr="0048427F" w:rsidTr="00903003">
        <w:trPr>
          <w:trHeight w:val="300"/>
        </w:trPr>
        <w:tc>
          <w:tcPr>
            <w:tcW w:w="2689" w:type="dxa"/>
            <w:tcBorders>
              <w:top w:val="nil"/>
              <w:left w:val="single" w:sz="4" w:space="0" w:color="000000"/>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10/632/92080/13460/00000/0980</w:t>
            </w:r>
          </w:p>
        </w:tc>
        <w:tc>
          <w:tcPr>
            <w:tcW w:w="680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rPr>
                <w:rFonts w:eastAsia="Times New Roman"/>
                <w:color w:val="000000"/>
                <w:sz w:val="16"/>
                <w:szCs w:val="16"/>
                <w:lang w:val="sq-AL" w:eastAsia="sq-AL"/>
              </w:rPr>
            </w:pPr>
            <w:r w:rsidRPr="0048427F">
              <w:rPr>
                <w:rFonts w:eastAsia="Times New Roman"/>
                <w:color w:val="000000"/>
                <w:sz w:val="16"/>
                <w:szCs w:val="16"/>
                <w:lang w:val="sq-AL" w:eastAsia="sq-AL"/>
              </w:rPr>
              <w:t>63223541 SHERBIME KONTRAKTUESE</w:t>
            </w:r>
          </w:p>
        </w:tc>
        <w:tc>
          <w:tcPr>
            <w:tcW w:w="1134" w:type="dxa"/>
            <w:tcBorders>
              <w:top w:val="nil"/>
              <w:left w:val="nil"/>
              <w:bottom w:val="single" w:sz="4" w:space="0" w:color="000000"/>
              <w:right w:val="single" w:sz="4" w:space="0" w:color="000000"/>
            </w:tcBorders>
            <w:shd w:val="clear" w:color="000000" w:fill="FFFFFF"/>
            <w:vAlign w:val="center"/>
            <w:hideMark/>
          </w:tcPr>
          <w:p w:rsidR="0048427F" w:rsidRPr="0048427F" w:rsidRDefault="0048427F" w:rsidP="0048427F">
            <w:pPr>
              <w:jc w:val="right"/>
              <w:rPr>
                <w:rFonts w:eastAsia="Times New Roman"/>
                <w:color w:val="000000"/>
                <w:sz w:val="16"/>
                <w:szCs w:val="16"/>
                <w:lang w:val="sq-AL" w:eastAsia="sq-AL"/>
              </w:rPr>
            </w:pPr>
            <w:r w:rsidRPr="0048427F">
              <w:rPr>
                <w:rFonts w:eastAsia="Times New Roman"/>
                <w:color w:val="000000"/>
                <w:sz w:val="16"/>
                <w:szCs w:val="16"/>
                <w:lang w:val="sq-AL" w:eastAsia="sq-AL"/>
              </w:rPr>
              <w:t>980.00</w:t>
            </w:r>
          </w:p>
        </w:tc>
      </w:tr>
      <w:tr w:rsidR="0048427F" w:rsidRPr="0048427F" w:rsidTr="00903003">
        <w:trPr>
          <w:trHeight w:val="255"/>
        </w:trPr>
        <w:tc>
          <w:tcPr>
            <w:tcW w:w="2689" w:type="dxa"/>
            <w:tcBorders>
              <w:top w:val="nil"/>
              <w:left w:val="nil"/>
              <w:bottom w:val="nil"/>
              <w:right w:val="nil"/>
            </w:tcBorders>
            <w:shd w:val="clear" w:color="auto" w:fill="auto"/>
            <w:noWrap/>
            <w:vAlign w:val="bottom"/>
            <w:hideMark/>
          </w:tcPr>
          <w:p w:rsidR="0048427F" w:rsidRPr="0048427F" w:rsidRDefault="0048427F" w:rsidP="0048427F">
            <w:pPr>
              <w:jc w:val="right"/>
              <w:rPr>
                <w:rFonts w:eastAsia="Times New Roman"/>
                <w:color w:val="000000"/>
                <w:sz w:val="16"/>
                <w:szCs w:val="16"/>
                <w:lang w:val="sq-AL" w:eastAsia="sq-AL"/>
              </w:rPr>
            </w:pPr>
          </w:p>
        </w:tc>
        <w:tc>
          <w:tcPr>
            <w:tcW w:w="6804" w:type="dxa"/>
            <w:tcBorders>
              <w:top w:val="nil"/>
              <w:left w:val="single" w:sz="4" w:space="0" w:color="auto"/>
              <w:bottom w:val="double" w:sz="6" w:space="0" w:color="auto"/>
              <w:right w:val="single" w:sz="4" w:space="0" w:color="auto"/>
            </w:tcBorders>
            <w:shd w:val="clear" w:color="000000" w:fill="BFBFBF"/>
            <w:noWrap/>
            <w:vAlign w:val="bottom"/>
            <w:hideMark/>
          </w:tcPr>
          <w:p w:rsidR="0048427F" w:rsidRPr="0048427F" w:rsidRDefault="0048427F" w:rsidP="0048427F">
            <w:pPr>
              <w:rPr>
                <w:rFonts w:eastAsia="Times New Roman"/>
                <w:b/>
                <w:bCs/>
                <w:sz w:val="16"/>
                <w:szCs w:val="16"/>
                <w:lang w:val="sq-AL" w:eastAsia="sq-AL"/>
              </w:rPr>
            </w:pPr>
            <w:r w:rsidRPr="0048427F">
              <w:rPr>
                <w:rFonts w:eastAsia="Times New Roman"/>
                <w:b/>
                <w:bCs/>
                <w:sz w:val="16"/>
                <w:szCs w:val="16"/>
                <w:lang w:val="sq-AL" w:eastAsia="sq-AL"/>
              </w:rPr>
              <w:t>TOTALI  JANAR - QERSHOR 2023</w:t>
            </w:r>
          </w:p>
        </w:tc>
        <w:tc>
          <w:tcPr>
            <w:tcW w:w="1134" w:type="dxa"/>
            <w:tcBorders>
              <w:top w:val="nil"/>
              <w:left w:val="nil"/>
              <w:bottom w:val="double" w:sz="6" w:space="0" w:color="auto"/>
              <w:right w:val="single" w:sz="4" w:space="0" w:color="auto"/>
            </w:tcBorders>
            <w:shd w:val="clear" w:color="000000" w:fill="BFBFBF"/>
            <w:noWrap/>
            <w:vAlign w:val="bottom"/>
            <w:hideMark/>
          </w:tcPr>
          <w:p w:rsidR="0048427F" w:rsidRPr="0048427F" w:rsidRDefault="0048427F" w:rsidP="0048427F">
            <w:pPr>
              <w:jc w:val="right"/>
              <w:rPr>
                <w:rFonts w:eastAsia="Times New Roman"/>
                <w:b/>
                <w:bCs/>
                <w:sz w:val="16"/>
                <w:szCs w:val="16"/>
                <w:lang w:val="sq-AL" w:eastAsia="sq-AL"/>
              </w:rPr>
            </w:pPr>
            <w:r w:rsidRPr="0048427F">
              <w:rPr>
                <w:rFonts w:eastAsia="Times New Roman"/>
                <w:b/>
                <w:bCs/>
                <w:sz w:val="16"/>
                <w:szCs w:val="16"/>
                <w:lang w:val="sq-AL" w:eastAsia="sq-AL"/>
              </w:rPr>
              <w:t>632,559.52</w:t>
            </w:r>
          </w:p>
        </w:tc>
      </w:tr>
    </w:tbl>
    <w:p w:rsidR="007C4A6B" w:rsidRDefault="007C4A6B" w:rsidP="003D6EC9">
      <w:pPr>
        <w:rPr>
          <w:sz w:val="22"/>
          <w:szCs w:val="22"/>
          <w:lang w:val="sq-AL"/>
        </w:rPr>
      </w:pPr>
    </w:p>
    <w:sectPr w:rsidR="007C4A6B" w:rsidSect="0048427F">
      <w:footerReference w:type="even" r:id="rId44"/>
      <w:footerReference w:type="default" r:id="rId45"/>
      <w:pgSz w:w="11909" w:h="16834" w:code="9"/>
      <w:pgMar w:top="426" w:right="1986" w:bottom="720" w:left="567"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B01" w:rsidRDefault="00561B01">
      <w:r>
        <w:separator/>
      </w:r>
    </w:p>
  </w:endnote>
  <w:endnote w:type="continuationSeparator" w:id="0">
    <w:p w:rsidR="00561B01" w:rsidRDefault="00561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27F" w:rsidRDefault="0048427F"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8427F" w:rsidRDefault="0048427F" w:rsidP="00EB64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27F" w:rsidRDefault="0048427F" w:rsidP="00EB64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3003">
      <w:rPr>
        <w:rStyle w:val="PageNumber"/>
        <w:noProof/>
      </w:rPr>
      <w:t>35</w:t>
    </w:r>
    <w:r>
      <w:rPr>
        <w:rStyle w:val="PageNumber"/>
      </w:rPr>
      <w:fldChar w:fldCharType="end"/>
    </w:r>
  </w:p>
  <w:p w:rsidR="0048427F" w:rsidRPr="000E3299" w:rsidRDefault="0048427F" w:rsidP="00EB6470">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48427F" w:rsidRPr="000E3299" w:rsidRDefault="0048427F" w:rsidP="00EB6470">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48427F" w:rsidRPr="000E3299" w:rsidRDefault="0048427F" w:rsidP="00EB6470">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48427F" w:rsidRPr="00322A06" w:rsidRDefault="0048427F" w:rsidP="00EB6470">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48427F" w:rsidRDefault="00484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B01" w:rsidRDefault="00561B01">
      <w:r>
        <w:separator/>
      </w:r>
    </w:p>
  </w:footnote>
  <w:footnote w:type="continuationSeparator" w:id="0">
    <w:p w:rsidR="00561B01" w:rsidRDefault="00561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DB"/>
    <w:multiLevelType w:val="hybridMultilevel"/>
    <w:tmpl w:val="2A9C2F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080A"/>
    <w:multiLevelType w:val="hybridMultilevel"/>
    <w:tmpl w:val="0D1C51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0915"/>
    <w:multiLevelType w:val="hybridMultilevel"/>
    <w:tmpl w:val="25962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5CB9"/>
    <w:multiLevelType w:val="hybridMultilevel"/>
    <w:tmpl w:val="F95869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5" w15:restartNumberingAfterBreak="0">
    <w:nsid w:val="1FD611A5"/>
    <w:multiLevelType w:val="hybridMultilevel"/>
    <w:tmpl w:val="44C49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92644"/>
    <w:multiLevelType w:val="hybridMultilevel"/>
    <w:tmpl w:val="5802D4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E25CD"/>
    <w:multiLevelType w:val="hybridMultilevel"/>
    <w:tmpl w:val="AF888E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716790"/>
    <w:multiLevelType w:val="hybridMultilevel"/>
    <w:tmpl w:val="A95EEA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637D7"/>
    <w:multiLevelType w:val="hybridMultilevel"/>
    <w:tmpl w:val="E90CF554"/>
    <w:lvl w:ilvl="0" w:tplc="04090009">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3C927118"/>
    <w:multiLevelType w:val="hybridMultilevel"/>
    <w:tmpl w:val="31AAA9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45325CE6"/>
    <w:multiLevelType w:val="hybridMultilevel"/>
    <w:tmpl w:val="D88E4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4071A3"/>
    <w:multiLevelType w:val="hybridMultilevel"/>
    <w:tmpl w:val="B4C09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A26BC2"/>
    <w:multiLevelType w:val="hybridMultilevel"/>
    <w:tmpl w:val="6FE62D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7F35CB"/>
    <w:multiLevelType w:val="hybridMultilevel"/>
    <w:tmpl w:val="E9785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361EF"/>
    <w:multiLevelType w:val="hybridMultilevel"/>
    <w:tmpl w:val="9A8C8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55796"/>
    <w:multiLevelType w:val="hybridMultilevel"/>
    <w:tmpl w:val="D6CC0D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BC0650"/>
    <w:multiLevelType w:val="hybridMultilevel"/>
    <w:tmpl w:val="CA580B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886E76"/>
    <w:multiLevelType w:val="hybridMultilevel"/>
    <w:tmpl w:val="C79AFF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6"/>
  </w:num>
  <w:num w:numId="4">
    <w:abstractNumId w:val="8"/>
  </w:num>
  <w:num w:numId="5">
    <w:abstractNumId w:val="14"/>
  </w:num>
  <w:num w:numId="6">
    <w:abstractNumId w:val="10"/>
  </w:num>
  <w:num w:numId="7">
    <w:abstractNumId w:val="19"/>
  </w:num>
  <w:num w:numId="8">
    <w:abstractNumId w:val="0"/>
  </w:num>
  <w:num w:numId="9">
    <w:abstractNumId w:val="5"/>
  </w:num>
  <w:num w:numId="10">
    <w:abstractNumId w:val="6"/>
  </w:num>
  <w:num w:numId="11">
    <w:abstractNumId w:val="18"/>
  </w:num>
  <w:num w:numId="12">
    <w:abstractNumId w:val="22"/>
  </w:num>
  <w:num w:numId="13">
    <w:abstractNumId w:val="11"/>
  </w:num>
  <w:num w:numId="14">
    <w:abstractNumId w:val="4"/>
  </w:num>
  <w:num w:numId="15">
    <w:abstractNumId w:val="3"/>
  </w:num>
  <w:num w:numId="16">
    <w:abstractNumId w:val="1"/>
  </w:num>
  <w:num w:numId="17">
    <w:abstractNumId w:val="20"/>
  </w:num>
  <w:num w:numId="18">
    <w:abstractNumId w:val="21"/>
  </w:num>
  <w:num w:numId="19">
    <w:abstractNumId w:val="2"/>
  </w:num>
  <w:num w:numId="20">
    <w:abstractNumId w:val="17"/>
  </w:num>
  <w:num w:numId="21">
    <w:abstractNumId w:val="12"/>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EC9"/>
    <w:rsid w:val="00000B17"/>
    <w:rsid w:val="00007641"/>
    <w:rsid w:val="00012704"/>
    <w:rsid w:val="00013AB0"/>
    <w:rsid w:val="000229CC"/>
    <w:rsid w:val="00030B88"/>
    <w:rsid w:val="00045AF3"/>
    <w:rsid w:val="000469AB"/>
    <w:rsid w:val="00064494"/>
    <w:rsid w:val="00077F43"/>
    <w:rsid w:val="00094CA8"/>
    <w:rsid w:val="000A1E66"/>
    <w:rsid w:val="000A2CF9"/>
    <w:rsid w:val="000A53A3"/>
    <w:rsid w:val="000A7C56"/>
    <w:rsid w:val="000B34D2"/>
    <w:rsid w:val="000C29FE"/>
    <w:rsid w:val="000D1850"/>
    <w:rsid w:val="000D28D6"/>
    <w:rsid w:val="000D335F"/>
    <w:rsid w:val="000D7461"/>
    <w:rsid w:val="000E03AE"/>
    <w:rsid w:val="000E207B"/>
    <w:rsid w:val="000E34EB"/>
    <w:rsid w:val="000E4303"/>
    <w:rsid w:val="000E74AF"/>
    <w:rsid w:val="000F3241"/>
    <w:rsid w:val="000F5A0D"/>
    <w:rsid w:val="00101575"/>
    <w:rsid w:val="00105F6A"/>
    <w:rsid w:val="001173DE"/>
    <w:rsid w:val="00121290"/>
    <w:rsid w:val="00125189"/>
    <w:rsid w:val="001260C9"/>
    <w:rsid w:val="001277D5"/>
    <w:rsid w:val="00131C08"/>
    <w:rsid w:val="00142FFA"/>
    <w:rsid w:val="00146C4F"/>
    <w:rsid w:val="0015195B"/>
    <w:rsid w:val="00152C0E"/>
    <w:rsid w:val="00153455"/>
    <w:rsid w:val="001650FA"/>
    <w:rsid w:val="00166DA6"/>
    <w:rsid w:val="00171473"/>
    <w:rsid w:val="00183A23"/>
    <w:rsid w:val="00193518"/>
    <w:rsid w:val="001A3A88"/>
    <w:rsid w:val="001B1D9B"/>
    <w:rsid w:val="001B5AF7"/>
    <w:rsid w:val="001C0EB2"/>
    <w:rsid w:val="001C1708"/>
    <w:rsid w:val="001C47DD"/>
    <w:rsid w:val="001C5CC6"/>
    <w:rsid w:val="001C661D"/>
    <w:rsid w:val="001D0EC5"/>
    <w:rsid w:val="001D4471"/>
    <w:rsid w:val="001D749C"/>
    <w:rsid w:val="001D7654"/>
    <w:rsid w:val="001D796A"/>
    <w:rsid w:val="001E1BCC"/>
    <w:rsid w:val="001E626F"/>
    <w:rsid w:val="001E7F18"/>
    <w:rsid w:val="0020239C"/>
    <w:rsid w:val="00205F1A"/>
    <w:rsid w:val="00210AD0"/>
    <w:rsid w:val="00213A1B"/>
    <w:rsid w:val="002168AD"/>
    <w:rsid w:val="00223A53"/>
    <w:rsid w:val="002251E7"/>
    <w:rsid w:val="00225820"/>
    <w:rsid w:val="00226F48"/>
    <w:rsid w:val="00233FDB"/>
    <w:rsid w:val="00244701"/>
    <w:rsid w:val="00247178"/>
    <w:rsid w:val="0025036D"/>
    <w:rsid w:val="002561E4"/>
    <w:rsid w:val="00256EA8"/>
    <w:rsid w:val="00260731"/>
    <w:rsid w:val="00260E28"/>
    <w:rsid w:val="00266EBC"/>
    <w:rsid w:val="00272E3D"/>
    <w:rsid w:val="0027389F"/>
    <w:rsid w:val="002770B0"/>
    <w:rsid w:val="002A1F42"/>
    <w:rsid w:val="002A58CB"/>
    <w:rsid w:val="002A75BD"/>
    <w:rsid w:val="002A7A2A"/>
    <w:rsid w:val="002C2E26"/>
    <w:rsid w:val="002C4B29"/>
    <w:rsid w:val="002D163D"/>
    <w:rsid w:val="002D51C2"/>
    <w:rsid w:val="002D6346"/>
    <w:rsid w:val="002E007F"/>
    <w:rsid w:val="002E00F8"/>
    <w:rsid w:val="002E3B4B"/>
    <w:rsid w:val="002E64EF"/>
    <w:rsid w:val="002E7F69"/>
    <w:rsid w:val="002F415D"/>
    <w:rsid w:val="002F5220"/>
    <w:rsid w:val="002F56C8"/>
    <w:rsid w:val="00305D7E"/>
    <w:rsid w:val="00323EFF"/>
    <w:rsid w:val="003243F9"/>
    <w:rsid w:val="003245F9"/>
    <w:rsid w:val="00340522"/>
    <w:rsid w:val="00345046"/>
    <w:rsid w:val="00351040"/>
    <w:rsid w:val="00354707"/>
    <w:rsid w:val="00354EEB"/>
    <w:rsid w:val="003554F5"/>
    <w:rsid w:val="00371583"/>
    <w:rsid w:val="00384EB2"/>
    <w:rsid w:val="00386292"/>
    <w:rsid w:val="00387C8D"/>
    <w:rsid w:val="00397E46"/>
    <w:rsid w:val="003A3402"/>
    <w:rsid w:val="003A44CA"/>
    <w:rsid w:val="003A5C1A"/>
    <w:rsid w:val="003B5189"/>
    <w:rsid w:val="003B5A7A"/>
    <w:rsid w:val="003C5A84"/>
    <w:rsid w:val="003D4EAA"/>
    <w:rsid w:val="003D5658"/>
    <w:rsid w:val="003D6EC9"/>
    <w:rsid w:val="003E1998"/>
    <w:rsid w:val="003E6A24"/>
    <w:rsid w:val="003F335F"/>
    <w:rsid w:val="003F7A34"/>
    <w:rsid w:val="00403118"/>
    <w:rsid w:val="0040727E"/>
    <w:rsid w:val="00410658"/>
    <w:rsid w:val="0041350A"/>
    <w:rsid w:val="00415544"/>
    <w:rsid w:val="0041673E"/>
    <w:rsid w:val="004203B9"/>
    <w:rsid w:val="00424337"/>
    <w:rsid w:val="00425C93"/>
    <w:rsid w:val="00454CB2"/>
    <w:rsid w:val="0046150E"/>
    <w:rsid w:val="0046425F"/>
    <w:rsid w:val="00467749"/>
    <w:rsid w:val="00473A4E"/>
    <w:rsid w:val="00477388"/>
    <w:rsid w:val="00482B84"/>
    <w:rsid w:val="0048427F"/>
    <w:rsid w:val="004921F3"/>
    <w:rsid w:val="004A2F7A"/>
    <w:rsid w:val="004A4AA4"/>
    <w:rsid w:val="004A790E"/>
    <w:rsid w:val="004A7BA3"/>
    <w:rsid w:val="004B138E"/>
    <w:rsid w:val="004C4772"/>
    <w:rsid w:val="004D0762"/>
    <w:rsid w:val="004D1BF0"/>
    <w:rsid w:val="004F04C5"/>
    <w:rsid w:val="00502587"/>
    <w:rsid w:val="00504182"/>
    <w:rsid w:val="0051009F"/>
    <w:rsid w:val="00512A30"/>
    <w:rsid w:val="00515327"/>
    <w:rsid w:val="00541DAF"/>
    <w:rsid w:val="00553580"/>
    <w:rsid w:val="005579B0"/>
    <w:rsid w:val="00561B01"/>
    <w:rsid w:val="00562B09"/>
    <w:rsid w:val="00571A56"/>
    <w:rsid w:val="00572161"/>
    <w:rsid w:val="00575810"/>
    <w:rsid w:val="0057633B"/>
    <w:rsid w:val="00580636"/>
    <w:rsid w:val="005816B6"/>
    <w:rsid w:val="005817C0"/>
    <w:rsid w:val="00596AA2"/>
    <w:rsid w:val="005A2333"/>
    <w:rsid w:val="005A535A"/>
    <w:rsid w:val="005B1843"/>
    <w:rsid w:val="005B3CC3"/>
    <w:rsid w:val="005B5294"/>
    <w:rsid w:val="005B6943"/>
    <w:rsid w:val="005C2775"/>
    <w:rsid w:val="005C4271"/>
    <w:rsid w:val="005D095B"/>
    <w:rsid w:val="005D1215"/>
    <w:rsid w:val="005E3BE6"/>
    <w:rsid w:val="005F15CB"/>
    <w:rsid w:val="005F5DDB"/>
    <w:rsid w:val="005F7790"/>
    <w:rsid w:val="00600BCC"/>
    <w:rsid w:val="00601D42"/>
    <w:rsid w:val="00612227"/>
    <w:rsid w:val="00613D15"/>
    <w:rsid w:val="00621201"/>
    <w:rsid w:val="00623BAA"/>
    <w:rsid w:val="006301DE"/>
    <w:rsid w:val="0063120D"/>
    <w:rsid w:val="00642020"/>
    <w:rsid w:val="0064509C"/>
    <w:rsid w:val="00660A6B"/>
    <w:rsid w:val="00672A9E"/>
    <w:rsid w:val="00674476"/>
    <w:rsid w:val="00676283"/>
    <w:rsid w:val="00680929"/>
    <w:rsid w:val="006866AA"/>
    <w:rsid w:val="00691907"/>
    <w:rsid w:val="0069387A"/>
    <w:rsid w:val="006A2756"/>
    <w:rsid w:val="006A61E9"/>
    <w:rsid w:val="006B3E48"/>
    <w:rsid w:val="006B47AA"/>
    <w:rsid w:val="006B4DF2"/>
    <w:rsid w:val="006B636D"/>
    <w:rsid w:val="006C6DB1"/>
    <w:rsid w:val="006D16CF"/>
    <w:rsid w:val="006D28B6"/>
    <w:rsid w:val="006D5C7E"/>
    <w:rsid w:val="006E761A"/>
    <w:rsid w:val="006F438F"/>
    <w:rsid w:val="006F5248"/>
    <w:rsid w:val="006F7014"/>
    <w:rsid w:val="007066ED"/>
    <w:rsid w:val="00717F64"/>
    <w:rsid w:val="00720EA2"/>
    <w:rsid w:val="007241B5"/>
    <w:rsid w:val="0073022A"/>
    <w:rsid w:val="0073687B"/>
    <w:rsid w:val="0074367F"/>
    <w:rsid w:val="00750B90"/>
    <w:rsid w:val="00771A44"/>
    <w:rsid w:val="00777222"/>
    <w:rsid w:val="00781BF1"/>
    <w:rsid w:val="007836E6"/>
    <w:rsid w:val="0079475A"/>
    <w:rsid w:val="007A0733"/>
    <w:rsid w:val="007A53C6"/>
    <w:rsid w:val="007A7463"/>
    <w:rsid w:val="007A771E"/>
    <w:rsid w:val="007C0C23"/>
    <w:rsid w:val="007C43C4"/>
    <w:rsid w:val="007C4A6B"/>
    <w:rsid w:val="007D07B2"/>
    <w:rsid w:val="007D119E"/>
    <w:rsid w:val="007D13DA"/>
    <w:rsid w:val="007D3AF7"/>
    <w:rsid w:val="007D7A24"/>
    <w:rsid w:val="007E0294"/>
    <w:rsid w:val="007E3221"/>
    <w:rsid w:val="007F07AE"/>
    <w:rsid w:val="007F5146"/>
    <w:rsid w:val="00811A9F"/>
    <w:rsid w:val="008143BD"/>
    <w:rsid w:val="0082530D"/>
    <w:rsid w:val="00826EBF"/>
    <w:rsid w:val="00831390"/>
    <w:rsid w:val="0083245A"/>
    <w:rsid w:val="0083253D"/>
    <w:rsid w:val="00840F92"/>
    <w:rsid w:val="008569F9"/>
    <w:rsid w:val="00860041"/>
    <w:rsid w:val="008610F9"/>
    <w:rsid w:val="0087134B"/>
    <w:rsid w:val="00877CFE"/>
    <w:rsid w:val="00881702"/>
    <w:rsid w:val="00886EF8"/>
    <w:rsid w:val="00897905"/>
    <w:rsid w:val="008A3E38"/>
    <w:rsid w:val="008B106A"/>
    <w:rsid w:val="008B3F6B"/>
    <w:rsid w:val="008C3BE9"/>
    <w:rsid w:val="008D0FB8"/>
    <w:rsid w:val="008D2DD0"/>
    <w:rsid w:val="008D369C"/>
    <w:rsid w:val="008E3169"/>
    <w:rsid w:val="008E3461"/>
    <w:rsid w:val="008E56E4"/>
    <w:rsid w:val="008E761F"/>
    <w:rsid w:val="008F2B80"/>
    <w:rsid w:val="008F4804"/>
    <w:rsid w:val="008F55C5"/>
    <w:rsid w:val="00903003"/>
    <w:rsid w:val="00920040"/>
    <w:rsid w:val="009416FC"/>
    <w:rsid w:val="00943507"/>
    <w:rsid w:val="00943AC3"/>
    <w:rsid w:val="00945DFA"/>
    <w:rsid w:val="00952BED"/>
    <w:rsid w:val="00953500"/>
    <w:rsid w:val="00955BBF"/>
    <w:rsid w:val="0097381B"/>
    <w:rsid w:val="00985759"/>
    <w:rsid w:val="00994C8D"/>
    <w:rsid w:val="00995AF1"/>
    <w:rsid w:val="00997819"/>
    <w:rsid w:val="009A5621"/>
    <w:rsid w:val="009A6E6D"/>
    <w:rsid w:val="009B2616"/>
    <w:rsid w:val="009B4CFA"/>
    <w:rsid w:val="009B6789"/>
    <w:rsid w:val="009D1175"/>
    <w:rsid w:val="009D4A80"/>
    <w:rsid w:val="009E3753"/>
    <w:rsid w:val="009F0DB7"/>
    <w:rsid w:val="009F12F4"/>
    <w:rsid w:val="009F1EBB"/>
    <w:rsid w:val="009F4D96"/>
    <w:rsid w:val="00A00A98"/>
    <w:rsid w:val="00A016E2"/>
    <w:rsid w:val="00A02684"/>
    <w:rsid w:val="00A11CBC"/>
    <w:rsid w:val="00A17CF7"/>
    <w:rsid w:val="00A225F4"/>
    <w:rsid w:val="00A25B93"/>
    <w:rsid w:val="00A31E5A"/>
    <w:rsid w:val="00A358FC"/>
    <w:rsid w:val="00A3687B"/>
    <w:rsid w:val="00A370CC"/>
    <w:rsid w:val="00A403B5"/>
    <w:rsid w:val="00A40ED0"/>
    <w:rsid w:val="00A6160E"/>
    <w:rsid w:val="00A76B06"/>
    <w:rsid w:val="00A863BE"/>
    <w:rsid w:val="00A941BE"/>
    <w:rsid w:val="00AB0E00"/>
    <w:rsid w:val="00AB6020"/>
    <w:rsid w:val="00AC0F53"/>
    <w:rsid w:val="00AC3965"/>
    <w:rsid w:val="00AF4A6E"/>
    <w:rsid w:val="00AF7F5E"/>
    <w:rsid w:val="00B04929"/>
    <w:rsid w:val="00B04B28"/>
    <w:rsid w:val="00B052C6"/>
    <w:rsid w:val="00B05991"/>
    <w:rsid w:val="00B101CD"/>
    <w:rsid w:val="00B137E8"/>
    <w:rsid w:val="00B17439"/>
    <w:rsid w:val="00B178F5"/>
    <w:rsid w:val="00B216DF"/>
    <w:rsid w:val="00B27B01"/>
    <w:rsid w:val="00B36CD8"/>
    <w:rsid w:val="00B420BB"/>
    <w:rsid w:val="00B430A0"/>
    <w:rsid w:val="00B5163C"/>
    <w:rsid w:val="00B52B97"/>
    <w:rsid w:val="00B65F46"/>
    <w:rsid w:val="00B74B91"/>
    <w:rsid w:val="00BA60E5"/>
    <w:rsid w:val="00BB0986"/>
    <w:rsid w:val="00BC1D70"/>
    <w:rsid w:val="00BC59A8"/>
    <w:rsid w:val="00BE690B"/>
    <w:rsid w:val="00BF5246"/>
    <w:rsid w:val="00C02C1E"/>
    <w:rsid w:val="00C033A0"/>
    <w:rsid w:val="00C03E74"/>
    <w:rsid w:val="00C07D08"/>
    <w:rsid w:val="00C20855"/>
    <w:rsid w:val="00C244F2"/>
    <w:rsid w:val="00C24B00"/>
    <w:rsid w:val="00C32191"/>
    <w:rsid w:val="00C3344F"/>
    <w:rsid w:val="00C33EBA"/>
    <w:rsid w:val="00C355A7"/>
    <w:rsid w:val="00C36196"/>
    <w:rsid w:val="00C42D5E"/>
    <w:rsid w:val="00C43C75"/>
    <w:rsid w:val="00C523E6"/>
    <w:rsid w:val="00C610A7"/>
    <w:rsid w:val="00C62063"/>
    <w:rsid w:val="00C62482"/>
    <w:rsid w:val="00C652E9"/>
    <w:rsid w:val="00C846B9"/>
    <w:rsid w:val="00C97635"/>
    <w:rsid w:val="00CB313E"/>
    <w:rsid w:val="00CC2952"/>
    <w:rsid w:val="00CC41BF"/>
    <w:rsid w:val="00CD1AD5"/>
    <w:rsid w:val="00CD324A"/>
    <w:rsid w:val="00CD6CA2"/>
    <w:rsid w:val="00CE5DB1"/>
    <w:rsid w:val="00CE704B"/>
    <w:rsid w:val="00CF189B"/>
    <w:rsid w:val="00CF3A46"/>
    <w:rsid w:val="00D0480A"/>
    <w:rsid w:val="00D34B6F"/>
    <w:rsid w:val="00D357FC"/>
    <w:rsid w:val="00D3640A"/>
    <w:rsid w:val="00D40D84"/>
    <w:rsid w:val="00D450FC"/>
    <w:rsid w:val="00D53E33"/>
    <w:rsid w:val="00D653B0"/>
    <w:rsid w:val="00D87A4B"/>
    <w:rsid w:val="00D92790"/>
    <w:rsid w:val="00D92958"/>
    <w:rsid w:val="00D93714"/>
    <w:rsid w:val="00D96095"/>
    <w:rsid w:val="00DA246C"/>
    <w:rsid w:val="00DA2D2A"/>
    <w:rsid w:val="00DC1E05"/>
    <w:rsid w:val="00DD0596"/>
    <w:rsid w:val="00DF3626"/>
    <w:rsid w:val="00DF4F59"/>
    <w:rsid w:val="00DF66F0"/>
    <w:rsid w:val="00E00ECC"/>
    <w:rsid w:val="00E079AA"/>
    <w:rsid w:val="00E1108E"/>
    <w:rsid w:val="00E11F03"/>
    <w:rsid w:val="00E14777"/>
    <w:rsid w:val="00E2105B"/>
    <w:rsid w:val="00E3628F"/>
    <w:rsid w:val="00E3744B"/>
    <w:rsid w:val="00E473D3"/>
    <w:rsid w:val="00E4745E"/>
    <w:rsid w:val="00E5410D"/>
    <w:rsid w:val="00E54553"/>
    <w:rsid w:val="00E600BE"/>
    <w:rsid w:val="00E66C8D"/>
    <w:rsid w:val="00E711CC"/>
    <w:rsid w:val="00E74413"/>
    <w:rsid w:val="00E85EDA"/>
    <w:rsid w:val="00E91BFA"/>
    <w:rsid w:val="00E95948"/>
    <w:rsid w:val="00EB414F"/>
    <w:rsid w:val="00EB6470"/>
    <w:rsid w:val="00EB66D8"/>
    <w:rsid w:val="00EC3BA7"/>
    <w:rsid w:val="00ED3E10"/>
    <w:rsid w:val="00ED76F2"/>
    <w:rsid w:val="00EE4EF3"/>
    <w:rsid w:val="00EF4CA9"/>
    <w:rsid w:val="00F10E7F"/>
    <w:rsid w:val="00F10E82"/>
    <w:rsid w:val="00F11CD3"/>
    <w:rsid w:val="00F13E02"/>
    <w:rsid w:val="00F158CF"/>
    <w:rsid w:val="00F15A6D"/>
    <w:rsid w:val="00F208CD"/>
    <w:rsid w:val="00F32DC9"/>
    <w:rsid w:val="00F47B43"/>
    <w:rsid w:val="00F55900"/>
    <w:rsid w:val="00F6410C"/>
    <w:rsid w:val="00F64EDC"/>
    <w:rsid w:val="00F67B49"/>
    <w:rsid w:val="00F71D30"/>
    <w:rsid w:val="00F864E0"/>
    <w:rsid w:val="00FA070C"/>
    <w:rsid w:val="00FA4CBD"/>
    <w:rsid w:val="00FA4F2C"/>
    <w:rsid w:val="00FB1635"/>
    <w:rsid w:val="00FB3C87"/>
    <w:rsid w:val="00FC7A43"/>
    <w:rsid w:val="00FD011E"/>
    <w:rsid w:val="00FD0F7B"/>
    <w:rsid w:val="00FD4D7B"/>
    <w:rsid w:val="00FE0E3C"/>
    <w:rsid w:val="00FE6D70"/>
    <w:rsid w:val="00FF2B92"/>
    <w:rsid w:val="00FF41EF"/>
    <w:rsid w:val="00FF5686"/>
    <w:rsid w:val="00FF7774"/>
    <w:rsid w:val="00FF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50FE2F9"/>
  <w15:docId w15:val="{419D3C3F-0477-4EFD-BFB1-77659C8C5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4CA"/>
    <w:pPr>
      <w:spacing w:after="0" w:line="240" w:lineRule="auto"/>
    </w:pPr>
    <w:rPr>
      <w:rFonts w:ascii="Times New Roman" w:eastAsia="MS Mincho" w:hAnsi="Times New Roman" w:cs="Times New Roman"/>
      <w:sz w:val="24"/>
      <w:szCs w:val="24"/>
    </w:rPr>
  </w:style>
  <w:style w:type="paragraph" w:styleId="Heading7">
    <w:name w:val="heading 7"/>
    <w:basedOn w:val="Normal"/>
    <w:next w:val="Normal"/>
    <w:link w:val="Heading7Char"/>
    <w:qFormat/>
    <w:rsid w:val="003D6EC9"/>
    <w:pPr>
      <w:keepNext/>
      <w:ind w:left="2880" w:firstLine="720"/>
      <w:outlineLvl w:val="6"/>
    </w:pPr>
    <w:rPr>
      <w:b/>
      <w:bCs/>
      <w:i/>
      <w:iCs/>
      <w:sz w:val="36"/>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D6EC9"/>
    <w:rPr>
      <w:rFonts w:ascii="Times New Roman" w:eastAsia="MS Mincho" w:hAnsi="Times New Roman" w:cs="Times New Roman"/>
      <w:b/>
      <w:bCs/>
      <w:i/>
      <w:iCs/>
      <w:sz w:val="36"/>
      <w:szCs w:val="36"/>
      <w:lang w:val="sq-AL"/>
    </w:rPr>
  </w:style>
  <w:style w:type="paragraph" w:customStyle="1" w:styleId="1">
    <w:name w:val="1"/>
    <w:basedOn w:val="Normal"/>
    <w:rsid w:val="003D6EC9"/>
    <w:pPr>
      <w:spacing w:after="160" w:line="240" w:lineRule="exact"/>
    </w:pPr>
    <w:rPr>
      <w:rFonts w:ascii="Tahoma" w:eastAsia="Times New Roman" w:hAnsi="Tahoma"/>
      <w:sz w:val="20"/>
      <w:szCs w:val="20"/>
    </w:rPr>
  </w:style>
  <w:style w:type="paragraph" w:styleId="Title">
    <w:name w:val="Title"/>
    <w:basedOn w:val="Normal"/>
    <w:link w:val="TitleChar"/>
    <w:qFormat/>
    <w:rsid w:val="003D6EC9"/>
    <w:pPr>
      <w:jc w:val="center"/>
    </w:pPr>
    <w:rPr>
      <w:b/>
      <w:bCs/>
      <w:sz w:val="28"/>
      <w:lang w:val="sq-AL"/>
    </w:rPr>
  </w:style>
  <w:style w:type="character" w:customStyle="1" w:styleId="TitleChar">
    <w:name w:val="Title Char"/>
    <w:basedOn w:val="DefaultParagraphFont"/>
    <w:link w:val="Title"/>
    <w:rsid w:val="003D6EC9"/>
    <w:rPr>
      <w:rFonts w:ascii="Times New Roman" w:eastAsia="MS Mincho" w:hAnsi="Times New Roman" w:cs="Times New Roman"/>
      <w:b/>
      <w:bCs/>
      <w:sz w:val="28"/>
      <w:szCs w:val="24"/>
      <w:lang w:val="sq-AL"/>
    </w:rPr>
  </w:style>
  <w:style w:type="paragraph" w:styleId="Subtitle">
    <w:name w:val="Subtitle"/>
    <w:basedOn w:val="Normal"/>
    <w:link w:val="SubtitleChar"/>
    <w:qFormat/>
    <w:rsid w:val="003D6EC9"/>
    <w:rPr>
      <w:b/>
      <w:bCs/>
      <w:sz w:val="28"/>
      <w:lang w:val="sq-AL"/>
    </w:rPr>
  </w:style>
  <w:style w:type="character" w:customStyle="1" w:styleId="SubtitleChar">
    <w:name w:val="Subtitle Char"/>
    <w:basedOn w:val="DefaultParagraphFont"/>
    <w:link w:val="Subtitle"/>
    <w:rsid w:val="003D6EC9"/>
    <w:rPr>
      <w:rFonts w:ascii="Times New Roman" w:eastAsia="MS Mincho" w:hAnsi="Times New Roman" w:cs="Times New Roman"/>
      <w:b/>
      <w:bCs/>
      <w:sz w:val="28"/>
      <w:szCs w:val="24"/>
      <w:lang w:val="sq-AL"/>
    </w:rPr>
  </w:style>
  <w:style w:type="paragraph" w:styleId="Footer">
    <w:name w:val="footer"/>
    <w:basedOn w:val="Normal"/>
    <w:link w:val="FooterChar"/>
    <w:rsid w:val="003D6EC9"/>
    <w:pPr>
      <w:tabs>
        <w:tab w:val="center" w:pos="4320"/>
        <w:tab w:val="right" w:pos="8640"/>
      </w:tabs>
    </w:pPr>
    <w:rPr>
      <w:lang w:val="sq-AL"/>
    </w:rPr>
  </w:style>
  <w:style w:type="character" w:customStyle="1" w:styleId="FooterChar">
    <w:name w:val="Footer Char"/>
    <w:basedOn w:val="DefaultParagraphFont"/>
    <w:link w:val="Footer"/>
    <w:rsid w:val="003D6EC9"/>
    <w:rPr>
      <w:rFonts w:ascii="Times New Roman" w:eastAsia="MS Mincho" w:hAnsi="Times New Roman" w:cs="Times New Roman"/>
      <w:sz w:val="24"/>
      <w:szCs w:val="24"/>
      <w:lang w:val="sq-AL"/>
    </w:rPr>
  </w:style>
  <w:style w:type="character" w:styleId="PageNumber">
    <w:name w:val="page number"/>
    <w:basedOn w:val="DefaultParagraphFont"/>
    <w:rsid w:val="003D6EC9"/>
  </w:style>
  <w:style w:type="paragraph" w:styleId="ListParagraph">
    <w:name w:val="List Paragraph"/>
    <w:basedOn w:val="Normal"/>
    <w:uiPriority w:val="34"/>
    <w:qFormat/>
    <w:rsid w:val="003D6EC9"/>
    <w:pPr>
      <w:ind w:left="720"/>
    </w:pPr>
  </w:style>
  <w:style w:type="paragraph" w:styleId="BalloonText">
    <w:name w:val="Balloon Text"/>
    <w:basedOn w:val="Normal"/>
    <w:link w:val="BalloonTextChar"/>
    <w:uiPriority w:val="99"/>
    <w:semiHidden/>
    <w:unhideWhenUsed/>
    <w:rsid w:val="003D6EC9"/>
    <w:rPr>
      <w:rFonts w:ascii="Tahoma" w:hAnsi="Tahoma" w:cs="Tahoma"/>
      <w:sz w:val="16"/>
      <w:szCs w:val="16"/>
    </w:rPr>
  </w:style>
  <w:style w:type="character" w:customStyle="1" w:styleId="BalloonTextChar">
    <w:name w:val="Balloon Text Char"/>
    <w:basedOn w:val="DefaultParagraphFont"/>
    <w:link w:val="BalloonText"/>
    <w:uiPriority w:val="99"/>
    <w:semiHidden/>
    <w:rsid w:val="003D6EC9"/>
    <w:rPr>
      <w:rFonts w:ascii="Tahoma" w:eastAsia="MS Mincho" w:hAnsi="Tahoma" w:cs="Tahoma"/>
      <w:sz w:val="16"/>
      <w:szCs w:val="16"/>
    </w:rPr>
  </w:style>
  <w:style w:type="paragraph" w:styleId="Header">
    <w:name w:val="header"/>
    <w:basedOn w:val="Normal"/>
    <w:link w:val="HeaderChar"/>
    <w:unhideWhenUsed/>
    <w:rsid w:val="00B65F46"/>
    <w:pPr>
      <w:tabs>
        <w:tab w:val="center" w:pos="4513"/>
        <w:tab w:val="right" w:pos="9026"/>
      </w:tabs>
    </w:pPr>
  </w:style>
  <w:style w:type="character" w:customStyle="1" w:styleId="HeaderChar">
    <w:name w:val="Header Char"/>
    <w:basedOn w:val="DefaultParagraphFont"/>
    <w:link w:val="Header"/>
    <w:uiPriority w:val="99"/>
    <w:rsid w:val="00B65F46"/>
    <w:rPr>
      <w:rFonts w:ascii="Times New Roman" w:eastAsia="MS Mincho" w:hAnsi="Times New Roman" w:cs="Times New Roman"/>
      <w:sz w:val="24"/>
      <w:szCs w:val="24"/>
    </w:rPr>
  </w:style>
  <w:style w:type="paragraph" w:customStyle="1" w:styleId="CharCharChar">
    <w:name w:val="Char Char Char"/>
    <w:basedOn w:val="Normal"/>
    <w:rsid w:val="00E711CC"/>
    <w:pPr>
      <w:spacing w:after="160" w:line="240" w:lineRule="exact"/>
    </w:pPr>
    <w:rPr>
      <w:rFonts w:ascii="Tahoma" w:eastAsia="Times New Roman" w:hAnsi="Tahoma"/>
      <w:sz w:val="20"/>
      <w:szCs w:val="20"/>
      <w:lang w:val="sq-AL"/>
    </w:rPr>
  </w:style>
  <w:style w:type="character" w:styleId="Hyperlink">
    <w:name w:val="Hyperlink"/>
    <w:basedOn w:val="DefaultParagraphFont"/>
    <w:uiPriority w:val="99"/>
    <w:semiHidden/>
    <w:unhideWhenUsed/>
    <w:rsid w:val="0015195B"/>
    <w:rPr>
      <w:color w:val="0000FF"/>
      <w:u w:val="single"/>
    </w:rPr>
  </w:style>
  <w:style w:type="character" w:styleId="FollowedHyperlink">
    <w:name w:val="FollowedHyperlink"/>
    <w:basedOn w:val="DefaultParagraphFont"/>
    <w:uiPriority w:val="99"/>
    <w:semiHidden/>
    <w:unhideWhenUsed/>
    <w:rsid w:val="0015195B"/>
    <w:rPr>
      <w:color w:val="800080"/>
      <w:u w:val="single"/>
    </w:rPr>
  </w:style>
  <w:style w:type="paragraph" w:customStyle="1" w:styleId="msonormal0">
    <w:name w:val="msonormal"/>
    <w:basedOn w:val="Normal"/>
    <w:rsid w:val="0015195B"/>
    <w:pPr>
      <w:spacing w:before="100" w:beforeAutospacing="1" w:after="100" w:afterAutospacing="1"/>
    </w:pPr>
    <w:rPr>
      <w:rFonts w:eastAsia="Times New Roman"/>
      <w:lang w:val="sq-AL" w:eastAsia="sq-AL"/>
    </w:rPr>
  </w:style>
  <w:style w:type="paragraph" w:customStyle="1" w:styleId="xl65">
    <w:name w:val="xl65"/>
    <w:basedOn w:val="Normal"/>
    <w:rsid w:val="0015195B"/>
    <w:pPr>
      <w:spacing w:before="100" w:beforeAutospacing="1" w:after="100" w:afterAutospacing="1"/>
    </w:pPr>
    <w:rPr>
      <w:rFonts w:eastAsia="Times New Roman"/>
      <w:sz w:val="22"/>
      <w:szCs w:val="22"/>
      <w:lang w:val="sq-AL" w:eastAsia="sq-AL"/>
    </w:rPr>
  </w:style>
  <w:style w:type="paragraph" w:customStyle="1" w:styleId="xl66">
    <w:name w:val="xl66"/>
    <w:basedOn w:val="Normal"/>
    <w:rsid w:val="0015195B"/>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67">
    <w:name w:val="xl67"/>
    <w:basedOn w:val="Normal"/>
    <w:rsid w:val="0015195B"/>
    <w:pPr>
      <w:spacing w:before="100" w:beforeAutospacing="1" w:after="100" w:afterAutospacing="1"/>
      <w:jc w:val="center"/>
      <w:textAlignment w:val="center"/>
    </w:pPr>
    <w:rPr>
      <w:rFonts w:eastAsia="Times New Roman"/>
      <w:sz w:val="22"/>
      <w:szCs w:val="22"/>
      <w:lang w:val="sq-AL" w:eastAsia="sq-AL"/>
    </w:rPr>
  </w:style>
  <w:style w:type="paragraph" w:customStyle="1" w:styleId="xl68">
    <w:name w:val="xl68"/>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22"/>
      <w:szCs w:val="22"/>
      <w:lang w:val="sq-AL" w:eastAsia="sq-AL"/>
    </w:rPr>
  </w:style>
  <w:style w:type="paragraph" w:customStyle="1" w:styleId="xl69">
    <w:name w:val="xl69"/>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0">
    <w:name w:val="xl70"/>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1">
    <w:name w:val="xl71"/>
    <w:basedOn w:val="Normal"/>
    <w:rsid w:val="0015195B"/>
    <w:pPr>
      <w:pBdr>
        <w:top w:val="single" w:sz="4" w:space="0" w:color="000000"/>
        <w:left w:val="single" w:sz="4" w:space="0" w:color="000000"/>
        <w:bottom w:val="single" w:sz="4" w:space="0" w:color="000000"/>
      </w:pBdr>
      <w:shd w:val="clear" w:color="000000" w:fill="BFBFBF"/>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2">
    <w:name w:val="xl72"/>
    <w:basedOn w:val="Normal"/>
    <w:rsid w:val="0015195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22"/>
      <w:szCs w:val="22"/>
      <w:lang w:val="sq-AL" w:eastAsia="sq-AL"/>
    </w:rPr>
  </w:style>
  <w:style w:type="paragraph" w:customStyle="1" w:styleId="xl73">
    <w:name w:val="xl73"/>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jc w:val="center"/>
      <w:textAlignment w:val="center"/>
    </w:pPr>
    <w:rPr>
      <w:rFonts w:eastAsia="Times New Roman"/>
      <w:b/>
      <w:bCs/>
      <w:color w:val="000000"/>
      <w:sz w:val="22"/>
      <w:szCs w:val="22"/>
      <w:lang w:val="sq-AL" w:eastAsia="sq-AL"/>
    </w:rPr>
  </w:style>
  <w:style w:type="paragraph" w:customStyle="1" w:styleId="xl74">
    <w:name w:val="xl74"/>
    <w:basedOn w:val="Normal"/>
    <w:rsid w:val="0015195B"/>
    <w:pPr>
      <w:shd w:val="clear" w:color="000000" w:fill="A6A6A6"/>
      <w:spacing w:before="100" w:beforeAutospacing="1" w:after="100" w:afterAutospacing="1"/>
    </w:pPr>
    <w:rPr>
      <w:rFonts w:eastAsia="Times New Roman"/>
      <w:b/>
      <w:bCs/>
      <w:sz w:val="22"/>
      <w:szCs w:val="22"/>
      <w:lang w:val="sq-AL" w:eastAsia="sq-AL"/>
    </w:rPr>
  </w:style>
  <w:style w:type="paragraph" w:customStyle="1" w:styleId="xl75">
    <w:name w:val="xl75"/>
    <w:basedOn w:val="Normal"/>
    <w:rsid w:val="0015195B"/>
    <w:pPr>
      <w:pBdr>
        <w:top w:val="single" w:sz="4" w:space="0" w:color="000000"/>
        <w:left w:val="single" w:sz="4" w:space="0" w:color="000000"/>
        <w:bottom w:val="single" w:sz="4" w:space="0" w:color="000000"/>
        <w:right w:val="single" w:sz="4" w:space="0" w:color="000000"/>
      </w:pBdr>
      <w:shd w:val="clear" w:color="000000" w:fill="A6A6A6"/>
      <w:spacing w:before="100" w:beforeAutospacing="1" w:after="100" w:afterAutospacing="1"/>
      <w:textAlignment w:val="center"/>
    </w:pPr>
    <w:rPr>
      <w:rFonts w:eastAsia="Times New Roman"/>
      <w:b/>
      <w:bCs/>
      <w:color w:val="000000"/>
      <w:sz w:val="22"/>
      <w:szCs w:val="22"/>
      <w:lang w:val="sq-AL" w:eastAsia="sq-AL"/>
    </w:rPr>
  </w:style>
  <w:style w:type="paragraph" w:customStyle="1" w:styleId="xl76">
    <w:name w:val="xl76"/>
    <w:basedOn w:val="Normal"/>
    <w:rsid w:val="0015195B"/>
    <w:pPr>
      <w:shd w:val="clear" w:color="000000" w:fill="FFFFFF"/>
      <w:spacing w:before="100" w:beforeAutospacing="1" w:after="100" w:afterAutospacing="1"/>
      <w:jc w:val="center"/>
      <w:textAlignment w:val="center"/>
    </w:pPr>
    <w:rPr>
      <w:rFonts w:eastAsia="Times New Roman"/>
      <w:b/>
      <w:bCs/>
      <w:color w:val="000000"/>
      <w:sz w:val="22"/>
      <w:szCs w:val="22"/>
      <w:lang w:val="sq-AL"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58323">
      <w:bodyDiv w:val="1"/>
      <w:marLeft w:val="0"/>
      <w:marRight w:val="0"/>
      <w:marTop w:val="0"/>
      <w:marBottom w:val="0"/>
      <w:divBdr>
        <w:top w:val="none" w:sz="0" w:space="0" w:color="auto"/>
        <w:left w:val="none" w:sz="0" w:space="0" w:color="auto"/>
        <w:bottom w:val="none" w:sz="0" w:space="0" w:color="auto"/>
        <w:right w:val="none" w:sz="0" w:space="0" w:color="auto"/>
      </w:divBdr>
    </w:div>
    <w:div w:id="306016654">
      <w:bodyDiv w:val="1"/>
      <w:marLeft w:val="0"/>
      <w:marRight w:val="0"/>
      <w:marTop w:val="0"/>
      <w:marBottom w:val="0"/>
      <w:divBdr>
        <w:top w:val="none" w:sz="0" w:space="0" w:color="auto"/>
        <w:left w:val="none" w:sz="0" w:space="0" w:color="auto"/>
        <w:bottom w:val="none" w:sz="0" w:space="0" w:color="auto"/>
        <w:right w:val="none" w:sz="0" w:space="0" w:color="auto"/>
      </w:divBdr>
    </w:div>
    <w:div w:id="537937423">
      <w:bodyDiv w:val="1"/>
      <w:marLeft w:val="0"/>
      <w:marRight w:val="0"/>
      <w:marTop w:val="0"/>
      <w:marBottom w:val="0"/>
      <w:divBdr>
        <w:top w:val="none" w:sz="0" w:space="0" w:color="auto"/>
        <w:left w:val="none" w:sz="0" w:space="0" w:color="auto"/>
        <w:bottom w:val="none" w:sz="0" w:space="0" w:color="auto"/>
        <w:right w:val="none" w:sz="0" w:space="0" w:color="auto"/>
      </w:divBdr>
    </w:div>
    <w:div w:id="699282862">
      <w:bodyDiv w:val="1"/>
      <w:marLeft w:val="0"/>
      <w:marRight w:val="0"/>
      <w:marTop w:val="0"/>
      <w:marBottom w:val="0"/>
      <w:divBdr>
        <w:top w:val="none" w:sz="0" w:space="0" w:color="auto"/>
        <w:left w:val="none" w:sz="0" w:space="0" w:color="auto"/>
        <w:bottom w:val="none" w:sz="0" w:space="0" w:color="auto"/>
        <w:right w:val="none" w:sz="0" w:space="0" w:color="auto"/>
      </w:divBdr>
    </w:div>
    <w:div w:id="1323043633">
      <w:bodyDiv w:val="1"/>
      <w:marLeft w:val="0"/>
      <w:marRight w:val="0"/>
      <w:marTop w:val="0"/>
      <w:marBottom w:val="0"/>
      <w:divBdr>
        <w:top w:val="none" w:sz="0" w:space="0" w:color="auto"/>
        <w:left w:val="none" w:sz="0" w:space="0" w:color="auto"/>
        <w:bottom w:val="none" w:sz="0" w:space="0" w:color="auto"/>
        <w:right w:val="none" w:sz="0" w:space="0" w:color="auto"/>
      </w:divBdr>
    </w:div>
    <w:div w:id="1549804970">
      <w:bodyDiv w:val="1"/>
      <w:marLeft w:val="0"/>
      <w:marRight w:val="0"/>
      <w:marTop w:val="0"/>
      <w:marBottom w:val="0"/>
      <w:divBdr>
        <w:top w:val="none" w:sz="0" w:space="0" w:color="auto"/>
        <w:left w:val="none" w:sz="0" w:space="0" w:color="auto"/>
        <w:bottom w:val="none" w:sz="0" w:space="0" w:color="auto"/>
        <w:right w:val="none" w:sz="0" w:space="0" w:color="auto"/>
      </w:divBdr>
    </w:div>
    <w:div w:id="1735158805">
      <w:bodyDiv w:val="1"/>
      <w:marLeft w:val="0"/>
      <w:marRight w:val="0"/>
      <w:marTop w:val="0"/>
      <w:marBottom w:val="0"/>
      <w:divBdr>
        <w:top w:val="none" w:sz="0" w:space="0" w:color="auto"/>
        <w:left w:val="none" w:sz="0" w:space="0" w:color="auto"/>
        <w:bottom w:val="none" w:sz="0" w:space="0" w:color="auto"/>
        <w:right w:val="none" w:sz="0" w:space="0" w:color="auto"/>
      </w:divBdr>
    </w:div>
    <w:div w:id="20132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xls"/><Relationship Id="rId18" Type="http://schemas.openxmlformats.org/officeDocument/2006/relationships/image" Target="media/image6.emf"/><Relationship Id="rId26" Type="http://schemas.openxmlformats.org/officeDocument/2006/relationships/image" Target="media/image9.wmf"/><Relationship Id="rId39" Type="http://schemas.openxmlformats.org/officeDocument/2006/relationships/oleObject" Target="embeddings/Microsoft_Excel_97-2003_Worksheet12.xls"/><Relationship Id="rId21" Type="http://schemas.openxmlformats.org/officeDocument/2006/relationships/chart" Target="charts/chart2.xm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Microsoft_Excel_97-2003_Worksheet7.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image" Target="media/image16.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4.xls"/><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oleObject" Target="embeddings/oleObject1.bin"/><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8.xls"/><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oleObject" Target="embeddings/Microsoft_Excel_97-2003_Worksheet6.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oleObject" Target="embeddings/Microsoft_Excel_97-2003_Worksheet14.xls"/><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5.xls"/><Relationship Id="rId33" Type="http://schemas.openxmlformats.org/officeDocument/2006/relationships/oleObject" Target="embeddings/Microsoft_Excel_97-2003_Worksheet9.xls"/><Relationship Id="rId38" Type="http://schemas.openxmlformats.org/officeDocument/2006/relationships/image" Target="media/image15.emf"/><Relationship Id="rId4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oleObject" Target="embeddings/Microsoft_Excel_97-2003_Worksheet13.xls"/></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6" b="1" i="0" u="none" strike="noStrike" baseline="0">
                <a:solidFill>
                  <a:srgbClr val="000000"/>
                </a:solidFill>
                <a:latin typeface="Calibri"/>
                <a:ea typeface="Calibri"/>
                <a:cs typeface="Calibri"/>
              </a:defRPr>
            </a:pPr>
            <a:r>
              <a:rPr lang="sq-AL"/>
              <a:t>Të hyrat nga grandi qeveritar për periudhën  20</a:t>
            </a:r>
            <a:r>
              <a:rPr lang="en-US"/>
              <a:t>20</a:t>
            </a:r>
            <a:r>
              <a:rPr lang="sq-AL"/>
              <a:t>-202</a:t>
            </a:r>
            <a:r>
              <a:rPr lang="en-US"/>
              <a:t>3</a:t>
            </a:r>
            <a:endParaRPr lang="sq-AL"/>
          </a:p>
        </c:rich>
      </c:tx>
      <c:layout>
        <c:manualLayout>
          <c:xMode val="edge"/>
          <c:yMode val="edge"/>
          <c:x val="0.15704195090172199"/>
          <c:y val="3.6841949716071014E-2"/>
        </c:manualLayout>
      </c:layout>
      <c:overlay val="0"/>
    </c:title>
    <c:autoTitleDeleted val="0"/>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Granti</c:v>
                </c:pt>
              </c:strCache>
            </c:strRef>
          </c:tx>
          <c:marker>
            <c:spPr>
              <a:noFill/>
            </c:spPr>
          </c:marker>
          <c:dLbls>
            <c:dLbl>
              <c:idx val="0"/>
              <c:layout>
                <c:manualLayout>
                  <c:x val="-6.5177392765226633E-2"/>
                  <c:y val="-8.1880606695525132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F-4B17-9740-88F9193772B0}"/>
                </c:ext>
              </c:extLst>
            </c:dLbl>
            <c:dLbl>
              <c:idx val="1"/>
              <c:layout>
                <c:manualLayout>
                  <c:x val="-7.568987546929544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F-4B17-9740-88F9193772B0}"/>
                </c:ext>
              </c:extLst>
            </c:dLbl>
            <c:dLbl>
              <c:idx val="2"/>
              <c:layout>
                <c:manualLayout>
                  <c:x val="-6.0972399683599104E-2"/>
                  <c:y val="-9.036542959365273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F-4B17-9740-88F9193772B0}"/>
                </c:ext>
              </c:extLst>
            </c:dLbl>
            <c:dLbl>
              <c:idx val="3"/>
              <c:layout>
                <c:manualLayout>
                  <c:x val="-5.4664910061157819E-2"/>
                  <c:y val="-9.5681043099161728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7F-4B17-9740-88F9193772B0}"/>
                </c:ext>
              </c:extLst>
            </c:dLbl>
            <c:dLbl>
              <c:idx val="4"/>
              <c:layout>
                <c:manualLayout>
                  <c:x val="-3.784493773464772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7F-4B17-9740-88F9193772B0}"/>
                </c:ext>
              </c:extLst>
            </c:dLbl>
            <c:spPr>
              <a:noFill/>
              <a:ln w="25336">
                <a:noFill/>
              </a:ln>
            </c:spPr>
            <c:txPr>
              <a:bodyPr wrap="square" lIns="38100" tIns="19050" rIns="38100" bIns="19050" anchor="ctr">
                <a:spAutoFit/>
              </a:bodyPr>
              <a:lstStyle/>
              <a:p>
                <a:pPr>
                  <a:defRPr sz="99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2020</c:v>
                </c:pt>
                <c:pt idx="1">
                  <c:v>2021</c:v>
                </c:pt>
                <c:pt idx="2">
                  <c:v>2022</c:v>
                </c:pt>
                <c:pt idx="3">
                  <c:v>2023</c:v>
                </c:pt>
              </c:numCache>
            </c:numRef>
          </c:cat>
          <c:val>
            <c:numRef>
              <c:f>Sheet1!$B$2:$B$5</c:f>
              <c:numCache>
                <c:formatCode>_(* #,##0_);_(* \(#,##0\);_(* "-"??_);_(@_)</c:formatCode>
                <c:ptCount val="4"/>
                <c:pt idx="0">
                  <c:v>11846789</c:v>
                </c:pt>
                <c:pt idx="1">
                  <c:v>15419842</c:v>
                </c:pt>
                <c:pt idx="2">
                  <c:v>16675894.439999999</c:v>
                </c:pt>
                <c:pt idx="3">
                  <c:v>22529042.239999998</c:v>
                </c:pt>
              </c:numCache>
            </c:numRef>
          </c:val>
          <c:smooth val="0"/>
          <c:extLst>
            <c:ext xmlns:c16="http://schemas.microsoft.com/office/drawing/2014/chart" uri="{C3380CC4-5D6E-409C-BE32-E72D297353CC}">
              <c16:uniqueId val="{00000005-957F-4B17-9740-88F9193772B0}"/>
            </c:ext>
          </c:extLst>
        </c:ser>
        <c:dLbls>
          <c:showLegendKey val="0"/>
          <c:showVal val="0"/>
          <c:showCatName val="0"/>
          <c:showSerName val="0"/>
          <c:showPercent val="0"/>
          <c:showBubbleSize val="0"/>
        </c:dLbls>
        <c:marker val="1"/>
        <c:smooth val="0"/>
        <c:axId val="121119136"/>
        <c:axId val="1"/>
      </c:lineChart>
      <c:catAx>
        <c:axId val="121119136"/>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_);_(* \(#,##0\);_(* &quot;-&quot;??_);_(@_)"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21119136"/>
        <c:crosses val="autoZero"/>
        <c:crossBetween val="between"/>
      </c:valAx>
    </c:plotArea>
    <c:legend>
      <c:legendPos val="r"/>
      <c:overlay val="0"/>
      <c:txPr>
        <a:bodyPr/>
        <a:lstStyle/>
        <a:p>
          <a:pPr>
            <a:defRPr sz="773"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sq-A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CB-434C-8E0F-716B7B621DC6}"/>
                </c:ext>
              </c:extLst>
            </c:dLbl>
            <c:dLbl>
              <c:idx val="1"/>
              <c:layout>
                <c:manualLayout>
                  <c:x val="-7.568987546929544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B-434C-8E0F-716B7B621DC6}"/>
                </c:ext>
              </c:extLst>
            </c:dLbl>
            <c:dLbl>
              <c:idx val="2"/>
              <c:layout>
                <c:manualLayout>
                  <c:x val="-6.0972399683599104E-2"/>
                  <c:y val="-9.036542959365273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CB-434C-8E0F-716B7B621DC6}"/>
                </c:ext>
              </c:extLst>
            </c:dLbl>
            <c:dLbl>
              <c:idx val="3"/>
              <c:layout>
                <c:manualLayout>
                  <c:x val="-5.4664910061157819E-2"/>
                  <c:y val="-9.5681043099161728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CB-434C-8E0F-716B7B621DC6}"/>
                </c:ext>
              </c:extLst>
            </c:dLbl>
            <c:dLbl>
              <c:idx val="4"/>
              <c:layout>
                <c:manualLayout>
                  <c:x val="-3.784493773464772E-2"/>
                  <c:y val="-7.4418589077125785E-2"/>
                </c:manualLayout>
              </c:layout>
              <c:spPr/>
              <c:txPr>
                <a:bodyPr/>
                <a:lstStyle/>
                <a:p>
                  <a:pPr>
                    <a:defRPr sz="98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B-434C-8E0F-716B7B621DC6}"/>
                </c:ext>
              </c:extLst>
            </c:dLbl>
            <c:spPr>
              <a:noFill/>
              <a:ln w="25068">
                <a:noFill/>
              </a:ln>
            </c:spPr>
            <c:txPr>
              <a:bodyPr wrap="square" lIns="38100" tIns="19050" rIns="38100" bIns="19050" anchor="ctr">
                <a:spAutoFit/>
              </a:bodyPr>
              <a:lstStyle/>
              <a:p>
                <a:pPr>
                  <a:defRPr sz="98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2020</c:v>
                </c:pt>
                <c:pt idx="1">
                  <c:v>2021</c:v>
                </c:pt>
                <c:pt idx="2">
                  <c:v>2022</c:v>
                </c:pt>
                <c:pt idx="3">
                  <c:v>2023</c:v>
                </c:pt>
              </c:numCache>
            </c:numRef>
          </c:cat>
          <c:val>
            <c:numRef>
              <c:f>Sheet1!$B$2:$B$5</c:f>
              <c:numCache>
                <c:formatCode>_(* #,##0.00_);_(* \(#,##0.00\);_(* "-"??_);_(@_)</c:formatCode>
                <c:ptCount val="4"/>
                <c:pt idx="0">
                  <c:v>1708828.72</c:v>
                </c:pt>
                <c:pt idx="1">
                  <c:v>2160213.98</c:v>
                </c:pt>
                <c:pt idx="2">
                  <c:v>2596064.81</c:v>
                </c:pt>
                <c:pt idx="3">
                  <c:v>4341516.8899999997</c:v>
                </c:pt>
              </c:numCache>
            </c:numRef>
          </c:val>
          <c:smooth val="0"/>
          <c:extLst>
            <c:ext xmlns:c16="http://schemas.microsoft.com/office/drawing/2014/chart" uri="{C3380CC4-5D6E-409C-BE32-E72D297353CC}">
              <c16:uniqueId val="{00000005-53CB-434C-8E0F-716B7B621DC6}"/>
            </c:ext>
          </c:extLst>
        </c:ser>
        <c:dLbls>
          <c:showLegendKey val="0"/>
          <c:showVal val="0"/>
          <c:showCatName val="0"/>
          <c:showSerName val="0"/>
          <c:showPercent val="0"/>
          <c:showBubbleSize val="0"/>
        </c:dLbls>
        <c:marker val="1"/>
        <c:smooth val="0"/>
        <c:axId val="125485248"/>
        <c:axId val="1"/>
      </c:lineChart>
      <c:catAx>
        <c:axId val="125485248"/>
        <c:scaling>
          <c:orientation val="minMax"/>
        </c:scaling>
        <c:delete val="0"/>
        <c:axPos val="b"/>
        <c:numFmt formatCode="General"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87" b="0" i="0" u="none" strike="noStrike" baseline="0">
                <a:solidFill>
                  <a:srgbClr val="000000"/>
                </a:solidFill>
                <a:latin typeface="Calibri"/>
                <a:ea typeface="Calibri"/>
                <a:cs typeface="Calibri"/>
              </a:defRPr>
            </a:pPr>
            <a:endParaRPr lang="sq-AL"/>
          </a:p>
        </c:txPr>
        <c:crossAx val="125485248"/>
        <c:crosses val="autoZero"/>
        <c:crossBetween val="between"/>
      </c:valAx>
    </c:plotArea>
    <c:legend>
      <c:legendPos val="r"/>
      <c:overlay val="0"/>
      <c:txPr>
        <a:bodyPr/>
        <a:lstStyle/>
        <a:p>
          <a:pPr>
            <a:defRPr sz="834"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87"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5F38B-5E38-4414-9382-88CB54A44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5494</TotalTime>
  <Pages>36</Pages>
  <Words>8462</Words>
  <Characters>48240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Rama</dc:creator>
  <cp:keywords/>
  <dc:description/>
  <cp:lastModifiedBy>Gani Rama</cp:lastModifiedBy>
  <cp:revision>77</cp:revision>
  <cp:lastPrinted>2022-07-20T06:27:00Z</cp:lastPrinted>
  <dcterms:created xsi:type="dcterms:W3CDTF">2017-08-01T12:23:00Z</dcterms:created>
  <dcterms:modified xsi:type="dcterms:W3CDTF">2023-07-19T11:52:00Z</dcterms:modified>
</cp:coreProperties>
</file>