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88B71" w14:textId="77777777" w:rsidR="00EB3AE9" w:rsidRPr="001F3F21" w:rsidRDefault="00EB3AE9" w:rsidP="00EB3AE9">
      <w:pPr>
        <w:spacing w:after="0" w:line="240" w:lineRule="auto"/>
        <w:rPr>
          <w:rFonts w:ascii="Times New Roman" w:eastAsia="MS Mincho" w:hAnsi="Times New Roman" w:cs="Times New Roman"/>
          <w:b/>
          <w:sz w:val="24"/>
          <w:szCs w:val="24"/>
        </w:rPr>
      </w:pPr>
    </w:p>
    <w:p w14:paraId="1F6A450B" w14:textId="77777777" w:rsidR="00EB3AE9" w:rsidRPr="001F3F21" w:rsidRDefault="00EB3AE9" w:rsidP="00EB3AE9">
      <w:pPr>
        <w:spacing w:after="0" w:line="240" w:lineRule="auto"/>
        <w:rPr>
          <w:rFonts w:ascii="Times New Roman" w:eastAsia="Times New Roman" w:hAnsi="Times New Roman" w:cs="Times New Roman"/>
          <w:sz w:val="24"/>
          <w:szCs w:val="24"/>
        </w:rPr>
      </w:pPr>
    </w:p>
    <w:p w14:paraId="4AE78C6A" w14:textId="77777777" w:rsidR="00EB3AE9" w:rsidRPr="001F3F21" w:rsidRDefault="00F7122B" w:rsidP="00EB3AE9">
      <w:pPr>
        <w:spacing w:after="0" w:line="240" w:lineRule="auto"/>
        <w:rPr>
          <w:rFonts w:ascii="Times New Roman" w:eastAsia="Times New Roman" w:hAnsi="Times New Roman" w:cs="Times New Roman"/>
          <w:b/>
          <w:sz w:val="24"/>
          <w:szCs w:val="24"/>
        </w:rPr>
      </w:pPr>
      <w:r w:rsidRPr="001F3F21">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132A0184" wp14:editId="4D88EF6E">
            <wp:simplePos x="0" y="0"/>
            <wp:positionH relativeFrom="margin">
              <wp:posOffset>5208270</wp:posOffset>
            </wp:positionH>
            <wp:positionV relativeFrom="page">
              <wp:posOffset>1409313</wp:posOffset>
            </wp:positionV>
            <wp:extent cx="655320" cy="822960"/>
            <wp:effectExtent l="0" t="0" r="0" b="0"/>
            <wp:wrapSquare wrapText="bothSides"/>
            <wp:docPr id="2" name="Picture 2" descr="C:\Users\frrok.gjergjaj\AppData\Local\Microsoft\Windows\INetCache\Content.Outlook\JH6YLLKP\llogo e 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rok.gjergjaj\AppData\Local\Microsoft\Windows\INetCache\Content.Outlook\JH6YLLKP\llogo e 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AE9" w:rsidRPr="001F3F21">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19563DEF" wp14:editId="1C92ADAD">
            <wp:simplePos x="0" y="0"/>
            <wp:positionH relativeFrom="column">
              <wp:posOffset>9525</wp:posOffset>
            </wp:positionH>
            <wp:positionV relativeFrom="paragraph">
              <wp:posOffset>126365</wp:posOffset>
            </wp:positionV>
            <wp:extent cx="688975" cy="760095"/>
            <wp:effectExtent l="0" t="0" r="0" b="1905"/>
            <wp:wrapThrough wrapText="bothSides">
              <wp:wrapPolygon edited="0">
                <wp:start x="2986" y="0"/>
                <wp:lineTo x="0" y="541"/>
                <wp:lineTo x="0" y="11910"/>
                <wp:lineTo x="2389" y="17323"/>
                <wp:lineTo x="7764" y="21113"/>
                <wp:lineTo x="8361" y="21113"/>
                <wp:lineTo x="12542" y="21113"/>
                <wp:lineTo x="13139" y="21113"/>
                <wp:lineTo x="18514" y="17323"/>
                <wp:lineTo x="20903" y="11910"/>
                <wp:lineTo x="20903" y="541"/>
                <wp:lineTo x="17917" y="0"/>
                <wp:lineTo x="2986" y="0"/>
              </wp:wrapPolygon>
            </wp:wrapThrough>
            <wp:docPr id="1" name="Picture 1"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31px-Coat_of_arms_of_Koso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29B0C" w14:textId="77777777" w:rsidR="00EB3AE9" w:rsidRPr="001F3F21" w:rsidRDefault="00EB3AE9" w:rsidP="00EB3AE9">
      <w:pPr>
        <w:spacing w:after="0" w:line="240" w:lineRule="auto"/>
        <w:jc w:val="center"/>
        <w:rPr>
          <w:rFonts w:ascii="Times New Roman" w:eastAsia="Times New Roman" w:hAnsi="Times New Roman" w:cs="Times New Roman"/>
          <w:b/>
          <w:sz w:val="24"/>
          <w:szCs w:val="24"/>
        </w:rPr>
      </w:pPr>
      <w:r w:rsidRPr="001F3F21">
        <w:rPr>
          <w:rFonts w:ascii="Times New Roman" w:eastAsia="Times New Roman" w:hAnsi="Times New Roman" w:cs="Times New Roman"/>
          <w:b/>
          <w:sz w:val="24"/>
          <w:szCs w:val="24"/>
        </w:rPr>
        <w:t xml:space="preserve">REPUBLIKA E KOSOVËS </w:t>
      </w:r>
    </w:p>
    <w:p w14:paraId="6F02DB58" w14:textId="77777777" w:rsidR="00EB3AE9" w:rsidRPr="001F3F21" w:rsidRDefault="00EB3AE9" w:rsidP="00EB3AE9">
      <w:pPr>
        <w:spacing w:after="0" w:line="240" w:lineRule="auto"/>
        <w:jc w:val="center"/>
        <w:rPr>
          <w:rFonts w:ascii="Times New Roman" w:eastAsia="Times New Roman" w:hAnsi="Times New Roman" w:cs="Times New Roman"/>
          <w:b/>
          <w:sz w:val="24"/>
          <w:szCs w:val="24"/>
        </w:rPr>
      </w:pPr>
      <w:r w:rsidRPr="001F3F21">
        <w:rPr>
          <w:rFonts w:ascii="Times New Roman" w:eastAsia="Times New Roman" w:hAnsi="Times New Roman" w:cs="Times New Roman"/>
          <w:b/>
          <w:sz w:val="24"/>
          <w:szCs w:val="24"/>
        </w:rPr>
        <w:t>REPUBLIKA KOSOVA/ REPUBLIC OF KOSOVO</w:t>
      </w:r>
    </w:p>
    <w:p w14:paraId="5BA5C3D1" w14:textId="77777777" w:rsidR="00EB3AE9" w:rsidRPr="001F3F21" w:rsidRDefault="00EB3AE9" w:rsidP="00EB3AE9">
      <w:pPr>
        <w:spacing w:after="0" w:line="240" w:lineRule="auto"/>
        <w:jc w:val="center"/>
        <w:rPr>
          <w:rFonts w:ascii="Times New Roman" w:eastAsia="Times New Roman" w:hAnsi="Times New Roman" w:cs="Times New Roman"/>
          <w:b/>
          <w:sz w:val="24"/>
          <w:szCs w:val="24"/>
        </w:rPr>
      </w:pPr>
      <w:r w:rsidRPr="001F3F21">
        <w:rPr>
          <w:rFonts w:ascii="Times New Roman" w:eastAsia="Times New Roman" w:hAnsi="Times New Roman" w:cs="Times New Roman"/>
          <w:b/>
          <w:sz w:val="24"/>
          <w:szCs w:val="24"/>
        </w:rPr>
        <w:t>KOMUNA E GJAKOVËS</w:t>
      </w:r>
    </w:p>
    <w:p w14:paraId="015604B8" w14:textId="77777777" w:rsidR="00EB3AE9" w:rsidRPr="001F3F21" w:rsidRDefault="00EB3AE9" w:rsidP="00EB3AE9">
      <w:pPr>
        <w:spacing w:after="0" w:line="240" w:lineRule="auto"/>
        <w:jc w:val="center"/>
        <w:rPr>
          <w:rFonts w:ascii="Times New Roman" w:eastAsia="Times New Roman" w:hAnsi="Times New Roman" w:cs="Times New Roman"/>
          <w:b/>
          <w:sz w:val="24"/>
          <w:szCs w:val="24"/>
        </w:rPr>
      </w:pPr>
      <w:r w:rsidRPr="001F3F21">
        <w:rPr>
          <w:rFonts w:ascii="Times New Roman" w:eastAsia="Times New Roman" w:hAnsi="Times New Roman" w:cs="Times New Roman"/>
          <w:b/>
          <w:sz w:val="24"/>
          <w:szCs w:val="24"/>
        </w:rPr>
        <w:t>OPŠTINA DJAKOVICA/MUNICIPALITY OF GJAKOVA</w:t>
      </w:r>
    </w:p>
    <w:p w14:paraId="5BFFA783" w14:textId="77777777" w:rsidR="002C61BD" w:rsidRPr="001F3F21" w:rsidRDefault="00EB3AE9" w:rsidP="00EB3AE9">
      <w:pPr>
        <w:pStyle w:val="Default"/>
      </w:pPr>
      <w:r w:rsidRPr="001F3F21">
        <w:rPr>
          <w:rFonts w:eastAsia="Times New Roman"/>
          <w:b/>
          <w:i/>
          <w:color w:val="auto"/>
          <w:u w:val="single"/>
        </w:rPr>
        <w:t>_____________________________________________________________________________</w:t>
      </w:r>
    </w:p>
    <w:p w14:paraId="79CA2DEB" w14:textId="77777777" w:rsidR="002C61BD" w:rsidRPr="001F3F21" w:rsidRDefault="002C61BD" w:rsidP="002C61BD">
      <w:pPr>
        <w:pStyle w:val="Default"/>
      </w:pPr>
    </w:p>
    <w:p w14:paraId="5C509A2A" w14:textId="77777777" w:rsidR="002C61BD" w:rsidRPr="001F3F21" w:rsidRDefault="002C61BD" w:rsidP="002C61BD">
      <w:pPr>
        <w:pStyle w:val="Default"/>
      </w:pPr>
    </w:p>
    <w:p w14:paraId="1B371899" w14:textId="77777777" w:rsidR="002C61BD" w:rsidRPr="001F3F21" w:rsidRDefault="002C61BD" w:rsidP="002C61BD">
      <w:pPr>
        <w:pStyle w:val="Default"/>
      </w:pPr>
    </w:p>
    <w:p w14:paraId="2BB7692B" w14:textId="77777777" w:rsidR="002C61BD" w:rsidRPr="001F3F21" w:rsidRDefault="002C61BD" w:rsidP="002C61BD">
      <w:pPr>
        <w:pStyle w:val="Default"/>
        <w:jc w:val="center"/>
      </w:pPr>
      <w:r w:rsidRPr="001F3F21">
        <w:t>Udhëzimet për Aplikantët</w:t>
      </w:r>
    </w:p>
    <w:p w14:paraId="364A6A51" w14:textId="77777777" w:rsidR="002C61BD" w:rsidRPr="001F3F21" w:rsidRDefault="002C61BD" w:rsidP="002C61BD">
      <w:pPr>
        <w:pStyle w:val="Default"/>
        <w:jc w:val="center"/>
      </w:pPr>
    </w:p>
    <w:p w14:paraId="5FDD7B24" w14:textId="77777777" w:rsidR="002C61BD" w:rsidRPr="001F3F21" w:rsidRDefault="002C61BD" w:rsidP="002C61BD">
      <w:pPr>
        <w:pStyle w:val="Default"/>
        <w:jc w:val="center"/>
      </w:pPr>
    </w:p>
    <w:p w14:paraId="4ECA0C7D" w14:textId="77777777" w:rsidR="002C61BD" w:rsidRPr="001F3F21" w:rsidRDefault="002C61BD" w:rsidP="002C61BD">
      <w:pPr>
        <w:pStyle w:val="Default"/>
        <w:jc w:val="center"/>
      </w:pPr>
    </w:p>
    <w:p w14:paraId="384DED47" w14:textId="77777777" w:rsidR="002C61BD" w:rsidRPr="001F3F21" w:rsidRDefault="002C61BD" w:rsidP="002C61BD">
      <w:pPr>
        <w:pStyle w:val="Default"/>
        <w:jc w:val="center"/>
      </w:pPr>
    </w:p>
    <w:p w14:paraId="20949CC7" w14:textId="363854A8" w:rsidR="002C61BD" w:rsidRPr="001F3F21" w:rsidRDefault="002C61BD" w:rsidP="002C61BD">
      <w:pPr>
        <w:pStyle w:val="Default"/>
        <w:jc w:val="center"/>
      </w:pPr>
      <w:r w:rsidRPr="001F3F21">
        <w:t xml:space="preserve">Data e hapjes së thirrjes: </w:t>
      </w:r>
      <w:r w:rsidR="00B33F5A" w:rsidRPr="00B33F5A">
        <w:t>22</w:t>
      </w:r>
      <w:r w:rsidRPr="00B33F5A">
        <w:t>.0</w:t>
      </w:r>
      <w:r w:rsidR="00B33F5A" w:rsidRPr="00B33F5A">
        <w:t>5</w:t>
      </w:r>
      <w:r w:rsidRPr="00B33F5A">
        <w:t>.2023</w:t>
      </w:r>
    </w:p>
    <w:p w14:paraId="004F4BEC" w14:textId="77777777" w:rsidR="002C61BD" w:rsidRPr="001F3F21" w:rsidRDefault="002C61BD" w:rsidP="002C61BD">
      <w:pPr>
        <w:pStyle w:val="Default"/>
        <w:jc w:val="center"/>
      </w:pPr>
    </w:p>
    <w:p w14:paraId="7D20571A" w14:textId="77777777" w:rsidR="002C61BD" w:rsidRPr="001F3F21" w:rsidRDefault="002C61BD" w:rsidP="002C61BD">
      <w:pPr>
        <w:pStyle w:val="Default"/>
        <w:jc w:val="center"/>
      </w:pPr>
    </w:p>
    <w:p w14:paraId="5CBA6D64" w14:textId="77777777" w:rsidR="002C61BD" w:rsidRPr="001F3F21" w:rsidRDefault="002C61BD" w:rsidP="002C61BD">
      <w:pPr>
        <w:pStyle w:val="Default"/>
        <w:jc w:val="center"/>
      </w:pPr>
    </w:p>
    <w:p w14:paraId="77038199" w14:textId="77777777" w:rsidR="002C61BD" w:rsidRPr="001F3F21" w:rsidRDefault="002C61BD" w:rsidP="002C61BD">
      <w:pPr>
        <w:pStyle w:val="Default"/>
        <w:jc w:val="center"/>
      </w:pPr>
    </w:p>
    <w:p w14:paraId="5C8FB67A" w14:textId="77777777" w:rsidR="002C61BD" w:rsidRPr="001F3F21" w:rsidRDefault="002C61BD" w:rsidP="002C61BD">
      <w:pPr>
        <w:pStyle w:val="Default"/>
        <w:jc w:val="center"/>
      </w:pPr>
    </w:p>
    <w:p w14:paraId="105855BE" w14:textId="52A4CD22" w:rsidR="006D0F3A" w:rsidRPr="001F3F21" w:rsidRDefault="002C61BD" w:rsidP="002C61BD">
      <w:pPr>
        <w:jc w:val="center"/>
        <w:rPr>
          <w:rFonts w:ascii="Times New Roman" w:hAnsi="Times New Roman" w:cs="Times New Roman"/>
          <w:sz w:val="24"/>
          <w:szCs w:val="24"/>
        </w:rPr>
      </w:pPr>
      <w:r w:rsidRPr="001F3F21">
        <w:rPr>
          <w:rFonts w:ascii="Times New Roman" w:hAnsi="Times New Roman" w:cs="Times New Roman"/>
          <w:sz w:val="24"/>
          <w:szCs w:val="24"/>
        </w:rPr>
        <w:t>Afati i fundit për dorëzimin e aplikacioneve:</w:t>
      </w:r>
      <w:r w:rsidR="00B33F5A" w:rsidRPr="00B33F5A">
        <w:rPr>
          <w:rFonts w:ascii="Times New Roman" w:hAnsi="Times New Roman" w:cs="Times New Roman"/>
          <w:sz w:val="24"/>
          <w:szCs w:val="24"/>
        </w:rPr>
        <w:t>09.06</w:t>
      </w:r>
      <w:r w:rsidRPr="00B33F5A">
        <w:rPr>
          <w:rFonts w:ascii="Times New Roman" w:hAnsi="Times New Roman" w:cs="Times New Roman"/>
          <w:sz w:val="24"/>
          <w:szCs w:val="24"/>
        </w:rPr>
        <w:t>.2023</w:t>
      </w:r>
    </w:p>
    <w:p w14:paraId="27DE1153" w14:textId="77777777" w:rsidR="002C61BD" w:rsidRPr="001F3F21" w:rsidRDefault="002C61BD" w:rsidP="002C61BD">
      <w:pPr>
        <w:jc w:val="center"/>
        <w:rPr>
          <w:rFonts w:ascii="Times New Roman" w:hAnsi="Times New Roman" w:cs="Times New Roman"/>
          <w:sz w:val="24"/>
          <w:szCs w:val="24"/>
        </w:rPr>
      </w:pPr>
    </w:p>
    <w:p w14:paraId="0D4B5294" w14:textId="77777777" w:rsidR="002C61BD" w:rsidRPr="001F3F21" w:rsidRDefault="002C61BD" w:rsidP="002C61BD">
      <w:pPr>
        <w:jc w:val="center"/>
        <w:rPr>
          <w:rFonts w:ascii="Times New Roman" w:hAnsi="Times New Roman" w:cs="Times New Roman"/>
          <w:sz w:val="24"/>
          <w:szCs w:val="24"/>
        </w:rPr>
      </w:pPr>
    </w:p>
    <w:p w14:paraId="1DABBECD" w14:textId="77777777" w:rsidR="002C61BD" w:rsidRPr="001F3F21" w:rsidRDefault="002C61BD" w:rsidP="00EB3AE9">
      <w:pPr>
        <w:pStyle w:val="Default"/>
        <w:numPr>
          <w:ilvl w:val="0"/>
          <w:numId w:val="1"/>
        </w:numPr>
        <w:ind w:left="426" w:firstLine="0"/>
        <w:rPr>
          <w:b/>
        </w:rPr>
      </w:pPr>
      <w:r w:rsidRPr="001F3F21">
        <w:rPr>
          <w:b/>
        </w:rPr>
        <w:t xml:space="preserve">PROBLEMET TË CILAT SYNOHEN TË ADRESOHEN PËRMES KËSAJ THIRRJE PUBLIKE </w:t>
      </w:r>
    </w:p>
    <w:p w14:paraId="60C37971" w14:textId="77777777" w:rsidR="002C61BD" w:rsidRPr="001F3F21" w:rsidRDefault="002C61BD" w:rsidP="002C61BD">
      <w:pPr>
        <w:pStyle w:val="Default"/>
        <w:ind w:left="720"/>
      </w:pPr>
    </w:p>
    <w:p w14:paraId="4616BC04" w14:textId="77777777" w:rsidR="002C61BD" w:rsidRPr="001F3F21" w:rsidRDefault="002C61BD" w:rsidP="002C61BD">
      <w:pPr>
        <w:pStyle w:val="Default"/>
      </w:pPr>
      <w:r w:rsidRPr="001F3F21">
        <w:t xml:space="preserve">1.1. Objektivat e thirrjes dhe prioritetet për ndarjen e fondeve </w:t>
      </w:r>
    </w:p>
    <w:p w14:paraId="7137C8BB" w14:textId="77777777" w:rsidR="002C61BD" w:rsidRPr="001F3F21" w:rsidRDefault="002C61BD" w:rsidP="002C61BD">
      <w:pPr>
        <w:pStyle w:val="Default"/>
      </w:pPr>
      <w:r w:rsidRPr="001F3F21">
        <w:t xml:space="preserve">1.2. Vlera e planifikuar e mbështetjes financiare për projektet dhe totali i thirrjes </w:t>
      </w:r>
    </w:p>
    <w:p w14:paraId="041CA1A0" w14:textId="77777777" w:rsidR="002C61BD" w:rsidRPr="001F3F21" w:rsidRDefault="002C61BD" w:rsidP="002C61BD">
      <w:pPr>
        <w:pStyle w:val="Default"/>
        <w:rPr>
          <w:b/>
        </w:rPr>
      </w:pPr>
    </w:p>
    <w:p w14:paraId="59713BFC" w14:textId="77777777" w:rsidR="002C61BD" w:rsidRPr="001F3F21" w:rsidRDefault="002C61BD" w:rsidP="002C61BD">
      <w:pPr>
        <w:pStyle w:val="Default"/>
        <w:numPr>
          <w:ilvl w:val="0"/>
          <w:numId w:val="1"/>
        </w:numPr>
        <w:rPr>
          <w:b/>
        </w:rPr>
      </w:pPr>
      <w:r w:rsidRPr="001F3F21">
        <w:rPr>
          <w:b/>
        </w:rPr>
        <w:t xml:space="preserve">KUSHTET FORMALE TË THIRRJES </w:t>
      </w:r>
    </w:p>
    <w:p w14:paraId="6817099D" w14:textId="77777777" w:rsidR="002C61BD" w:rsidRPr="001F3F21" w:rsidRDefault="002C61BD" w:rsidP="002C61BD">
      <w:pPr>
        <w:pStyle w:val="Default"/>
        <w:ind w:left="720"/>
      </w:pPr>
    </w:p>
    <w:p w14:paraId="56D8A86C" w14:textId="77777777" w:rsidR="002C61BD" w:rsidRPr="001F3F21" w:rsidRDefault="002C61BD" w:rsidP="002C61BD">
      <w:pPr>
        <w:pStyle w:val="Default"/>
      </w:pPr>
      <w:r w:rsidRPr="001F3F21">
        <w:t xml:space="preserve">2.1. Aplikuesit e pranueshëm, kush mund të aplikoj? </w:t>
      </w:r>
    </w:p>
    <w:p w14:paraId="50C20FA6" w14:textId="77777777" w:rsidR="002C61BD" w:rsidRPr="001F3F21" w:rsidRDefault="002C61BD" w:rsidP="002C61BD">
      <w:pPr>
        <w:pStyle w:val="Default"/>
      </w:pPr>
      <w:r w:rsidRPr="001F3F21">
        <w:t xml:space="preserve">2.2. OJQ-të të cilat nuk mund të aplikojnë: </w:t>
      </w:r>
    </w:p>
    <w:p w14:paraId="3FDF3A08" w14:textId="77777777" w:rsidR="002C61BD" w:rsidRPr="001F3F21" w:rsidRDefault="002C61BD" w:rsidP="002C61BD">
      <w:pPr>
        <w:pStyle w:val="Default"/>
      </w:pPr>
      <w:r w:rsidRPr="001F3F21">
        <w:t xml:space="preserve">2.3. Kufizimet në financimin e projekteve </w:t>
      </w:r>
    </w:p>
    <w:p w14:paraId="71C21FDE" w14:textId="77777777" w:rsidR="002C61BD" w:rsidRPr="001F3F21" w:rsidRDefault="002C61BD" w:rsidP="002C61BD">
      <w:pPr>
        <w:pStyle w:val="Default"/>
      </w:pPr>
      <w:r w:rsidRPr="001F3F21">
        <w:t xml:space="preserve">2.4. Partnerët e pranueshme në zbatimin e projektit/programit </w:t>
      </w:r>
    </w:p>
    <w:p w14:paraId="3F4D751E" w14:textId="77777777" w:rsidR="002C61BD" w:rsidRPr="001F3F21" w:rsidRDefault="002C61BD" w:rsidP="002C61BD">
      <w:pPr>
        <w:pStyle w:val="Default"/>
      </w:pPr>
      <w:r w:rsidRPr="001F3F21">
        <w:t xml:space="preserve">2.5. Aktivitetet e pranueshme që do të financohen përmes thirrjes. </w:t>
      </w:r>
    </w:p>
    <w:p w14:paraId="1992E847" w14:textId="77777777" w:rsidR="002C61BD" w:rsidRPr="001F3F21" w:rsidRDefault="002C61BD" w:rsidP="002C61BD">
      <w:pPr>
        <w:pStyle w:val="Default"/>
      </w:pPr>
      <w:r w:rsidRPr="001F3F21">
        <w:t xml:space="preserve">2.6. Shpenzimet e pranueshme që do të financohen përmes thirrjes </w:t>
      </w:r>
    </w:p>
    <w:p w14:paraId="33E5A03E" w14:textId="77777777" w:rsidR="002C61BD" w:rsidRPr="001F3F21" w:rsidRDefault="002C61BD" w:rsidP="002C61BD">
      <w:pPr>
        <w:pStyle w:val="Default"/>
      </w:pPr>
      <w:r w:rsidRPr="001F3F21">
        <w:t xml:space="preserve">2.7. Shpenzimet e drejtpërdrejta të pranueshme </w:t>
      </w:r>
    </w:p>
    <w:p w14:paraId="0B414A10" w14:textId="77777777" w:rsidR="002C61BD" w:rsidRPr="001F3F21" w:rsidRDefault="002C61BD" w:rsidP="002C61BD">
      <w:pPr>
        <w:pStyle w:val="Default"/>
      </w:pPr>
      <w:r w:rsidRPr="001F3F21">
        <w:t xml:space="preserve">2.8. Shpenzimet e tërthorta të pranueshme </w:t>
      </w:r>
    </w:p>
    <w:p w14:paraId="62C2EBA0" w14:textId="77777777" w:rsidR="00BB263E" w:rsidRPr="001F3F21" w:rsidRDefault="002C61BD" w:rsidP="002C61BD">
      <w:pPr>
        <w:pStyle w:val="Default"/>
      </w:pPr>
      <w:r w:rsidRPr="001F3F21">
        <w:t>2.9. Shpenzimet e papranueshme</w:t>
      </w:r>
      <w:r w:rsidR="00BB263E" w:rsidRPr="001F3F21">
        <w:t>.</w:t>
      </w:r>
    </w:p>
    <w:p w14:paraId="6AD65295" w14:textId="77777777" w:rsidR="002C61BD" w:rsidRPr="001F3F21" w:rsidRDefault="002C61BD" w:rsidP="002C61BD">
      <w:pPr>
        <w:pStyle w:val="Default"/>
      </w:pPr>
      <w:r w:rsidRPr="001F3F21">
        <w:t xml:space="preserve"> </w:t>
      </w:r>
    </w:p>
    <w:p w14:paraId="3B2B08D4" w14:textId="77777777" w:rsidR="002C61BD" w:rsidRPr="001F3F21" w:rsidRDefault="002C61BD" w:rsidP="002C61BD">
      <w:pPr>
        <w:pStyle w:val="Default"/>
      </w:pPr>
    </w:p>
    <w:p w14:paraId="7CFE79AA" w14:textId="77777777" w:rsidR="002C61BD" w:rsidRPr="001F3F21" w:rsidRDefault="002C61BD" w:rsidP="002C61BD">
      <w:pPr>
        <w:pStyle w:val="Default"/>
        <w:numPr>
          <w:ilvl w:val="0"/>
          <w:numId w:val="1"/>
        </w:numPr>
        <w:rPr>
          <w:b/>
        </w:rPr>
      </w:pPr>
      <w:r w:rsidRPr="001F3F21">
        <w:rPr>
          <w:b/>
        </w:rPr>
        <w:lastRenderedPageBreak/>
        <w:t>SI TË APLIKONI</w:t>
      </w:r>
    </w:p>
    <w:p w14:paraId="498E67FE" w14:textId="77777777" w:rsidR="002C61BD" w:rsidRPr="001F3F21" w:rsidRDefault="002C61BD" w:rsidP="002C61BD">
      <w:pPr>
        <w:pStyle w:val="Default"/>
        <w:ind w:left="720"/>
      </w:pPr>
    </w:p>
    <w:p w14:paraId="77385137" w14:textId="77777777" w:rsidR="002C61BD" w:rsidRPr="001F3F21" w:rsidRDefault="002C61BD" w:rsidP="002C61BD">
      <w:pPr>
        <w:pStyle w:val="Default"/>
      </w:pPr>
      <w:r w:rsidRPr="001F3F21">
        <w:t xml:space="preserve">3.1. Lista e formularëve të detyrueshëm, afatet dhe mënyra e kontraktimit </w:t>
      </w:r>
    </w:p>
    <w:p w14:paraId="469091EF" w14:textId="77777777" w:rsidR="002C61BD" w:rsidRPr="001F3F21" w:rsidRDefault="002C61BD" w:rsidP="002C61BD">
      <w:pPr>
        <w:pStyle w:val="Default"/>
      </w:pPr>
      <w:r w:rsidRPr="001F3F21">
        <w:t xml:space="preserve">3.2. Formulari i aplikacioni të projekt propozimit </w:t>
      </w:r>
    </w:p>
    <w:p w14:paraId="333B477B" w14:textId="77777777" w:rsidR="002C61BD" w:rsidRPr="001F3F21" w:rsidRDefault="002C61BD" w:rsidP="002C61BD">
      <w:pPr>
        <w:pStyle w:val="Default"/>
      </w:pPr>
      <w:r w:rsidRPr="001F3F21">
        <w:t xml:space="preserve">3.3. Përmbajtja e formës buxhetit </w:t>
      </w:r>
    </w:p>
    <w:p w14:paraId="0432025E" w14:textId="77777777" w:rsidR="002C61BD" w:rsidRPr="001F3F21" w:rsidRDefault="002C61BD" w:rsidP="002C61BD">
      <w:pPr>
        <w:pStyle w:val="Default"/>
      </w:pPr>
      <w:r w:rsidRPr="001F3F21">
        <w:t xml:space="preserve">3.4. Ku t’a dorëzoni aplikacionin? </w:t>
      </w:r>
    </w:p>
    <w:p w14:paraId="0D918AF8" w14:textId="77777777" w:rsidR="002C61BD" w:rsidRPr="001F3F21" w:rsidRDefault="002C61BD" w:rsidP="002C61BD">
      <w:pPr>
        <w:pStyle w:val="Default"/>
      </w:pPr>
      <w:r w:rsidRPr="001F3F21">
        <w:t xml:space="preserve">3.5. Afati i fundit për dërgimin e aplikacioneve </w:t>
      </w:r>
    </w:p>
    <w:p w14:paraId="238D1620" w14:textId="77777777" w:rsidR="00EB3AE9" w:rsidRPr="001F3F21" w:rsidRDefault="002C61BD" w:rsidP="002C61BD">
      <w:pPr>
        <w:pStyle w:val="Default"/>
      </w:pPr>
      <w:r w:rsidRPr="001F3F21">
        <w:t>3.6. Si të kontaktoni nëse keni ndonjë pyetje</w:t>
      </w:r>
      <w:r w:rsidR="00EB3AE9" w:rsidRPr="001F3F21">
        <w:t>.</w:t>
      </w:r>
    </w:p>
    <w:p w14:paraId="76968EC8" w14:textId="77777777" w:rsidR="00EB3AE9" w:rsidRPr="001F3F21" w:rsidRDefault="00EB3AE9" w:rsidP="002C61BD">
      <w:pPr>
        <w:pStyle w:val="Default"/>
      </w:pPr>
    </w:p>
    <w:p w14:paraId="08F0819A" w14:textId="77777777" w:rsidR="002C61BD" w:rsidRPr="001F3F21" w:rsidRDefault="002C61BD" w:rsidP="002C61BD">
      <w:pPr>
        <w:pStyle w:val="Default"/>
        <w:numPr>
          <w:ilvl w:val="0"/>
          <w:numId w:val="1"/>
        </w:numPr>
        <w:rPr>
          <w:b/>
        </w:rPr>
      </w:pPr>
      <w:r w:rsidRPr="001F3F21">
        <w:rPr>
          <w:b/>
        </w:rPr>
        <w:t xml:space="preserve">VLERËSIMI DHE NDARJA E FONDEVE </w:t>
      </w:r>
    </w:p>
    <w:p w14:paraId="0DA896A3" w14:textId="77777777" w:rsidR="002C61BD" w:rsidRPr="001F3F21" w:rsidRDefault="002C61BD" w:rsidP="002C61BD">
      <w:pPr>
        <w:pStyle w:val="Default"/>
      </w:pPr>
    </w:p>
    <w:p w14:paraId="17A7ACB4" w14:textId="77777777" w:rsidR="002C61BD" w:rsidRPr="001F3F21" w:rsidRDefault="002C61BD" w:rsidP="002C61BD">
      <w:pPr>
        <w:pStyle w:val="Default"/>
      </w:pPr>
      <w:r w:rsidRPr="001F3F21">
        <w:t xml:space="preserve">4.1. Aplikacionet e pranuara do të kalojnë nëpër procedurën e mëposhtme </w:t>
      </w:r>
    </w:p>
    <w:p w14:paraId="169945CB" w14:textId="77777777" w:rsidR="002C61BD" w:rsidRPr="001F3F21" w:rsidRDefault="002C61BD" w:rsidP="002C61BD">
      <w:pPr>
        <w:pStyle w:val="Default"/>
      </w:pPr>
      <w:r w:rsidRPr="001F3F21">
        <w:t xml:space="preserve">4.2. Dokumentacion shtesë dhe kontraktimi </w:t>
      </w:r>
    </w:p>
    <w:p w14:paraId="11172C67" w14:textId="77777777" w:rsidR="002C61BD" w:rsidRPr="001F3F21" w:rsidRDefault="002C61BD" w:rsidP="002C61BD">
      <w:pPr>
        <w:pStyle w:val="Default"/>
      </w:pPr>
    </w:p>
    <w:p w14:paraId="410F32FA" w14:textId="77777777" w:rsidR="002C61BD" w:rsidRPr="001F3F21" w:rsidRDefault="002C61BD" w:rsidP="002C61BD">
      <w:pPr>
        <w:pStyle w:val="Default"/>
        <w:numPr>
          <w:ilvl w:val="0"/>
          <w:numId w:val="1"/>
        </w:numPr>
        <w:rPr>
          <w:b/>
        </w:rPr>
      </w:pPr>
      <w:r w:rsidRPr="001F3F21">
        <w:rPr>
          <w:b/>
        </w:rPr>
        <w:t xml:space="preserve">KALENDARI INDIKATIV I REALIZIMIT TË THIRRJES </w:t>
      </w:r>
    </w:p>
    <w:p w14:paraId="7F236633" w14:textId="77777777" w:rsidR="002C61BD" w:rsidRPr="001F3F21" w:rsidRDefault="002C61BD" w:rsidP="002C61BD">
      <w:pPr>
        <w:pStyle w:val="Default"/>
        <w:ind w:left="720"/>
        <w:rPr>
          <w:b/>
        </w:rPr>
      </w:pPr>
    </w:p>
    <w:p w14:paraId="0C14BA60" w14:textId="77777777" w:rsidR="002C61BD" w:rsidRPr="001F3F21" w:rsidRDefault="002C61BD" w:rsidP="002C61BD">
      <w:pPr>
        <w:pStyle w:val="ListParagraph"/>
        <w:numPr>
          <w:ilvl w:val="0"/>
          <w:numId w:val="1"/>
        </w:numPr>
        <w:rPr>
          <w:rFonts w:ascii="Times New Roman" w:hAnsi="Times New Roman" w:cs="Times New Roman"/>
          <w:b/>
          <w:sz w:val="24"/>
          <w:szCs w:val="24"/>
        </w:rPr>
      </w:pPr>
      <w:r w:rsidRPr="001F3F21">
        <w:rPr>
          <w:rFonts w:ascii="Times New Roman" w:hAnsi="Times New Roman" w:cs="Times New Roman"/>
          <w:b/>
          <w:sz w:val="24"/>
          <w:szCs w:val="24"/>
        </w:rPr>
        <w:t>LISTA E DOKUMENTEVE TË THIRRJES PUBLIKE</w:t>
      </w:r>
    </w:p>
    <w:p w14:paraId="123EB47E" w14:textId="77777777" w:rsidR="00EB3AE9" w:rsidRPr="001F3F21" w:rsidRDefault="00EB3AE9" w:rsidP="00EB3AE9">
      <w:pPr>
        <w:rPr>
          <w:rFonts w:ascii="Times New Roman" w:hAnsi="Times New Roman" w:cs="Times New Roman"/>
          <w:b/>
          <w:sz w:val="24"/>
          <w:szCs w:val="24"/>
        </w:rPr>
      </w:pPr>
    </w:p>
    <w:p w14:paraId="2D2DD5F1" w14:textId="7F68B6EF" w:rsidR="00B33F5A" w:rsidRPr="000723E8" w:rsidRDefault="002C61BD" w:rsidP="00B33F5A">
      <w:pPr>
        <w:jc w:val="center"/>
        <w:rPr>
          <w:rFonts w:ascii="Times New Roman" w:hAnsi="Times New Roman" w:cs="Times New Roman"/>
          <w:b/>
          <w:color w:val="000000" w:themeColor="text1"/>
          <w:sz w:val="24"/>
          <w:szCs w:val="24"/>
        </w:rPr>
      </w:pPr>
      <w:r w:rsidRPr="001F3F21">
        <w:rPr>
          <w:rFonts w:ascii="Times New Roman" w:hAnsi="Times New Roman" w:cs="Times New Roman"/>
          <w:b/>
          <w:bCs/>
          <w:sz w:val="23"/>
          <w:szCs w:val="23"/>
        </w:rPr>
        <w:t xml:space="preserve"> </w:t>
      </w:r>
      <w:proofErr w:type="spellStart"/>
      <w:r w:rsidR="00B33F5A" w:rsidRPr="0046657B">
        <w:rPr>
          <w:rFonts w:ascii="Times New Roman" w:hAnsi="Times New Roman" w:cs="Times New Roman"/>
          <w:b/>
          <w:sz w:val="24"/>
          <w:szCs w:val="24"/>
        </w:rPr>
        <w:t>Thirrje</w:t>
      </w:r>
      <w:proofErr w:type="spellEnd"/>
      <w:r w:rsidR="00B33F5A" w:rsidRPr="0046657B">
        <w:rPr>
          <w:rFonts w:ascii="Times New Roman" w:hAnsi="Times New Roman" w:cs="Times New Roman"/>
          <w:b/>
          <w:sz w:val="24"/>
          <w:szCs w:val="24"/>
        </w:rPr>
        <w:t xml:space="preserve"> publike për mbështetje financiare për projektet e OJQ-ve </w:t>
      </w:r>
      <w:r w:rsidR="00B33F5A" w:rsidRPr="000723E8">
        <w:rPr>
          <w:rFonts w:ascii="Times New Roman" w:hAnsi="Times New Roman" w:cs="Times New Roman"/>
          <w:b/>
          <w:color w:val="000000" w:themeColor="text1"/>
          <w:sz w:val="24"/>
          <w:szCs w:val="24"/>
        </w:rPr>
        <w:t>në fushën e informimit t</w:t>
      </w:r>
      <w:r w:rsidR="00B33F5A">
        <w:rPr>
          <w:rFonts w:ascii="Times New Roman" w:hAnsi="Times New Roman" w:cs="Times New Roman"/>
          <w:b/>
          <w:color w:val="000000" w:themeColor="text1"/>
          <w:sz w:val="24"/>
          <w:szCs w:val="24"/>
        </w:rPr>
        <w:t>ë</w:t>
      </w:r>
      <w:r w:rsidR="00B33F5A" w:rsidRPr="000723E8">
        <w:rPr>
          <w:rFonts w:ascii="Times New Roman" w:hAnsi="Times New Roman" w:cs="Times New Roman"/>
          <w:b/>
          <w:color w:val="000000" w:themeColor="text1"/>
          <w:sz w:val="24"/>
          <w:szCs w:val="24"/>
        </w:rPr>
        <w:t xml:space="preserve"> drejt</w:t>
      </w:r>
      <w:r w:rsidR="00B33F5A">
        <w:rPr>
          <w:rFonts w:ascii="Times New Roman" w:hAnsi="Times New Roman" w:cs="Times New Roman"/>
          <w:b/>
          <w:color w:val="000000" w:themeColor="text1"/>
          <w:sz w:val="24"/>
          <w:szCs w:val="24"/>
        </w:rPr>
        <w:t>ë</w:t>
      </w:r>
      <w:r w:rsidR="00B33F5A" w:rsidRPr="000723E8">
        <w:rPr>
          <w:rFonts w:ascii="Times New Roman" w:hAnsi="Times New Roman" w:cs="Times New Roman"/>
          <w:b/>
          <w:color w:val="000000" w:themeColor="text1"/>
          <w:sz w:val="24"/>
          <w:szCs w:val="24"/>
        </w:rPr>
        <w:t xml:space="preserve"> dhe objektiv</w:t>
      </w:r>
    </w:p>
    <w:p w14:paraId="35659635" w14:textId="1C02A983" w:rsidR="002C61BD" w:rsidRPr="001F3F21" w:rsidRDefault="002C61BD" w:rsidP="00B33F5A">
      <w:pPr>
        <w:jc w:val="center"/>
        <w:rPr>
          <w:rFonts w:ascii="Times New Roman" w:hAnsi="Times New Roman" w:cs="Times New Roman"/>
          <w:b/>
          <w:sz w:val="24"/>
          <w:szCs w:val="24"/>
        </w:rPr>
      </w:pPr>
      <w:r w:rsidRPr="001F3F21">
        <w:rPr>
          <w:rFonts w:ascii="Times New Roman" w:hAnsi="Times New Roman" w:cs="Times New Roman"/>
          <w:b/>
          <w:bCs/>
          <w:color w:val="0D0D0D"/>
        </w:rPr>
        <w:t xml:space="preserve"> PROBLEMET TË CILAT SYNOHEN TË ADRESOHEN PËRMES KËSAJ THIRRJE PUBLIKE</w:t>
      </w:r>
    </w:p>
    <w:p w14:paraId="15403FF4" w14:textId="77777777" w:rsidR="002C61BD" w:rsidRPr="00B33F5A" w:rsidRDefault="002C61BD" w:rsidP="002C61BD">
      <w:pPr>
        <w:jc w:val="both"/>
        <w:rPr>
          <w:rFonts w:ascii="Times New Roman" w:hAnsi="Times New Roman" w:cs="Times New Roman"/>
          <w:color w:val="000000" w:themeColor="text1"/>
        </w:rPr>
      </w:pPr>
      <w:r w:rsidRPr="00B33F5A">
        <w:rPr>
          <w:rFonts w:ascii="Times New Roman" w:hAnsi="Times New Roman" w:cs="Times New Roman"/>
          <w:color w:val="000000" w:themeColor="text1"/>
        </w:rPr>
        <w:t xml:space="preserve">Përmes mbështetjes financiare të projekteve të organizatave joqeveritare, synohet të </w:t>
      </w:r>
      <w:r w:rsidR="001F3FAB" w:rsidRPr="00B33F5A">
        <w:rPr>
          <w:rFonts w:ascii="Times New Roman" w:hAnsi="Times New Roman" w:cs="Times New Roman"/>
          <w:color w:val="000000" w:themeColor="text1"/>
        </w:rPr>
        <w:t>rritet vetëdijësimi dhe ngritja e vetëdijes së publikut, posaqërisht grupmoshave të reja, mbi rëndësinë e informimit të drejtë dhe objektiv, me theks të veçantë në luftimin e dezinformatave dhe keqinformimit</w:t>
      </w:r>
      <w:r w:rsidR="004F55CF" w:rsidRPr="00B33F5A">
        <w:rPr>
          <w:rFonts w:ascii="Times New Roman" w:hAnsi="Times New Roman" w:cs="Times New Roman"/>
          <w:color w:val="000000" w:themeColor="text1"/>
        </w:rPr>
        <w:t>.</w:t>
      </w:r>
    </w:p>
    <w:p w14:paraId="5CE23F2B" w14:textId="77777777" w:rsidR="004F55CF" w:rsidRPr="00B33F5A" w:rsidRDefault="004F55CF" w:rsidP="002C61BD">
      <w:pPr>
        <w:jc w:val="both"/>
        <w:rPr>
          <w:rFonts w:ascii="Times New Roman" w:hAnsi="Times New Roman" w:cs="Times New Roman"/>
          <w:color w:val="000000" w:themeColor="text1"/>
        </w:rPr>
      </w:pPr>
      <w:r w:rsidRPr="00B33F5A">
        <w:rPr>
          <w:rFonts w:ascii="Times New Roman" w:hAnsi="Times New Roman" w:cs="Times New Roman"/>
          <w:color w:val="000000" w:themeColor="text1"/>
        </w:rPr>
        <w:t xml:space="preserve">Përmes kësaj thirrje publike synohet të ofrohet mbështetje OJQ-ve të </w:t>
      </w:r>
      <w:r w:rsidR="001F3FAB" w:rsidRPr="00B33F5A">
        <w:rPr>
          <w:rFonts w:ascii="Times New Roman" w:hAnsi="Times New Roman" w:cs="Times New Roman"/>
          <w:color w:val="000000" w:themeColor="text1"/>
        </w:rPr>
        <w:t>regjistruara</w:t>
      </w:r>
      <w:r w:rsidRPr="00B33F5A">
        <w:rPr>
          <w:rFonts w:ascii="Times New Roman" w:hAnsi="Times New Roman" w:cs="Times New Roman"/>
          <w:color w:val="000000" w:themeColor="text1"/>
        </w:rPr>
        <w:t xml:space="preserve"> në vazhdimin apo fillimin e zbatimit të projekteve për shërbime </w:t>
      </w:r>
      <w:r w:rsidR="001F3FAB" w:rsidRPr="00B33F5A">
        <w:rPr>
          <w:rFonts w:ascii="Times New Roman" w:hAnsi="Times New Roman" w:cs="Times New Roman"/>
          <w:color w:val="000000" w:themeColor="text1"/>
        </w:rPr>
        <w:t xml:space="preserve"> që kontribojnë në zbatimin e objektivave dhe aktiviteteve në fushën e promovimit të vlerave në mediat digjitale.</w:t>
      </w:r>
    </w:p>
    <w:p w14:paraId="6E9E320E" w14:textId="77777777" w:rsidR="004F55CF" w:rsidRPr="001F3F21" w:rsidRDefault="004F55CF" w:rsidP="004F55CF">
      <w:pPr>
        <w:pStyle w:val="Default"/>
      </w:pPr>
    </w:p>
    <w:p w14:paraId="45F33055" w14:textId="77777777" w:rsidR="004F55CF" w:rsidRPr="001F3F21" w:rsidRDefault="004F55CF" w:rsidP="004F55CF">
      <w:pPr>
        <w:pStyle w:val="Default"/>
        <w:numPr>
          <w:ilvl w:val="1"/>
          <w:numId w:val="2"/>
        </w:numPr>
        <w:rPr>
          <w:b/>
          <w:bCs/>
          <w:color w:val="0D0D0D"/>
          <w:sz w:val="23"/>
          <w:szCs w:val="23"/>
        </w:rPr>
      </w:pPr>
      <w:r w:rsidRPr="001F3F21">
        <w:rPr>
          <w:b/>
          <w:bCs/>
          <w:color w:val="0D0D0D"/>
          <w:sz w:val="23"/>
          <w:szCs w:val="23"/>
        </w:rPr>
        <w:t xml:space="preserve">Objektivat e thirrjes dhe prioritetet për ndarjen e fondeve </w:t>
      </w:r>
    </w:p>
    <w:p w14:paraId="1D92006D" w14:textId="77777777" w:rsidR="004F55CF" w:rsidRPr="001F3F21" w:rsidRDefault="004F55CF" w:rsidP="004F55CF">
      <w:pPr>
        <w:pStyle w:val="Default"/>
        <w:ind w:left="765"/>
        <w:rPr>
          <w:color w:val="0D0D0D"/>
          <w:sz w:val="23"/>
          <w:szCs w:val="23"/>
        </w:rPr>
      </w:pPr>
    </w:p>
    <w:p w14:paraId="05271D62" w14:textId="77777777" w:rsidR="004F55CF" w:rsidRPr="001F3F21" w:rsidRDefault="004F55CF" w:rsidP="004F55CF">
      <w:pPr>
        <w:jc w:val="both"/>
        <w:rPr>
          <w:rFonts w:ascii="Times New Roman" w:hAnsi="Times New Roman" w:cs="Times New Roman"/>
          <w:i/>
          <w:iCs/>
          <w:color w:val="0D0D0D"/>
        </w:rPr>
      </w:pPr>
      <w:r w:rsidRPr="001F3F21">
        <w:rPr>
          <w:rFonts w:ascii="Times New Roman" w:hAnsi="Times New Roman" w:cs="Times New Roman"/>
          <w:i/>
          <w:iCs/>
          <w:color w:val="0D0D0D"/>
        </w:rPr>
        <w:t>Objektivat e përgjithshme të kësaj thirrje janë:</w:t>
      </w:r>
    </w:p>
    <w:p w14:paraId="489EEC87" w14:textId="77777777" w:rsidR="00DB6D10" w:rsidRPr="001F3F21" w:rsidRDefault="00DB6D10" w:rsidP="00DB6D10">
      <w:pPr>
        <w:autoSpaceDE w:val="0"/>
        <w:autoSpaceDN w:val="0"/>
        <w:adjustRightInd w:val="0"/>
        <w:spacing w:after="0" w:line="240" w:lineRule="auto"/>
        <w:rPr>
          <w:rFonts w:ascii="Times New Roman" w:hAnsi="Times New Roman" w:cs="Times New Roman"/>
          <w:color w:val="000000"/>
          <w:sz w:val="24"/>
          <w:szCs w:val="24"/>
        </w:rPr>
      </w:pPr>
    </w:p>
    <w:p w14:paraId="13E4CC2A" w14:textId="77777777" w:rsidR="001F3FAB" w:rsidRPr="00B33F5A" w:rsidRDefault="001F3FAB" w:rsidP="001F3FAB">
      <w:pPr>
        <w:pStyle w:val="ListParagraph"/>
        <w:numPr>
          <w:ilvl w:val="0"/>
          <w:numId w:val="20"/>
        </w:numPr>
        <w:jc w:val="both"/>
        <w:rPr>
          <w:rFonts w:ascii="Times New Roman" w:hAnsi="Times New Roman" w:cs="Times New Roman"/>
          <w:color w:val="000000" w:themeColor="text1"/>
        </w:rPr>
      </w:pPr>
      <w:r w:rsidRPr="00B33F5A">
        <w:rPr>
          <w:rFonts w:ascii="Times New Roman" w:hAnsi="Times New Roman" w:cs="Times New Roman"/>
          <w:color w:val="000000" w:themeColor="text1"/>
        </w:rPr>
        <w:t xml:space="preserve">Zhvillimi i moduleve të trajnimit për rolin e medias në demokraci, pasuar nga zbatimi i trajnimeve në shumicën e shkollave të komunës, duke trajnuar dhe avokuar mbi rëdësinë e mediave digjitale dhe rolin e tyre në luftimin e keqinformimit; </w:t>
      </w:r>
    </w:p>
    <w:p w14:paraId="4B7927EC" w14:textId="77777777" w:rsidR="001F3FAB" w:rsidRPr="00B33F5A" w:rsidRDefault="001F3FAB" w:rsidP="001F3FAB">
      <w:pPr>
        <w:pStyle w:val="ListParagraph"/>
        <w:numPr>
          <w:ilvl w:val="0"/>
          <w:numId w:val="20"/>
        </w:numPr>
        <w:jc w:val="both"/>
        <w:rPr>
          <w:rFonts w:ascii="Times New Roman" w:hAnsi="Times New Roman" w:cs="Times New Roman"/>
          <w:color w:val="000000" w:themeColor="text1"/>
        </w:rPr>
      </w:pPr>
      <w:r w:rsidRPr="00B33F5A">
        <w:rPr>
          <w:rFonts w:ascii="Times New Roman" w:hAnsi="Times New Roman" w:cs="Times New Roman"/>
          <w:color w:val="000000" w:themeColor="text1"/>
        </w:rPr>
        <w:t>Organizimin e sesioneve informuese nëpër shkolla të komunës dhe institucione të tjera përkatëse për informimin e të rinjve mbi ndikimin e mediave dixhitale si burim dezinformimi dhe keqinformimi;</w:t>
      </w:r>
    </w:p>
    <w:p w14:paraId="01FD5936" w14:textId="77777777" w:rsidR="001F3FAB" w:rsidRPr="00B33F5A" w:rsidRDefault="001F3FAB" w:rsidP="001F3FAB">
      <w:pPr>
        <w:pStyle w:val="ListParagraph"/>
        <w:numPr>
          <w:ilvl w:val="0"/>
          <w:numId w:val="20"/>
        </w:numPr>
        <w:jc w:val="both"/>
        <w:rPr>
          <w:rFonts w:ascii="Times New Roman" w:hAnsi="Times New Roman" w:cs="Times New Roman"/>
          <w:color w:val="000000" w:themeColor="text1"/>
        </w:rPr>
      </w:pPr>
      <w:r w:rsidRPr="00B33F5A">
        <w:rPr>
          <w:rFonts w:ascii="Times New Roman" w:hAnsi="Times New Roman" w:cs="Times New Roman"/>
          <w:color w:val="000000" w:themeColor="text1"/>
        </w:rPr>
        <w:t xml:space="preserve">Organizimi i seminareve fokusuar në nevojat e veçanta të pjesëmarrësve nga minoritetet.; </w:t>
      </w:r>
    </w:p>
    <w:p w14:paraId="6F54233D" w14:textId="77777777" w:rsidR="001F3FAB" w:rsidRPr="00B33F5A" w:rsidRDefault="001F3FAB" w:rsidP="001F3FAB">
      <w:pPr>
        <w:pStyle w:val="ListParagraph"/>
        <w:numPr>
          <w:ilvl w:val="0"/>
          <w:numId w:val="20"/>
        </w:numPr>
        <w:jc w:val="both"/>
        <w:rPr>
          <w:rFonts w:ascii="Times New Roman" w:hAnsi="Times New Roman" w:cs="Times New Roman"/>
          <w:color w:val="000000" w:themeColor="text1"/>
        </w:rPr>
      </w:pPr>
      <w:r w:rsidRPr="00B33F5A">
        <w:rPr>
          <w:rFonts w:ascii="Times New Roman" w:hAnsi="Times New Roman" w:cs="Times New Roman"/>
          <w:color w:val="000000" w:themeColor="text1"/>
        </w:rPr>
        <w:t xml:space="preserve">Organizimi i ekspozitave nëpër shkollat pjesëmmarrëse për të nxitur luftimin e fenomeneve negative nëpër mediat digjitale përmes artit; </w:t>
      </w:r>
    </w:p>
    <w:p w14:paraId="09D8C4F7" w14:textId="77777777" w:rsidR="00DB6D10" w:rsidRPr="00B33F5A" w:rsidRDefault="001F3FAB" w:rsidP="001F3FAB">
      <w:pPr>
        <w:pStyle w:val="ListParagraph"/>
        <w:numPr>
          <w:ilvl w:val="0"/>
          <w:numId w:val="20"/>
        </w:numPr>
        <w:jc w:val="both"/>
        <w:rPr>
          <w:rFonts w:ascii="Times New Roman" w:hAnsi="Times New Roman" w:cs="Times New Roman"/>
          <w:b/>
          <w:color w:val="000000" w:themeColor="text1"/>
        </w:rPr>
      </w:pPr>
      <w:r w:rsidRPr="00B33F5A">
        <w:rPr>
          <w:rFonts w:ascii="Times New Roman" w:hAnsi="Times New Roman" w:cs="Times New Roman"/>
          <w:color w:val="000000" w:themeColor="text1"/>
        </w:rPr>
        <w:lastRenderedPageBreak/>
        <w:t>Zhvillimi dhe shpërndarja e materialeve promocionale (fletore, broshura komike dhe video animacione) për të rritur ndërgjegjësimin në lidhje me shkrim-leximin mediatik dhe të menduarit kritik, ndërkohë që ndërtohet dhe zhvillohet një mekanizëm i qëndrueshëm ndaj dezinformatave;</w:t>
      </w:r>
    </w:p>
    <w:p w14:paraId="5C08EE34" w14:textId="77777777" w:rsidR="00DB6D10" w:rsidRPr="001F3F21" w:rsidRDefault="00DB6D10" w:rsidP="00DB6D10">
      <w:pPr>
        <w:pStyle w:val="Default"/>
        <w:rPr>
          <w:i/>
          <w:iCs/>
          <w:color w:val="0D0D0D"/>
          <w:sz w:val="22"/>
          <w:szCs w:val="22"/>
        </w:rPr>
      </w:pPr>
      <w:r w:rsidRPr="001F3F21">
        <w:rPr>
          <w:i/>
          <w:iCs/>
          <w:color w:val="0D0D0D"/>
          <w:sz w:val="22"/>
          <w:szCs w:val="22"/>
        </w:rPr>
        <w:t xml:space="preserve">Objektivat specifike të kësaj thirrje janë: </w:t>
      </w:r>
    </w:p>
    <w:p w14:paraId="5DA71CC0" w14:textId="77777777" w:rsidR="00DB6D10" w:rsidRPr="001F3F21" w:rsidRDefault="00DB6D10" w:rsidP="00DB6D10">
      <w:pPr>
        <w:pStyle w:val="Default"/>
        <w:rPr>
          <w:sz w:val="22"/>
          <w:szCs w:val="22"/>
        </w:rPr>
      </w:pPr>
    </w:p>
    <w:p w14:paraId="6F06E61C" w14:textId="77777777" w:rsidR="0091679A" w:rsidRPr="00B33F5A" w:rsidRDefault="0091679A" w:rsidP="0091679A">
      <w:pPr>
        <w:pStyle w:val="ListParagraph"/>
        <w:numPr>
          <w:ilvl w:val="0"/>
          <w:numId w:val="21"/>
        </w:numPr>
        <w:jc w:val="both"/>
        <w:rPr>
          <w:rFonts w:ascii="Times New Roman" w:hAnsi="Times New Roman" w:cs="Times New Roman"/>
          <w:color w:val="000000" w:themeColor="text1"/>
        </w:rPr>
      </w:pPr>
      <w:r w:rsidRPr="00B33F5A">
        <w:rPr>
          <w:rFonts w:ascii="Times New Roman" w:hAnsi="Times New Roman" w:cs="Times New Roman"/>
          <w:color w:val="000000" w:themeColor="text1"/>
        </w:rPr>
        <w:t>Përfitimi i njohurive dhe aftësive të reja për të kuptuar dhe vlerësuar rolin e medias në demokraci, duke ndihmuar komunitetin të jetë më i informuar dhe të kuptojë rëndësinë e medias digjitale në luftën kundër keqinformimit.</w:t>
      </w:r>
    </w:p>
    <w:p w14:paraId="76B6C3BE" w14:textId="77777777" w:rsidR="0091679A" w:rsidRPr="00B33F5A" w:rsidRDefault="0091679A" w:rsidP="0091679A">
      <w:pPr>
        <w:pStyle w:val="ListParagraph"/>
        <w:numPr>
          <w:ilvl w:val="0"/>
          <w:numId w:val="21"/>
        </w:numPr>
        <w:jc w:val="both"/>
        <w:rPr>
          <w:rFonts w:ascii="Times New Roman" w:hAnsi="Times New Roman" w:cs="Times New Roman"/>
          <w:color w:val="000000" w:themeColor="text1"/>
        </w:rPr>
      </w:pPr>
      <w:r w:rsidRPr="00B33F5A">
        <w:rPr>
          <w:rFonts w:ascii="Times New Roman" w:hAnsi="Times New Roman" w:cs="Times New Roman"/>
          <w:color w:val="000000" w:themeColor="text1"/>
        </w:rPr>
        <w:t>Rritja e ndërgjegjësimit të të rinjve mbi ndikimin e mediave digjitale si burime dezinformimi, duke iu mundësuar atyre të njohin llojet e keqinformimit dhe të jenë më të kujdesshëm me informacionin që marrin.</w:t>
      </w:r>
    </w:p>
    <w:p w14:paraId="5C804EBA" w14:textId="77777777" w:rsidR="0091679A" w:rsidRPr="00B33F5A" w:rsidRDefault="0091679A" w:rsidP="0091679A">
      <w:pPr>
        <w:pStyle w:val="ListParagraph"/>
        <w:numPr>
          <w:ilvl w:val="0"/>
          <w:numId w:val="21"/>
        </w:numPr>
        <w:jc w:val="both"/>
        <w:rPr>
          <w:rFonts w:ascii="Times New Roman" w:hAnsi="Times New Roman" w:cs="Times New Roman"/>
          <w:color w:val="000000" w:themeColor="text1"/>
        </w:rPr>
      </w:pPr>
      <w:r w:rsidRPr="00B33F5A">
        <w:rPr>
          <w:rFonts w:ascii="Times New Roman" w:hAnsi="Times New Roman" w:cs="Times New Roman"/>
          <w:color w:val="000000" w:themeColor="text1"/>
        </w:rPr>
        <w:t>Përmirësimi i qasjes në informacion dhe arsim për individët nga minoritetet, duke ndihmuar në uljen e dallimeve sociale dhe promovimin e përfaqësimit të barabartë në media dhe komunitet.</w:t>
      </w:r>
    </w:p>
    <w:p w14:paraId="41591567" w14:textId="77777777" w:rsidR="0091679A" w:rsidRPr="00B33F5A" w:rsidRDefault="0091679A" w:rsidP="0091679A">
      <w:pPr>
        <w:pStyle w:val="ListParagraph"/>
        <w:numPr>
          <w:ilvl w:val="0"/>
          <w:numId w:val="21"/>
        </w:numPr>
        <w:jc w:val="both"/>
        <w:rPr>
          <w:rFonts w:ascii="Times New Roman" w:hAnsi="Times New Roman" w:cs="Times New Roman"/>
          <w:color w:val="000000" w:themeColor="text1"/>
        </w:rPr>
      </w:pPr>
      <w:r w:rsidRPr="00B33F5A">
        <w:rPr>
          <w:rFonts w:ascii="Times New Roman" w:hAnsi="Times New Roman" w:cs="Times New Roman"/>
          <w:color w:val="000000" w:themeColor="text1"/>
        </w:rPr>
        <w:t>Nxitja e ndërgjegjësimit dhe angazhimit të komunitetit në luftën kundër fenomeneve negative në mediat digjitale përmes artit, duke inkurajuar pjesëmarrjen në aktivitete që promovojnë vlerat dhe kulturën e përbashkët.</w:t>
      </w:r>
    </w:p>
    <w:p w14:paraId="1196F679" w14:textId="77777777" w:rsidR="0091679A" w:rsidRPr="00B33F5A" w:rsidRDefault="0091679A" w:rsidP="0091679A">
      <w:pPr>
        <w:pStyle w:val="ListParagraph"/>
        <w:numPr>
          <w:ilvl w:val="0"/>
          <w:numId w:val="21"/>
        </w:numPr>
        <w:jc w:val="both"/>
        <w:rPr>
          <w:rFonts w:ascii="Times New Roman" w:hAnsi="Times New Roman" w:cs="Times New Roman"/>
          <w:color w:val="000000" w:themeColor="text1"/>
        </w:rPr>
      </w:pPr>
      <w:r w:rsidRPr="00B33F5A">
        <w:rPr>
          <w:rFonts w:ascii="Times New Roman" w:hAnsi="Times New Roman" w:cs="Times New Roman"/>
          <w:color w:val="000000" w:themeColor="text1"/>
        </w:rPr>
        <w:t>Fuqizimi i komunitetit për të qenë më të ndërgjegjshëm dhe kritik ndaj informacionit që përhapet në media, si dhe krijimi i një mekanizmi të qëndrueshëm për të parandaluar dezinformimin, e cila kontribuon në një mjedis më të sigurt dhe të shëndetshëm për të gjithë anëtarët e komunitetit.</w:t>
      </w:r>
    </w:p>
    <w:p w14:paraId="677A4291" w14:textId="77777777" w:rsidR="0091679A" w:rsidRPr="00B33F5A" w:rsidRDefault="0091679A" w:rsidP="0091679A">
      <w:pPr>
        <w:jc w:val="both"/>
        <w:rPr>
          <w:rFonts w:ascii="Times New Roman" w:hAnsi="Times New Roman" w:cs="Times New Roman"/>
          <w:color w:val="000000" w:themeColor="text1"/>
        </w:rPr>
      </w:pPr>
      <w:r w:rsidRPr="00B33F5A">
        <w:rPr>
          <w:rFonts w:ascii="Times New Roman" w:hAnsi="Times New Roman" w:cs="Times New Roman"/>
          <w:color w:val="000000" w:themeColor="text1"/>
        </w:rPr>
        <w:t>Për çdo objektiv, është e rëndësishme të vendosni afate kohore dhe t'i përcaktoni përgjegjësitë e stafit, vullnetarëve apo ndihmës së komunitetit për të arritur këto objektiva. Kjo do të ndihmojë në përcaktimin e qartë të detyrave dhe angazhimeve të të gjithë pjesëmarrësve.</w:t>
      </w:r>
    </w:p>
    <w:p w14:paraId="5858A0DF" w14:textId="77777777" w:rsidR="0091679A" w:rsidRPr="001F3F21" w:rsidRDefault="0091679A" w:rsidP="0091679A">
      <w:pPr>
        <w:jc w:val="both"/>
        <w:rPr>
          <w:rFonts w:ascii="Times New Roman" w:hAnsi="Times New Roman" w:cs="Times New Roman"/>
          <w:color w:val="000000"/>
        </w:rPr>
      </w:pPr>
    </w:p>
    <w:p w14:paraId="5B206FF0" w14:textId="77777777" w:rsidR="00DB6D10" w:rsidRPr="001F3F21" w:rsidRDefault="00DB6D10" w:rsidP="00DB6D10">
      <w:pPr>
        <w:pStyle w:val="Default"/>
        <w:rPr>
          <w:b/>
          <w:bCs/>
          <w:color w:val="0D0D0D"/>
          <w:sz w:val="23"/>
          <w:szCs w:val="23"/>
        </w:rPr>
      </w:pPr>
      <w:r w:rsidRPr="001F3F21">
        <w:rPr>
          <w:b/>
          <w:bCs/>
          <w:color w:val="0D0D0D"/>
          <w:sz w:val="23"/>
          <w:szCs w:val="23"/>
        </w:rPr>
        <w:t xml:space="preserve">1.2 Vlera e planifikuar e mbështetjes financiare për projektet dhe totali i thirrjes </w:t>
      </w:r>
    </w:p>
    <w:p w14:paraId="06733DBB" w14:textId="77777777" w:rsidR="00DB6D10" w:rsidRPr="001F3F21" w:rsidRDefault="00DB6D10" w:rsidP="00DB6D10">
      <w:pPr>
        <w:pStyle w:val="Default"/>
        <w:rPr>
          <w:color w:val="0D0D0D"/>
          <w:sz w:val="23"/>
          <w:szCs w:val="23"/>
        </w:rPr>
      </w:pPr>
    </w:p>
    <w:p w14:paraId="0E13E5DC" w14:textId="5A65084F" w:rsidR="002D5279" w:rsidRPr="001F3F21" w:rsidRDefault="00DB6D10" w:rsidP="002D5279">
      <w:pPr>
        <w:pStyle w:val="Default"/>
        <w:numPr>
          <w:ilvl w:val="0"/>
          <w:numId w:val="5"/>
        </w:numPr>
        <w:rPr>
          <w:sz w:val="22"/>
          <w:szCs w:val="22"/>
        </w:rPr>
      </w:pPr>
      <w:r w:rsidRPr="001F3F21">
        <w:rPr>
          <w:sz w:val="22"/>
          <w:szCs w:val="22"/>
        </w:rPr>
        <w:t xml:space="preserve">Për mbështetje financiare publike për projektet sipas kësaj thirrje publike është paraparë shuma në dispozicion nga buxheti i aprovuar prej </w:t>
      </w:r>
      <w:r w:rsidR="0091679A" w:rsidRPr="00B33F5A">
        <w:rPr>
          <w:b/>
          <w:color w:val="000000" w:themeColor="text1"/>
          <w:sz w:val="22"/>
          <w:szCs w:val="22"/>
        </w:rPr>
        <w:t>9</w:t>
      </w:r>
      <w:r w:rsidR="00B33F5A" w:rsidRPr="00B33F5A">
        <w:rPr>
          <w:b/>
          <w:color w:val="000000" w:themeColor="text1"/>
          <w:sz w:val="22"/>
          <w:szCs w:val="22"/>
        </w:rPr>
        <w:t>0</w:t>
      </w:r>
      <w:r w:rsidRPr="00B33F5A">
        <w:rPr>
          <w:b/>
          <w:bCs/>
          <w:color w:val="000000" w:themeColor="text1"/>
          <w:sz w:val="22"/>
          <w:szCs w:val="22"/>
        </w:rPr>
        <w:t xml:space="preserve">00 </w:t>
      </w:r>
      <w:r w:rsidRPr="00B33F5A">
        <w:rPr>
          <w:color w:val="000000" w:themeColor="text1"/>
          <w:sz w:val="22"/>
          <w:szCs w:val="22"/>
        </w:rPr>
        <w:t>euro</w:t>
      </w:r>
      <w:r w:rsidRPr="00A44EEA">
        <w:rPr>
          <w:color w:val="FF0000"/>
          <w:sz w:val="22"/>
          <w:szCs w:val="22"/>
        </w:rPr>
        <w:t xml:space="preserve">; </w:t>
      </w:r>
    </w:p>
    <w:p w14:paraId="2C65E1DE" w14:textId="2723E468" w:rsidR="00DB6D10" w:rsidRPr="001F3F21" w:rsidRDefault="00DB6D10" w:rsidP="002D5279">
      <w:pPr>
        <w:pStyle w:val="Default"/>
        <w:numPr>
          <w:ilvl w:val="0"/>
          <w:numId w:val="5"/>
        </w:numPr>
        <w:rPr>
          <w:sz w:val="22"/>
          <w:szCs w:val="22"/>
        </w:rPr>
      </w:pPr>
      <w:r w:rsidRPr="001F3F21">
        <w:rPr>
          <w:sz w:val="22"/>
          <w:szCs w:val="22"/>
        </w:rPr>
        <w:t xml:space="preserve">Për OJQ-të të cilat aplikojnë me projekte për zbatimin e aktiviteteve të përfshira në thirrjen publike nga shuma minimale e mbështetjes financiare që mund të alokohet për një projekt është </w:t>
      </w:r>
      <w:r w:rsidR="002D5279" w:rsidRPr="001F3F21">
        <w:rPr>
          <w:b/>
          <w:sz w:val="22"/>
          <w:szCs w:val="22"/>
        </w:rPr>
        <w:t>50</w:t>
      </w:r>
      <w:r w:rsidRPr="001F3F21">
        <w:rPr>
          <w:b/>
          <w:bCs/>
          <w:sz w:val="22"/>
          <w:szCs w:val="22"/>
        </w:rPr>
        <w:t xml:space="preserve">0 </w:t>
      </w:r>
      <w:r w:rsidRPr="001F3F21">
        <w:rPr>
          <w:sz w:val="22"/>
          <w:szCs w:val="22"/>
        </w:rPr>
        <w:t>euro, ndërsa shuma maksimale për një projekt është</w:t>
      </w:r>
      <w:r w:rsidRPr="00B33F5A">
        <w:rPr>
          <w:color w:val="000000" w:themeColor="text1"/>
          <w:sz w:val="22"/>
          <w:szCs w:val="22"/>
        </w:rPr>
        <w:t xml:space="preserve"> </w:t>
      </w:r>
      <w:r w:rsidR="0091679A" w:rsidRPr="00B33F5A">
        <w:rPr>
          <w:b/>
          <w:color w:val="000000" w:themeColor="text1"/>
          <w:sz w:val="22"/>
          <w:szCs w:val="22"/>
        </w:rPr>
        <w:t>9</w:t>
      </w:r>
      <w:r w:rsidR="00B33F5A" w:rsidRPr="00B33F5A">
        <w:rPr>
          <w:b/>
          <w:color w:val="000000" w:themeColor="text1"/>
          <w:sz w:val="22"/>
          <w:szCs w:val="22"/>
        </w:rPr>
        <w:t>0</w:t>
      </w:r>
      <w:r w:rsidR="0091679A" w:rsidRPr="00B33F5A">
        <w:rPr>
          <w:b/>
          <w:color w:val="000000" w:themeColor="text1"/>
          <w:sz w:val="22"/>
          <w:szCs w:val="22"/>
        </w:rPr>
        <w:t>0</w:t>
      </w:r>
      <w:r w:rsidRPr="00B33F5A">
        <w:rPr>
          <w:b/>
          <w:bCs/>
          <w:color w:val="000000" w:themeColor="text1"/>
          <w:sz w:val="22"/>
          <w:szCs w:val="22"/>
        </w:rPr>
        <w:t>0 euro</w:t>
      </w:r>
      <w:r w:rsidR="002D5279" w:rsidRPr="00B33F5A">
        <w:rPr>
          <w:color w:val="000000" w:themeColor="text1"/>
          <w:sz w:val="22"/>
          <w:szCs w:val="22"/>
        </w:rPr>
        <w:t>.</w:t>
      </w:r>
    </w:p>
    <w:p w14:paraId="5B96DD49" w14:textId="77777777" w:rsidR="00DB6D10" w:rsidRPr="001F3F21" w:rsidRDefault="00DB6D10" w:rsidP="00DB6D10">
      <w:pPr>
        <w:pStyle w:val="Default"/>
        <w:rPr>
          <w:sz w:val="22"/>
          <w:szCs w:val="22"/>
        </w:rPr>
      </w:pPr>
    </w:p>
    <w:p w14:paraId="45B418FA" w14:textId="77777777" w:rsidR="00DB6D10" w:rsidRPr="001F3F21" w:rsidRDefault="00DB6D10" w:rsidP="00DB6D10">
      <w:pPr>
        <w:pStyle w:val="Default"/>
        <w:rPr>
          <w:sz w:val="22"/>
          <w:szCs w:val="22"/>
        </w:rPr>
      </w:pPr>
    </w:p>
    <w:p w14:paraId="292F1865" w14:textId="77777777" w:rsidR="00DB6D10" w:rsidRPr="001F3F21" w:rsidRDefault="00DB6D10" w:rsidP="002D5279">
      <w:pPr>
        <w:pStyle w:val="Default"/>
        <w:numPr>
          <w:ilvl w:val="0"/>
          <w:numId w:val="5"/>
        </w:numPr>
        <w:rPr>
          <w:sz w:val="22"/>
          <w:szCs w:val="22"/>
        </w:rPr>
      </w:pPr>
      <w:r w:rsidRPr="001F3F21">
        <w:rPr>
          <w:sz w:val="22"/>
          <w:szCs w:val="22"/>
        </w:rPr>
        <w:t xml:space="preserve">Aplikantët dhe partnerët potencialë nuk janë të obliguar të sigurojnë bashkëfinancim, por bashkëfinancimi i konfirmuar dhe përfshirë në formularin e aplikimit, i cili kontribuon në realizimin e objektivave dhe aktiviteteve të projektet, do të vlerësohet si vlerë e shtuar e projektpropozimit. </w:t>
      </w:r>
    </w:p>
    <w:p w14:paraId="0EC7B1E9" w14:textId="77777777" w:rsidR="00DB6D10" w:rsidRPr="001F3F21" w:rsidRDefault="00DB6D10" w:rsidP="004F55CF">
      <w:pPr>
        <w:jc w:val="both"/>
        <w:rPr>
          <w:rFonts w:ascii="Times New Roman" w:hAnsi="Times New Roman" w:cs="Times New Roman"/>
          <w:b/>
          <w:sz w:val="24"/>
          <w:szCs w:val="24"/>
        </w:rPr>
      </w:pPr>
    </w:p>
    <w:p w14:paraId="1E00FB9B" w14:textId="77777777" w:rsidR="002D5279" w:rsidRPr="001F3F21" w:rsidRDefault="002D5279" w:rsidP="002D5279">
      <w:pPr>
        <w:pStyle w:val="Default"/>
        <w:numPr>
          <w:ilvl w:val="0"/>
          <w:numId w:val="2"/>
        </w:numPr>
        <w:rPr>
          <w:b/>
          <w:bCs/>
          <w:color w:val="0D0D0D"/>
          <w:sz w:val="22"/>
          <w:szCs w:val="22"/>
        </w:rPr>
      </w:pPr>
      <w:r w:rsidRPr="001F3F21">
        <w:rPr>
          <w:b/>
          <w:bCs/>
          <w:color w:val="0D0D0D"/>
          <w:sz w:val="22"/>
          <w:szCs w:val="22"/>
        </w:rPr>
        <w:t xml:space="preserve">KUSHTET FORMALE TË THIRRJES </w:t>
      </w:r>
    </w:p>
    <w:p w14:paraId="26C1397C" w14:textId="77777777" w:rsidR="002D5279" w:rsidRPr="001F3F21" w:rsidRDefault="002D5279" w:rsidP="002D5279">
      <w:pPr>
        <w:pStyle w:val="Default"/>
        <w:ind w:left="720"/>
        <w:rPr>
          <w:color w:val="0D0D0D"/>
          <w:sz w:val="22"/>
          <w:szCs w:val="22"/>
        </w:rPr>
      </w:pPr>
    </w:p>
    <w:p w14:paraId="5DC70B28" w14:textId="77777777" w:rsidR="002D5279" w:rsidRPr="001F3F21" w:rsidRDefault="002D5279" w:rsidP="002D5279">
      <w:pPr>
        <w:pStyle w:val="Default"/>
        <w:numPr>
          <w:ilvl w:val="1"/>
          <w:numId w:val="2"/>
        </w:numPr>
        <w:rPr>
          <w:b/>
          <w:bCs/>
          <w:color w:val="0D0D0D"/>
          <w:sz w:val="23"/>
          <w:szCs w:val="23"/>
        </w:rPr>
      </w:pPr>
      <w:r w:rsidRPr="001F3F21">
        <w:rPr>
          <w:b/>
          <w:bCs/>
          <w:color w:val="0D0D0D"/>
          <w:sz w:val="23"/>
          <w:szCs w:val="23"/>
        </w:rPr>
        <w:t>Aplikuesit e pranueshëm, kush mund të aplikoj</w:t>
      </w:r>
    </w:p>
    <w:p w14:paraId="3803F7D1" w14:textId="77777777" w:rsidR="002D5279" w:rsidRPr="001F3F21" w:rsidRDefault="002D5279" w:rsidP="002D5279">
      <w:pPr>
        <w:pStyle w:val="Default"/>
        <w:ind w:left="765"/>
        <w:rPr>
          <w:sz w:val="23"/>
          <w:szCs w:val="23"/>
        </w:rPr>
      </w:pPr>
    </w:p>
    <w:p w14:paraId="0B46D130" w14:textId="77777777" w:rsidR="002D5279" w:rsidRPr="001F3F21" w:rsidRDefault="002D5279" w:rsidP="00E333D8">
      <w:pPr>
        <w:pStyle w:val="Default"/>
        <w:numPr>
          <w:ilvl w:val="0"/>
          <w:numId w:val="6"/>
        </w:numPr>
        <w:spacing w:after="331"/>
        <w:rPr>
          <w:sz w:val="22"/>
          <w:szCs w:val="22"/>
        </w:rPr>
      </w:pPr>
      <w:r w:rsidRPr="001F3F21">
        <w:rPr>
          <w:color w:val="0D0D0D"/>
          <w:sz w:val="22"/>
          <w:szCs w:val="22"/>
        </w:rPr>
        <w:t xml:space="preserve">OJQ-të aplikuese të jenë të regjistruara, për të dëshmuar këtë kërkesë, OJQ-ja aplikuese duhet të dërgoj kopjen e certifikatës së regjistrimit me rastin e aplikimit; </w:t>
      </w:r>
    </w:p>
    <w:p w14:paraId="36D3E41F" w14:textId="77777777" w:rsidR="002D5279" w:rsidRPr="001F3F21" w:rsidRDefault="002D5279" w:rsidP="00E333D8">
      <w:pPr>
        <w:pStyle w:val="Default"/>
        <w:numPr>
          <w:ilvl w:val="0"/>
          <w:numId w:val="6"/>
        </w:numPr>
        <w:spacing w:after="331"/>
        <w:rPr>
          <w:sz w:val="22"/>
          <w:szCs w:val="22"/>
        </w:rPr>
      </w:pPr>
      <w:r w:rsidRPr="001F3F21">
        <w:rPr>
          <w:color w:val="0D0D0D"/>
          <w:sz w:val="22"/>
          <w:szCs w:val="22"/>
        </w:rPr>
        <w:lastRenderedPageBreak/>
        <w:t xml:space="preserve">Të jetë e pajisur me Numër Fiskal, të lëshuar nga Administrata Tatimore e Kosovës. Me rastin e aplikimit OJQ-duhet të dëshmojë këtë kërkesë përmes kopjes së certifikatës së numrit fiskal; </w:t>
      </w:r>
    </w:p>
    <w:p w14:paraId="79E35040" w14:textId="77777777" w:rsidR="002D5279" w:rsidRPr="001F3F21" w:rsidRDefault="002D5279" w:rsidP="002D5279">
      <w:pPr>
        <w:pStyle w:val="Default"/>
        <w:numPr>
          <w:ilvl w:val="0"/>
          <w:numId w:val="6"/>
        </w:numPr>
        <w:spacing w:after="331"/>
        <w:rPr>
          <w:sz w:val="22"/>
          <w:szCs w:val="22"/>
        </w:rPr>
      </w:pPr>
      <w:r w:rsidRPr="001F3F21">
        <w:rPr>
          <w:color w:val="0D0D0D"/>
          <w:sz w:val="22"/>
          <w:szCs w:val="22"/>
        </w:rPr>
        <w:t>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w:t>
      </w:r>
    </w:p>
    <w:p w14:paraId="208AA309" w14:textId="77777777" w:rsidR="002D5279" w:rsidRPr="001F3F21" w:rsidRDefault="002D5279" w:rsidP="00E333D8">
      <w:pPr>
        <w:pStyle w:val="Default"/>
        <w:numPr>
          <w:ilvl w:val="0"/>
          <w:numId w:val="6"/>
        </w:numPr>
        <w:rPr>
          <w:sz w:val="22"/>
          <w:szCs w:val="22"/>
        </w:rPr>
      </w:pPr>
      <w:r w:rsidRPr="001F3F21">
        <w:rPr>
          <w:sz w:val="22"/>
          <w:szCs w:val="22"/>
        </w:rPr>
        <w:t xml:space="preserve">Të kenë dorëzuar një projekt propozim sipas formularit të aplikacionit të projektit/programit së bashku me formularin e propozim buxhetit. </w:t>
      </w:r>
    </w:p>
    <w:p w14:paraId="019D4672" w14:textId="77777777" w:rsidR="00C86D87" w:rsidRPr="001F3F21" w:rsidRDefault="00C86D87" w:rsidP="00C86D87">
      <w:pPr>
        <w:pStyle w:val="Default"/>
        <w:ind w:left="360"/>
        <w:rPr>
          <w:color w:val="0D0D0D"/>
          <w:sz w:val="22"/>
          <w:szCs w:val="22"/>
        </w:rPr>
      </w:pPr>
    </w:p>
    <w:p w14:paraId="09A44368" w14:textId="77777777" w:rsidR="00C86D87" w:rsidRPr="001F3F21" w:rsidRDefault="00C86D87" w:rsidP="00EB3AE9">
      <w:pPr>
        <w:pStyle w:val="Default"/>
        <w:rPr>
          <w:sz w:val="22"/>
          <w:szCs w:val="22"/>
        </w:rPr>
      </w:pPr>
      <w:r w:rsidRPr="001F3F21">
        <w:rPr>
          <w:color w:val="0D0D0D"/>
          <w:sz w:val="22"/>
          <w:szCs w:val="22"/>
        </w:rPr>
        <w:t xml:space="preserve">Në mënyrë që aplikacioni të konsiderohet i kompletuar, aplikuesi duhet të plotësojnë edhe kriteret e veçanta minimale të parapara me dispozitat në vijim; </w:t>
      </w:r>
    </w:p>
    <w:p w14:paraId="7DBAA4E6" w14:textId="77777777" w:rsidR="00C86D87" w:rsidRPr="001F3F21" w:rsidRDefault="00C86D87" w:rsidP="00C86D87">
      <w:pPr>
        <w:pStyle w:val="Default"/>
        <w:ind w:left="720"/>
        <w:rPr>
          <w:sz w:val="22"/>
          <w:szCs w:val="22"/>
        </w:rPr>
      </w:pPr>
    </w:p>
    <w:p w14:paraId="7C551921" w14:textId="77777777" w:rsidR="00C86D87" w:rsidRPr="001F3F21" w:rsidRDefault="00C86D87" w:rsidP="00C86D87">
      <w:pPr>
        <w:pStyle w:val="Default"/>
        <w:numPr>
          <w:ilvl w:val="0"/>
          <w:numId w:val="6"/>
        </w:numPr>
        <w:spacing w:after="333"/>
        <w:rPr>
          <w:sz w:val="22"/>
          <w:szCs w:val="22"/>
        </w:rPr>
      </w:pPr>
      <w:r w:rsidRPr="001F3F21">
        <w:rPr>
          <w:color w:val="0D0D0D"/>
          <w:sz w:val="22"/>
          <w:szCs w:val="22"/>
        </w:rPr>
        <w:t xml:space="preserve">Të dorëzojnë brenda afatit të thirrjes projekt propozimin i cili ndër të tjera përmban të dhënat për qëllimin, objektivat specifike, aktivitetet, kalendarin e realizimit, rezultatet e synuara, përfituesit e drejtpërdrejtë dhe të dhënat tjera sipas formularit përkatës të përcaktuar sipas thirrjes publike; </w:t>
      </w:r>
    </w:p>
    <w:p w14:paraId="67B1FC19" w14:textId="77777777" w:rsidR="00C86D87" w:rsidRPr="001F3F21" w:rsidRDefault="00C86D87" w:rsidP="00C86D87">
      <w:pPr>
        <w:pStyle w:val="Default"/>
        <w:numPr>
          <w:ilvl w:val="0"/>
          <w:numId w:val="6"/>
        </w:numPr>
        <w:spacing w:after="333"/>
        <w:rPr>
          <w:sz w:val="22"/>
          <w:szCs w:val="22"/>
        </w:rPr>
      </w:pPr>
      <w:r w:rsidRPr="001F3F21">
        <w:rPr>
          <w:color w:val="0D0D0D"/>
          <w:sz w:val="22"/>
          <w:szCs w:val="22"/>
        </w:rPr>
        <w:t xml:space="preserve"> Projekt propozimi të jetë i shoqëruar me një propozim buxhet, sipas formatit të përcaktuar sipas thirrjes publike dhe Manualit për zbatimin e kësaj Rregulloreje; </w:t>
      </w:r>
    </w:p>
    <w:p w14:paraId="322147B0" w14:textId="77777777" w:rsidR="00C86D87" w:rsidRPr="001F3F21" w:rsidRDefault="00C86D87" w:rsidP="00C86D87">
      <w:pPr>
        <w:pStyle w:val="Default"/>
        <w:numPr>
          <w:ilvl w:val="0"/>
          <w:numId w:val="6"/>
        </w:numPr>
        <w:spacing w:after="333"/>
        <w:rPr>
          <w:sz w:val="22"/>
          <w:szCs w:val="22"/>
        </w:rPr>
      </w:pPr>
      <w:r w:rsidRPr="001F3F21">
        <w:rPr>
          <w:color w:val="0D0D0D"/>
          <w:sz w:val="22"/>
          <w:szCs w:val="22"/>
        </w:rPr>
        <w:t xml:space="preserve">Të dorëzojë të dhëna për personelin kyç, duke siguruar CV-të e tyre së bashku me një deklaratë pranimi nga ana e tyre se do të punojnë për projektin, në rast të përfitimit të mbështetjes financiare; </w:t>
      </w:r>
    </w:p>
    <w:p w14:paraId="41C80766" w14:textId="77777777" w:rsidR="002D5279" w:rsidRPr="001F3F21" w:rsidRDefault="00C86D87" w:rsidP="0091679A">
      <w:pPr>
        <w:pStyle w:val="Default"/>
        <w:numPr>
          <w:ilvl w:val="0"/>
          <w:numId w:val="6"/>
        </w:numPr>
        <w:spacing w:after="333"/>
        <w:rPr>
          <w:sz w:val="22"/>
          <w:szCs w:val="22"/>
        </w:rPr>
      </w:pPr>
      <w:r w:rsidRPr="001F3F21">
        <w:rPr>
          <w:color w:val="0D0D0D"/>
          <w:sz w:val="22"/>
          <w:szCs w:val="22"/>
        </w:rPr>
        <w:t>Të dëshmojnë se kanë mision dhe përvojë në realizimin e projekteve të ngjashme duke d</w:t>
      </w:r>
      <w:r w:rsidR="0091679A" w:rsidRPr="001F3F21">
        <w:rPr>
          <w:color w:val="0D0D0D"/>
          <w:sz w:val="22"/>
          <w:szCs w:val="22"/>
        </w:rPr>
        <w:t>or</w:t>
      </w:r>
      <w:r w:rsidRPr="001F3F21">
        <w:rPr>
          <w:color w:val="0D0D0D"/>
          <w:sz w:val="22"/>
          <w:szCs w:val="22"/>
        </w:rPr>
        <w:t xml:space="preserve">ëzuar siguruar statutin e OJQ/Shoqatës apo dëshmi të realizimit të projekteve të ngjashme në të kaluarën; </w:t>
      </w:r>
    </w:p>
    <w:p w14:paraId="31D0B371" w14:textId="77777777" w:rsidR="0000504D" w:rsidRPr="001F3F21" w:rsidRDefault="0000504D" w:rsidP="0000504D">
      <w:pPr>
        <w:pStyle w:val="Default"/>
        <w:numPr>
          <w:ilvl w:val="1"/>
          <w:numId w:val="2"/>
        </w:numPr>
        <w:rPr>
          <w:b/>
          <w:bCs/>
          <w:color w:val="0D0D0D"/>
          <w:sz w:val="23"/>
          <w:szCs w:val="23"/>
        </w:rPr>
      </w:pPr>
      <w:r w:rsidRPr="001F3F21">
        <w:rPr>
          <w:b/>
          <w:bCs/>
          <w:color w:val="0D0D0D"/>
          <w:sz w:val="23"/>
          <w:szCs w:val="23"/>
        </w:rPr>
        <w:t xml:space="preserve">OJQ-të të cilat nuk mund të aplikojnë: </w:t>
      </w:r>
    </w:p>
    <w:p w14:paraId="2E80B24B" w14:textId="77777777" w:rsidR="0000504D" w:rsidRPr="001F3F21" w:rsidRDefault="0000504D" w:rsidP="0000504D">
      <w:pPr>
        <w:pStyle w:val="Default"/>
        <w:ind w:left="765"/>
        <w:rPr>
          <w:color w:val="0D0D0D"/>
          <w:sz w:val="23"/>
          <w:szCs w:val="23"/>
        </w:rPr>
      </w:pPr>
    </w:p>
    <w:p w14:paraId="1A44C296" w14:textId="77777777" w:rsidR="0000504D" w:rsidRPr="001F3F21" w:rsidRDefault="0000504D" w:rsidP="0000504D">
      <w:pPr>
        <w:pStyle w:val="Default"/>
        <w:rPr>
          <w:color w:val="0D0D0D"/>
          <w:sz w:val="22"/>
          <w:szCs w:val="22"/>
        </w:rPr>
      </w:pPr>
      <w:r w:rsidRPr="001F3F21">
        <w:rPr>
          <w:color w:val="0D0D0D"/>
          <w:sz w:val="22"/>
          <w:szCs w:val="22"/>
        </w:rPr>
        <w:t xml:space="preserve">OJQ-të të cilat nuk përmbushin kriteret e përgjithshme dhe kriteret specifike përcaktuara në pikën 2.1 të këtij udhëzuesi si dhe në nenin 10 dhe 11 të Rregullores MF-Nr – 04/2017 mbi kriteret, standardet dhe procedurat e financimit publik të OJQ-ve, nuk mund të aplikojnë për mbështetje financiare, ose në rast aplikimi, dosja e tyre nuk do të merret për bazë në fazën e shqyrtimit dhe nuk do të kualifikohen për mbështetje financiare. </w:t>
      </w:r>
    </w:p>
    <w:p w14:paraId="5AE9B814" w14:textId="77777777" w:rsidR="0000504D" w:rsidRPr="001F3F21" w:rsidRDefault="0000504D" w:rsidP="0000504D">
      <w:pPr>
        <w:pStyle w:val="Default"/>
        <w:rPr>
          <w:sz w:val="22"/>
          <w:szCs w:val="22"/>
        </w:rPr>
      </w:pPr>
    </w:p>
    <w:p w14:paraId="5347AAF6" w14:textId="77777777" w:rsidR="0000504D" w:rsidRPr="001F3F21" w:rsidRDefault="0000504D" w:rsidP="0000504D">
      <w:pPr>
        <w:pStyle w:val="Default"/>
        <w:numPr>
          <w:ilvl w:val="1"/>
          <w:numId w:val="2"/>
        </w:numPr>
        <w:rPr>
          <w:b/>
          <w:bCs/>
          <w:color w:val="0D0D0D"/>
          <w:sz w:val="23"/>
          <w:szCs w:val="23"/>
        </w:rPr>
      </w:pPr>
      <w:r w:rsidRPr="001F3F21">
        <w:rPr>
          <w:b/>
          <w:bCs/>
          <w:color w:val="0D0D0D"/>
          <w:sz w:val="23"/>
          <w:szCs w:val="23"/>
        </w:rPr>
        <w:t xml:space="preserve">Kufizimet në financimin e projekteve </w:t>
      </w:r>
    </w:p>
    <w:p w14:paraId="7F767515" w14:textId="77777777" w:rsidR="0000504D" w:rsidRPr="001F3F21" w:rsidRDefault="0000504D" w:rsidP="0000504D">
      <w:pPr>
        <w:pStyle w:val="Default"/>
        <w:ind w:left="765"/>
        <w:rPr>
          <w:color w:val="0D0D0D"/>
          <w:sz w:val="23"/>
          <w:szCs w:val="23"/>
        </w:rPr>
      </w:pPr>
    </w:p>
    <w:p w14:paraId="7E769F09" w14:textId="77777777" w:rsidR="0000504D" w:rsidRPr="001F3F21" w:rsidRDefault="0000504D" w:rsidP="0000504D">
      <w:pPr>
        <w:pStyle w:val="Default"/>
        <w:rPr>
          <w:sz w:val="22"/>
          <w:szCs w:val="22"/>
        </w:rPr>
      </w:pPr>
      <w:r w:rsidRPr="001F3F21">
        <w:rPr>
          <w:sz w:val="22"/>
          <w:szCs w:val="22"/>
        </w:rPr>
        <w:t xml:space="preserve">OJQ-të mund të aplikojnë ose të jenë partner ne më së shumti vetëm në një (1) projekt në kuadër të kësaj thirrje publike. </w:t>
      </w:r>
    </w:p>
    <w:p w14:paraId="27C01894" w14:textId="77777777" w:rsidR="0000504D" w:rsidRPr="001F3F21" w:rsidRDefault="0000504D" w:rsidP="0000504D">
      <w:pPr>
        <w:pStyle w:val="Default"/>
        <w:rPr>
          <w:sz w:val="22"/>
          <w:szCs w:val="22"/>
        </w:rPr>
      </w:pPr>
    </w:p>
    <w:p w14:paraId="0F7BA66F" w14:textId="77777777" w:rsidR="0000504D" w:rsidRPr="001F3F21" w:rsidRDefault="0000504D" w:rsidP="0000504D">
      <w:pPr>
        <w:pStyle w:val="Default"/>
        <w:numPr>
          <w:ilvl w:val="1"/>
          <w:numId w:val="2"/>
        </w:numPr>
        <w:rPr>
          <w:b/>
          <w:bCs/>
          <w:color w:val="0D0D0D"/>
          <w:sz w:val="23"/>
          <w:szCs w:val="23"/>
        </w:rPr>
      </w:pPr>
      <w:r w:rsidRPr="001F3F21">
        <w:rPr>
          <w:b/>
          <w:bCs/>
          <w:color w:val="0D0D0D"/>
          <w:sz w:val="23"/>
          <w:szCs w:val="23"/>
        </w:rPr>
        <w:t xml:space="preserve">Partnerët e pranueshme në zbatimin e projektit/programit </w:t>
      </w:r>
    </w:p>
    <w:p w14:paraId="15AC9A70" w14:textId="77777777" w:rsidR="0000504D" w:rsidRPr="001F3F21" w:rsidRDefault="0000504D" w:rsidP="0000504D">
      <w:pPr>
        <w:pStyle w:val="Default"/>
        <w:ind w:left="765"/>
        <w:rPr>
          <w:sz w:val="23"/>
          <w:szCs w:val="23"/>
        </w:rPr>
      </w:pPr>
    </w:p>
    <w:p w14:paraId="19AD7150" w14:textId="77777777" w:rsidR="0000504D" w:rsidRPr="001F3F21" w:rsidRDefault="0000504D" w:rsidP="0000504D">
      <w:pPr>
        <w:pStyle w:val="Default"/>
        <w:rPr>
          <w:color w:val="0D0D0D"/>
          <w:sz w:val="22"/>
          <w:szCs w:val="22"/>
        </w:rPr>
      </w:pPr>
      <w:r w:rsidRPr="001F3F21">
        <w:rPr>
          <w:color w:val="0D0D0D"/>
          <w:sz w:val="22"/>
          <w:szCs w:val="22"/>
        </w:rPr>
        <w:t xml:space="preserve">Organizatat joqeveritare mund të aplikojnë për mbështetje financiare të projekteve të tyre në kuadër të partneritetit me OJQ të tjera. </w:t>
      </w:r>
    </w:p>
    <w:p w14:paraId="2DE0CD80" w14:textId="77777777" w:rsidR="0000504D" w:rsidRPr="001F3F21" w:rsidRDefault="0000504D" w:rsidP="0000504D">
      <w:pPr>
        <w:pStyle w:val="Default"/>
        <w:jc w:val="both"/>
        <w:rPr>
          <w:sz w:val="22"/>
          <w:szCs w:val="22"/>
        </w:rPr>
      </w:pPr>
    </w:p>
    <w:p w14:paraId="24386D43" w14:textId="77777777" w:rsidR="0000504D" w:rsidRPr="001F3F21" w:rsidRDefault="0000504D" w:rsidP="0000504D">
      <w:pPr>
        <w:pStyle w:val="Default"/>
        <w:jc w:val="both"/>
        <w:rPr>
          <w:color w:val="0D0D0D"/>
          <w:sz w:val="22"/>
          <w:szCs w:val="22"/>
        </w:rPr>
      </w:pPr>
      <w:r w:rsidRPr="001F3F21">
        <w:rPr>
          <w:color w:val="0D0D0D"/>
          <w:sz w:val="22"/>
          <w:szCs w:val="22"/>
        </w:rPr>
        <w:t xml:space="preserve">Në rastet kur propozohet implementimi i projekteve në partneritet të OJQ-ve, duhet të dorëzohen deklaratat e partneritetit. </w:t>
      </w:r>
    </w:p>
    <w:p w14:paraId="23C45AF0" w14:textId="77777777" w:rsidR="0000504D" w:rsidRPr="001F3F21" w:rsidRDefault="0000504D" w:rsidP="0000504D">
      <w:pPr>
        <w:pStyle w:val="Default"/>
        <w:rPr>
          <w:sz w:val="22"/>
          <w:szCs w:val="22"/>
        </w:rPr>
      </w:pPr>
    </w:p>
    <w:p w14:paraId="3EE17A7C" w14:textId="77777777" w:rsidR="0000504D" w:rsidRPr="001F3F21" w:rsidRDefault="0000504D" w:rsidP="0000504D">
      <w:pPr>
        <w:pStyle w:val="Default"/>
        <w:rPr>
          <w:color w:val="0D0D0D"/>
          <w:sz w:val="22"/>
          <w:szCs w:val="22"/>
        </w:rPr>
      </w:pPr>
      <w:r w:rsidRPr="001F3F21">
        <w:rPr>
          <w:color w:val="0D0D0D"/>
          <w:sz w:val="22"/>
          <w:szCs w:val="22"/>
        </w:rPr>
        <w:t xml:space="preserve">Në rastet e propozimeve të projekteve në partneritet të OJQ-ve, duhet të merren për bazë kërkesat formale të përcaktuara në formularin 12 të Rregullores MF-Nr – 04/2017 mbi kriteret, standardet dhe procedurat e financimit publik të OJQ-ve. </w:t>
      </w:r>
    </w:p>
    <w:p w14:paraId="6B24C3F5" w14:textId="77777777" w:rsidR="0000504D" w:rsidRPr="001F3F21" w:rsidRDefault="0000504D" w:rsidP="0000504D">
      <w:pPr>
        <w:pStyle w:val="Default"/>
        <w:rPr>
          <w:sz w:val="22"/>
          <w:szCs w:val="22"/>
        </w:rPr>
      </w:pPr>
    </w:p>
    <w:p w14:paraId="7C7E70D5" w14:textId="77777777" w:rsidR="0000504D" w:rsidRPr="001F3F21" w:rsidRDefault="0000504D" w:rsidP="0000504D">
      <w:pPr>
        <w:pStyle w:val="Default"/>
        <w:jc w:val="both"/>
        <w:rPr>
          <w:color w:val="0D0D0D"/>
          <w:sz w:val="22"/>
          <w:szCs w:val="22"/>
        </w:rPr>
      </w:pPr>
      <w:r w:rsidRPr="001F3F21">
        <w:rPr>
          <w:color w:val="0D0D0D"/>
          <w:sz w:val="22"/>
          <w:szCs w:val="22"/>
        </w:rPr>
        <w:t xml:space="preserve">Partneriteti përfshinë marrëdhëniet mes OJQ-ve që nënkupton përgjegjësi në zbatimin e programit/projektit të financuar nga ofruesit e mbështetjes financiare. Në mënyrë që projekti/programi të zbatohet pa probleme, të gjitha organizatat që janë pjesë e partneritetit duhet të pajtohen me parimet e praktikës së mirë në partneritet: </w:t>
      </w:r>
    </w:p>
    <w:p w14:paraId="19BB8BB3" w14:textId="77777777" w:rsidR="0000504D" w:rsidRPr="001F3F21" w:rsidRDefault="0000504D" w:rsidP="0000504D">
      <w:pPr>
        <w:pStyle w:val="Default"/>
        <w:rPr>
          <w:sz w:val="22"/>
          <w:szCs w:val="22"/>
        </w:rPr>
      </w:pPr>
    </w:p>
    <w:p w14:paraId="4AEB104B" w14:textId="77777777" w:rsidR="0000504D" w:rsidRPr="001F3F21" w:rsidRDefault="0000504D" w:rsidP="0000504D">
      <w:pPr>
        <w:pStyle w:val="Default"/>
        <w:numPr>
          <w:ilvl w:val="0"/>
          <w:numId w:val="7"/>
        </w:numPr>
        <w:spacing w:after="292"/>
        <w:rPr>
          <w:sz w:val="22"/>
          <w:szCs w:val="22"/>
        </w:rPr>
      </w:pPr>
      <w:r w:rsidRPr="001F3F21">
        <w:rPr>
          <w:color w:val="0D0D0D"/>
          <w:sz w:val="22"/>
          <w:szCs w:val="22"/>
        </w:rPr>
        <w:t xml:space="preserve">Para dorëzimit të aplikimit tek ofruesi i mbështetjes financiare, të gjithë partnerët do të lexojnë tekstin e thirrjes publike dhe udhëzimet për dorëzimin e aplikacioneve dhe të kuptojnë rolin e tyre në projekt/program; </w:t>
      </w:r>
    </w:p>
    <w:p w14:paraId="36DCE4EA" w14:textId="77777777" w:rsidR="0000504D" w:rsidRPr="001F3F21" w:rsidRDefault="0000504D" w:rsidP="0000504D">
      <w:pPr>
        <w:pStyle w:val="Default"/>
        <w:numPr>
          <w:ilvl w:val="0"/>
          <w:numId w:val="7"/>
        </w:numPr>
        <w:spacing w:after="292"/>
        <w:rPr>
          <w:sz w:val="22"/>
          <w:szCs w:val="22"/>
        </w:rPr>
      </w:pPr>
      <w:r w:rsidRPr="001F3F21">
        <w:rPr>
          <w:color w:val="0D0D0D"/>
          <w:sz w:val="22"/>
          <w:szCs w:val="22"/>
        </w:rPr>
        <w:t xml:space="preserve">Të gjithë partnerët autorizojë aplikuesin për t'i përfaqësuar ata në të gjitha marrëdhëniet me ofruesin e mbështetjes financiare në kontekstin e zbatimit të projektit/programit; </w:t>
      </w:r>
    </w:p>
    <w:p w14:paraId="5346AC6A" w14:textId="77777777" w:rsidR="0000504D" w:rsidRPr="001F3F21" w:rsidRDefault="0000504D" w:rsidP="0000504D">
      <w:pPr>
        <w:pStyle w:val="Default"/>
        <w:numPr>
          <w:ilvl w:val="0"/>
          <w:numId w:val="7"/>
        </w:numPr>
        <w:spacing w:after="292"/>
        <w:rPr>
          <w:sz w:val="22"/>
          <w:szCs w:val="22"/>
        </w:rPr>
      </w:pPr>
      <w:r w:rsidRPr="001F3F21">
        <w:rPr>
          <w:color w:val="0D0D0D"/>
          <w:sz w:val="22"/>
          <w:szCs w:val="22"/>
        </w:rPr>
        <w:t xml:space="preserve">Aplikuesi dhe të gjitha organizatat partnere do të takohen rregullisht dhe të punojnë së bashku për zbatimin e projektit/programit, vlerësimin dhe shqyrtimin e mënyrave për tejkalimin e sfidave dhe vështirësive në zbatimin e projektit; </w:t>
      </w:r>
    </w:p>
    <w:p w14:paraId="59513C51" w14:textId="77777777" w:rsidR="0000504D" w:rsidRPr="001F3F21" w:rsidRDefault="0000504D" w:rsidP="0000504D">
      <w:pPr>
        <w:pStyle w:val="Default"/>
        <w:numPr>
          <w:ilvl w:val="0"/>
          <w:numId w:val="7"/>
        </w:numPr>
        <w:spacing w:after="292"/>
        <w:rPr>
          <w:sz w:val="22"/>
          <w:szCs w:val="22"/>
        </w:rPr>
      </w:pPr>
      <w:r w:rsidRPr="001F3F21">
        <w:rPr>
          <w:color w:val="0D0D0D"/>
          <w:sz w:val="22"/>
          <w:szCs w:val="22"/>
        </w:rPr>
        <w:t xml:space="preserve">Të gjithë partnerët do të marrin pjesë në përgatitjen e pasqyrave të përbashkëta përshkruese dhe të veçanta financiare, dhe aplikuesi në emër të të gjithë partnerëve paraqet ato tek ofruesi i mbështetjes financiare; </w:t>
      </w:r>
    </w:p>
    <w:p w14:paraId="1C83D927" w14:textId="77777777" w:rsidR="0000504D" w:rsidRPr="001F3F21" w:rsidRDefault="0000504D" w:rsidP="0000504D">
      <w:pPr>
        <w:pStyle w:val="Default"/>
        <w:numPr>
          <w:ilvl w:val="0"/>
          <w:numId w:val="7"/>
        </w:numPr>
        <w:rPr>
          <w:sz w:val="22"/>
          <w:szCs w:val="22"/>
        </w:rPr>
      </w:pPr>
      <w:r w:rsidRPr="001F3F21">
        <w:rPr>
          <w:color w:val="0D0D0D"/>
          <w:sz w:val="22"/>
          <w:szCs w:val="22"/>
        </w:rPr>
        <w:t xml:space="preserve">Propozimi për ndryshime në partnerët e projektit duhet të bëhet me marrëveshje në mes të partnerëve, ndërsa aplikuesi e dorëzon atë tek ofruesi i mbështetjes financiare; </w:t>
      </w:r>
    </w:p>
    <w:p w14:paraId="092E6BF6" w14:textId="77777777" w:rsidR="0000504D" w:rsidRPr="001F3F21" w:rsidRDefault="0000504D" w:rsidP="0000504D">
      <w:pPr>
        <w:pStyle w:val="Default"/>
        <w:rPr>
          <w:sz w:val="22"/>
          <w:szCs w:val="22"/>
        </w:rPr>
      </w:pPr>
    </w:p>
    <w:p w14:paraId="54F07816" w14:textId="77777777" w:rsidR="0000504D" w:rsidRPr="001F3F21" w:rsidRDefault="0000504D" w:rsidP="0000504D">
      <w:pPr>
        <w:pStyle w:val="Default"/>
        <w:numPr>
          <w:ilvl w:val="0"/>
          <w:numId w:val="7"/>
        </w:numPr>
        <w:rPr>
          <w:sz w:val="22"/>
          <w:szCs w:val="22"/>
        </w:rPr>
      </w:pPr>
      <w:r w:rsidRPr="001F3F21">
        <w:rPr>
          <w:color w:val="0D0D0D"/>
          <w:sz w:val="22"/>
          <w:szCs w:val="22"/>
        </w:rPr>
        <w:t xml:space="preserve">Deklarata e partneritetit </w:t>
      </w:r>
      <w:r w:rsidRPr="001F3F21">
        <w:rPr>
          <w:i/>
          <w:iCs/>
          <w:color w:val="0D0D0D"/>
          <w:sz w:val="22"/>
          <w:szCs w:val="22"/>
        </w:rPr>
        <w:t xml:space="preserve">(sipas formularit të publikuar) </w:t>
      </w:r>
    </w:p>
    <w:p w14:paraId="283BB4EB" w14:textId="77777777" w:rsidR="0000504D" w:rsidRPr="001F3F21" w:rsidRDefault="0000504D" w:rsidP="0000504D">
      <w:pPr>
        <w:pStyle w:val="Default"/>
        <w:rPr>
          <w:sz w:val="22"/>
          <w:szCs w:val="22"/>
        </w:rPr>
      </w:pPr>
    </w:p>
    <w:p w14:paraId="15985572" w14:textId="77777777" w:rsidR="0000504D" w:rsidRPr="001F3F21" w:rsidRDefault="0000504D" w:rsidP="0000504D">
      <w:pPr>
        <w:pStyle w:val="Default"/>
        <w:numPr>
          <w:ilvl w:val="1"/>
          <w:numId w:val="2"/>
        </w:numPr>
        <w:rPr>
          <w:b/>
          <w:bCs/>
          <w:color w:val="0D0D0D"/>
          <w:sz w:val="23"/>
          <w:szCs w:val="23"/>
        </w:rPr>
      </w:pPr>
      <w:r w:rsidRPr="001F3F21">
        <w:rPr>
          <w:b/>
          <w:bCs/>
          <w:color w:val="0D0D0D"/>
          <w:sz w:val="23"/>
          <w:szCs w:val="23"/>
        </w:rPr>
        <w:t xml:space="preserve">Aktivitetet e pranueshme që do të financohen përmes thirrjes </w:t>
      </w:r>
    </w:p>
    <w:p w14:paraId="1012A120" w14:textId="77777777" w:rsidR="0000504D" w:rsidRPr="001F3F21" w:rsidRDefault="0000504D" w:rsidP="0000504D">
      <w:pPr>
        <w:pStyle w:val="Default"/>
        <w:ind w:left="765"/>
        <w:rPr>
          <w:color w:val="0D0D0D"/>
          <w:sz w:val="23"/>
          <w:szCs w:val="23"/>
        </w:rPr>
      </w:pPr>
    </w:p>
    <w:p w14:paraId="35BC10A2" w14:textId="77777777" w:rsidR="0000504D" w:rsidRPr="001F3F21" w:rsidRDefault="0000504D" w:rsidP="0000504D">
      <w:pPr>
        <w:pStyle w:val="Default"/>
        <w:ind w:left="720"/>
        <w:rPr>
          <w:i/>
          <w:iCs/>
          <w:color w:val="0D0D0D"/>
          <w:sz w:val="22"/>
          <w:szCs w:val="22"/>
        </w:rPr>
      </w:pPr>
      <w:r w:rsidRPr="001F3F21">
        <w:rPr>
          <w:i/>
          <w:iCs/>
          <w:color w:val="0D0D0D"/>
          <w:sz w:val="22"/>
          <w:szCs w:val="22"/>
        </w:rPr>
        <w:t xml:space="preserve">Periudha e zbatimit </w:t>
      </w:r>
    </w:p>
    <w:p w14:paraId="0AD6DFAF" w14:textId="77777777" w:rsidR="0000504D" w:rsidRPr="001F3F21" w:rsidRDefault="0000504D" w:rsidP="0000504D">
      <w:pPr>
        <w:pStyle w:val="Default"/>
        <w:ind w:left="720"/>
        <w:rPr>
          <w:color w:val="0D0D0D"/>
          <w:sz w:val="22"/>
          <w:szCs w:val="22"/>
        </w:rPr>
      </w:pPr>
    </w:p>
    <w:p w14:paraId="70500554" w14:textId="77777777" w:rsidR="0000504D" w:rsidRPr="001F3F21" w:rsidRDefault="0000504D" w:rsidP="0000504D">
      <w:pPr>
        <w:pStyle w:val="Default"/>
        <w:numPr>
          <w:ilvl w:val="0"/>
          <w:numId w:val="7"/>
        </w:numPr>
        <w:rPr>
          <w:sz w:val="22"/>
          <w:szCs w:val="22"/>
        </w:rPr>
      </w:pPr>
      <w:r w:rsidRPr="001F3F21">
        <w:rPr>
          <w:color w:val="0D0D0D"/>
          <w:sz w:val="22"/>
          <w:szCs w:val="22"/>
        </w:rPr>
        <w:t xml:space="preserve">Periudha e zbatimit të projektit është prej </w:t>
      </w:r>
      <w:r w:rsidR="0091679A" w:rsidRPr="001F3F21">
        <w:rPr>
          <w:color w:val="0D0D0D"/>
          <w:sz w:val="22"/>
          <w:szCs w:val="22"/>
        </w:rPr>
        <w:t>6</w:t>
      </w:r>
      <w:r w:rsidRPr="001F3F21">
        <w:rPr>
          <w:color w:val="0D0D0D"/>
          <w:sz w:val="22"/>
          <w:szCs w:val="22"/>
        </w:rPr>
        <w:t xml:space="preserve"> muaj. </w:t>
      </w:r>
    </w:p>
    <w:p w14:paraId="48E94FAA" w14:textId="77777777" w:rsidR="0000504D" w:rsidRPr="001F3F21" w:rsidRDefault="0000504D" w:rsidP="0000504D">
      <w:pPr>
        <w:pStyle w:val="Default"/>
        <w:ind w:left="720"/>
        <w:rPr>
          <w:sz w:val="22"/>
          <w:szCs w:val="22"/>
        </w:rPr>
      </w:pPr>
    </w:p>
    <w:p w14:paraId="39A2192E" w14:textId="77777777" w:rsidR="0000504D" w:rsidRPr="001F3F21" w:rsidRDefault="0000504D" w:rsidP="0000504D">
      <w:pPr>
        <w:pStyle w:val="Default"/>
        <w:ind w:left="720"/>
        <w:rPr>
          <w:i/>
          <w:iCs/>
          <w:color w:val="0D0D0D"/>
          <w:sz w:val="22"/>
          <w:szCs w:val="22"/>
        </w:rPr>
      </w:pPr>
      <w:r w:rsidRPr="001F3F21">
        <w:rPr>
          <w:i/>
          <w:iCs/>
          <w:color w:val="0D0D0D"/>
          <w:sz w:val="22"/>
          <w:szCs w:val="22"/>
        </w:rPr>
        <w:t xml:space="preserve">Shtrirja gjeografike e zbatimit </w:t>
      </w:r>
    </w:p>
    <w:p w14:paraId="1AACCD2F" w14:textId="77777777" w:rsidR="0000504D" w:rsidRPr="001F3F21" w:rsidRDefault="0000504D" w:rsidP="0000504D">
      <w:pPr>
        <w:pStyle w:val="Default"/>
        <w:ind w:left="720"/>
        <w:rPr>
          <w:color w:val="0D0D0D"/>
          <w:sz w:val="22"/>
          <w:szCs w:val="22"/>
        </w:rPr>
      </w:pPr>
    </w:p>
    <w:p w14:paraId="724844E2" w14:textId="122FDF51" w:rsidR="0000504D" w:rsidRPr="001F3F21" w:rsidRDefault="0000504D" w:rsidP="0000504D">
      <w:pPr>
        <w:pStyle w:val="Default"/>
        <w:numPr>
          <w:ilvl w:val="0"/>
          <w:numId w:val="7"/>
        </w:numPr>
        <w:rPr>
          <w:color w:val="0D0D0D"/>
          <w:sz w:val="22"/>
          <w:szCs w:val="22"/>
        </w:rPr>
      </w:pPr>
      <w:r w:rsidRPr="001F3F21">
        <w:rPr>
          <w:color w:val="0D0D0D"/>
          <w:sz w:val="22"/>
          <w:szCs w:val="22"/>
        </w:rPr>
        <w:t xml:space="preserve">Projektet </w:t>
      </w:r>
      <w:r w:rsidR="00B33F5A">
        <w:rPr>
          <w:color w:val="0D0D0D"/>
          <w:sz w:val="22"/>
          <w:szCs w:val="22"/>
        </w:rPr>
        <w:t>duhet</w:t>
      </w:r>
      <w:r w:rsidRPr="001F3F21">
        <w:rPr>
          <w:color w:val="0D0D0D"/>
          <w:sz w:val="22"/>
          <w:szCs w:val="22"/>
        </w:rPr>
        <w:t xml:space="preserve"> të zbatohen në komunën e Gjakovës </w:t>
      </w:r>
    </w:p>
    <w:p w14:paraId="598796E0" w14:textId="77777777" w:rsidR="0000504D" w:rsidRPr="001F3F21" w:rsidRDefault="0000504D" w:rsidP="0000504D">
      <w:pPr>
        <w:pStyle w:val="Default"/>
        <w:rPr>
          <w:color w:val="0D0D0D"/>
          <w:sz w:val="22"/>
          <w:szCs w:val="22"/>
        </w:rPr>
      </w:pPr>
    </w:p>
    <w:p w14:paraId="41B3E41E" w14:textId="77777777" w:rsidR="0000504D" w:rsidRPr="001F3F21" w:rsidRDefault="0000504D" w:rsidP="0000504D">
      <w:pPr>
        <w:pStyle w:val="Default"/>
        <w:rPr>
          <w:color w:val="0D0D0D"/>
          <w:sz w:val="22"/>
          <w:szCs w:val="22"/>
        </w:rPr>
      </w:pPr>
      <w:r w:rsidRPr="001F3F21">
        <w:rPr>
          <w:i/>
          <w:iCs/>
          <w:color w:val="0D0D0D"/>
          <w:sz w:val="22"/>
          <w:szCs w:val="22"/>
        </w:rPr>
        <w:t xml:space="preserve">Llojet kryesore të aktiviteteve që do të financohen përmes thirrjes: </w:t>
      </w:r>
    </w:p>
    <w:p w14:paraId="2D433D73" w14:textId="77777777" w:rsidR="0000504D" w:rsidRPr="001F3F21" w:rsidRDefault="0000504D" w:rsidP="0000504D">
      <w:pPr>
        <w:pStyle w:val="Default"/>
        <w:rPr>
          <w:color w:val="0D0D0D"/>
          <w:sz w:val="22"/>
          <w:szCs w:val="22"/>
        </w:rPr>
      </w:pPr>
    </w:p>
    <w:p w14:paraId="0799237F" w14:textId="77777777" w:rsidR="0000504D" w:rsidRPr="001F3F21" w:rsidRDefault="0000504D" w:rsidP="0000504D">
      <w:pPr>
        <w:pStyle w:val="Default"/>
        <w:rPr>
          <w:sz w:val="22"/>
          <w:szCs w:val="22"/>
        </w:rPr>
      </w:pPr>
    </w:p>
    <w:p w14:paraId="18F373E4" w14:textId="77777777" w:rsidR="0091679A" w:rsidRPr="00B33F5A" w:rsidRDefault="0091679A" w:rsidP="003E296A">
      <w:pPr>
        <w:pStyle w:val="ListParagraph"/>
        <w:numPr>
          <w:ilvl w:val="0"/>
          <w:numId w:val="22"/>
        </w:numPr>
        <w:jc w:val="both"/>
        <w:rPr>
          <w:rFonts w:ascii="Times New Roman" w:hAnsi="Times New Roman" w:cs="Times New Roman"/>
          <w:color w:val="000000" w:themeColor="text1"/>
        </w:rPr>
      </w:pPr>
      <w:r w:rsidRPr="00B33F5A">
        <w:rPr>
          <w:rFonts w:ascii="Times New Roman" w:hAnsi="Times New Roman" w:cs="Times New Roman"/>
          <w:color w:val="000000" w:themeColor="text1"/>
        </w:rPr>
        <w:t xml:space="preserve">Zhvillimi i kurseve të trajnimit online dhe/ose </w:t>
      </w:r>
      <w:r w:rsidR="003E296A" w:rsidRPr="00B33F5A">
        <w:rPr>
          <w:rFonts w:ascii="Times New Roman" w:hAnsi="Times New Roman" w:cs="Times New Roman"/>
          <w:color w:val="000000" w:themeColor="text1"/>
        </w:rPr>
        <w:t xml:space="preserve">me prezencë fizike </w:t>
      </w:r>
      <w:r w:rsidRPr="00B33F5A">
        <w:rPr>
          <w:rFonts w:ascii="Times New Roman" w:hAnsi="Times New Roman" w:cs="Times New Roman"/>
          <w:color w:val="000000" w:themeColor="text1"/>
        </w:rPr>
        <w:t>për rolin e medias në demokraci, duke përfshirë trajnime për mësues, nxënës dhe pjesëtarë të komunitetit.</w:t>
      </w:r>
    </w:p>
    <w:p w14:paraId="4EB1A082" w14:textId="77777777" w:rsidR="0091679A" w:rsidRPr="00B33F5A" w:rsidRDefault="0091679A" w:rsidP="003E296A">
      <w:pPr>
        <w:pStyle w:val="ListParagraph"/>
        <w:numPr>
          <w:ilvl w:val="0"/>
          <w:numId w:val="22"/>
        </w:numPr>
        <w:jc w:val="both"/>
        <w:rPr>
          <w:rFonts w:ascii="Times New Roman" w:hAnsi="Times New Roman" w:cs="Times New Roman"/>
          <w:color w:val="000000" w:themeColor="text1"/>
        </w:rPr>
      </w:pPr>
      <w:r w:rsidRPr="00B33F5A">
        <w:rPr>
          <w:rFonts w:ascii="Times New Roman" w:hAnsi="Times New Roman" w:cs="Times New Roman"/>
          <w:color w:val="000000" w:themeColor="text1"/>
        </w:rPr>
        <w:lastRenderedPageBreak/>
        <w:t>Organizimi i fushatave informuese në rrjete sociale, mediat lokale dhe shkolla për të ndihmuar të rinjtë të njohin dhe kuptojnë ndikimin e mediave digjitale si burime dezinformimi dhe keqinformimi.</w:t>
      </w:r>
    </w:p>
    <w:p w14:paraId="0F677B4A" w14:textId="77777777" w:rsidR="0091679A" w:rsidRPr="00B33F5A" w:rsidRDefault="0091679A" w:rsidP="003E296A">
      <w:pPr>
        <w:pStyle w:val="ListParagraph"/>
        <w:numPr>
          <w:ilvl w:val="0"/>
          <w:numId w:val="22"/>
        </w:numPr>
        <w:jc w:val="both"/>
        <w:rPr>
          <w:rFonts w:ascii="Times New Roman" w:hAnsi="Times New Roman" w:cs="Times New Roman"/>
          <w:color w:val="000000" w:themeColor="text1"/>
        </w:rPr>
      </w:pPr>
      <w:r w:rsidRPr="00B33F5A">
        <w:rPr>
          <w:rFonts w:ascii="Times New Roman" w:hAnsi="Times New Roman" w:cs="Times New Roman"/>
          <w:color w:val="000000" w:themeColor="text1"/>
        </w:rPr>
        <w:t>Bashkëpunimi me organizatat e minoriteteve për të ofruar trajnime dhe seminare të personalizuara që adresojnë nevojat e veçanta të pjesëmarrësve nga këto grupe.</w:t>
      </w:r>
    </w:p>
    <w:p w14:paraId="0FF1741E" w14:textId="77777777" w:rsidR="0091679A" w:rsidRPr="00B33F5A" w:rsidRDefault="0091679A" w:rsidP="003E296A">
      <w:pPr>
        <w:pStyle w:val="ListParagraph"/>
        <w:numPr>
          <w:ilvl w:val="0"/>
          <w:numId w:val="22"/>
        </w:numPr>
        <w:jc w:val="both"/>
        <w:rPr>
          <w:rFonts w:ascii="Times New Roman" w:hAnsi="Times New Roman" w:cs="Times New Roman"/>
          <w:color w:val="000000" w:themeColor="text1"/>
        </w:rPr>
      </w:pPr>
      <w:r w:rsidRPr="00B33F5A">
        <w:rPr>
          <w:rFonts w:ascii="Times New Roman" w:hAnsi="Times New Roman" w:cs="Times New Roman"/>
          <w:color w:val="000000" w:themeColor="text1"/>
        </w:rPr>
        <w:t xml:space="preserve">Organizimi i </w:t>
      </w:r>
      <w:r w:rsidR="003E296A" w:rsidRPr="00B33F5A">
        <w:rPr>
          <w:rFonts w:ascii="Times New Roman" w:hAnsi="Times New Roman" w:cs="Times New Roman"/>
          <w:color w:val="000000" w:themeColor="text1"/>
        </w:rPr>
        <w:t>eventeve</w:t>
      </w:r>
      <w:r w:rsidRPr="00B33F5A">
        <w:rPr>
          <w:rFonts w:ascii="Times New Roman" w:hAnsi="Times New Roman" w:cs="Times New Roman"/>
          <w:color w:val="000000" w:themeColor="text1"/>
        </w:rPr>
        <w:t xml:space="preserve"> artistike dhe ekspozitave në shkolla dhe institucione të tjera, të fokusuar në promovimin e ndërgjegjësimit për luftën ndaj fenomeneve negative në mediat digjitale dhe përdorimin e artit si mjet për të komunikuar këtë mesazh.</w:t>
      </w:r>
    </w:p>
    <w:p w14:paraId="3D005926" w14:textId="77777777" w:rsidR="0091679A" w:rsidRPr="00B33F5A" w:rsidRDefault="0091679A" w:rsidP="003E296A">
      <w:pPr>
        <w:pStyle w:val="ListParagraph"/>
        <w:numPr>
          <w:ilvl w:val="0"/>
          <w:numId w:val="22"/>
        </w:numPr>
        <w:jc w:val="both"/>
        <w:rPr>
          <w:rFonts w:ascii="Times New Roman" w:hAnsi="Times New Roman" w:cs="Times New Roman"/>
          <w:color w:val="000000" w:themeColor="text1"/>
        </w:rPr>
      </w:pPr>
      <w:r w:rsidRPr="00B33F5A">
        <w:rPr>
          <w:rFonts w:ascii="Times New Roman" w:hAnsi="Times New Roman" w:cs="Times New Roman"/>
          <w:color w:val="000000" w:themeColor="text1"/>
        </w:rPr>
        <w:t>Krijimi i materialeve promocionale, si fletore, broshura komike dhe video animacione, për të ndihmuar në ndërgjegjësimin e komunitetit rreth vlerësimit të informacionit dhe mendimit kritik.</w:t>
      </w:r>
    </w:p>
    <w:p w14:paraId="5168CDC3" w14:textId="77777777" w:rsidR="0000504D" w:rsidRPr="00B33F5A" w:rsidRDefault="0091679A" w:rsidP="003E296A">
      <w:pPr>
        <w:pStyle w:val="ListParagraph"/>
        <w:numPr>
          <w:ilvl w:val="0"/>
          <w:numId w:val="22"/>
        </w:numPr>
        <w:jc w:val="both"/>
        <w:rPr>
          <w:rFonts w:ascii="Times New Roman" w:hAnsi="Times New Roman" w:cs="Times New Roman"/>
          <w:b/>
          <w:color w:val="000000" w:themeColor="text1"/>
          <w:sz w:val="24"/>
          <w:szCs w:val="24"/>
        </w:rPr>
      </w:pPr>
      <w:r w:rsidRPr="00B33F5A">
        <w:rPr>
          <w:rFonts w:ascii="Times New Roman" w:hAnsi="Times New Roman" w:cs="Times New Roman"/>
          <w:color w:val="000000" w:themeColor="text1"/>
        </w:rPr>
        <w:t>Për të promovuar zhvillimin e mekanizmit të qëndrueshëm ndaj dezinformimit, mund të bashkëpunoni me një agjenci të jashtme për të krijuar një faqe interneti që ndihmon në raportimin e dezinformimit dhe për të krijuar një rrjet të ekspertëve që verifikojnë informacionin në real-time.</w:t>
      </w:r>
    </w:p>
    <w:p w14:paraId="3CAA8C34" w14:textId="77777777" w:rsidR="0000504D" w:rsidRPr="001F3F21" w:rsidRDefault="0000504D" w:rsidP="0000504D">
      <w:pPr>
        <w:pStyle w:val="Default"/>
        <w:rPr>
          <w:color w:val="0D0D0D"/>
          <w:sz w:val="22"/>
          <w:szCs w:val="22"/>
        </w:rPr>
      </w:pPr>
      <w:r w:rsidRPr="001F3F21">
        <w:rPr>
          <w:color w:val="0D0D0D"/>
          <w:sz w:val="22"/>
          <w:szCs w:val="22"/>
        </w:rPr>
        <w:t xml:space="preserve">Lista e aktiviteteve të projektit nuk është e mbyllur, por vetëm ilustruese dhe do të merren parasysh për financim edhe aktivitete tjera të përshtatshme që kontribuojnë në arritjen e objektivave të përgjithshme dhe specifike të thirrjes, të cilat nuk janë të përmendura në listën më lart. </w:t>
      </w:r>
    </w:p>
    <w:p w14:paraId="75D182F9" w14:textId="77777777" w:rsidR="0000504D" w:rsidRPr="001F3F21" w:rsidRDefault="0000504D" w:rsidP="0000504D">
      <w:pPr>
        <w:pStyle w:val="Default"/>
        <w:rPr>
          <w:sz w:val="22"/>
          <w:szCs w:val="22"/>
        </w:rPr>
      </w:pPr>
    </w:p>
    <w:p w14:paraId="019A93BB" w14:textId="77777777" w:rsidR="0000504D" w:rsidRPr="001F3F21" w:rsidRDefault="0000504D" w:rsidP="0000504D">
      <w:pPr>
        <w:jc w:val="both"/>
        <w:rPr>
          <w:rFonts w:ascii="Times New Roman" w:hAnsi="Times New Roman" w:cs="Times New Roman"/>
          <w:color w:val="0D0D0D"/>
        </w:rPr>
      </w:pPr>
      <w:r w:rsidRPr="001F3F21">
        <w:rPr>
          <w:rFonts w:ascii="Times New Roman" w:hAnsi="Times New Roman" w:cs="Times New Roman"/>
          <w:color w:val="0D0D0D"/>
        </w:rPr>
        <w:t>Gjatë zbatimit të aktiviteteve të projektit, aplikanti duhet të sigurojë që bazohet në parimin e ofrimit të mundësive të barabarta, barazisë gjinore dhe jo-diskriminimit, si dhe të zhvillojë veprimtari në përputhje me nevojat e komunitetit dhe qytetarëve.</w:t>
      </w:r>
    </w:p>
    <w:p w14:paraId="2222176C" w14:textId="77777777" w:rsidR="0000504D" w:rsidRPr="001F3F21" w:rsidRDefault="0000504D" w:rsidP="0000504D">
      <w:pPr>
        <w:pStyle w:val="Default"/>
        <w:rPr>
          <w:i/>
          <w:iCs/>
          <w:color w:val="0D0D0D"/>
          <w:sz w:val="22"/>
          <w:szCs w:val="22"/>
        </w:rPr>
      </w:pPr>
      <w:r w:rsidRPr="001F3F21">
        <w:rPr>
          <w:i/>
          <w:iCs/>
          <w:color w:val="0D0D0D"/>
          <w:sz w:val="22"/>
          <w:szCs w:val="22"/>
        </w:rPr>
        <w:t xml:space="preserve">Aktivitetet që nuk janë të pranueshme për financim </w:t>
      </w:r>
    </w:p>
    <w:p w14:paraId="10E93D57" w14:textId="77777777" w:rsidR="0000504D" w:rsidRPr="001F3F21" w:rsidRDefault="0000504D" w:rsidP="0000504D">
      <w:pPr>
        <w:pStyle w:val="Default"/>
        <w:rPr>
          <w:color w:val="0D0D0D"/>
          <w:sz w:val="22"/>
          <w:szCs w:val="22"/>
        </w:rPr>
      </w:pPr>
    </w:p>
    <w:p w14:paraId="5EE2ECF0" w14:textId="77777777" w:rsidR="0000504D" w:rsidRPr="001F3F21" w:rsidRDefault="0000504D" w:rsidP="0000504D">
      <w:pPr>
        <w:pStyle w:val="Default"/>
        <w:rPr>
          <w:b/>
          <w:bCs/>
          <w:sz w:val="22"/>
          <w:szCs w:val="22"/>
        </w:rPr>
      </w:pPr>
      <w:r w:rsidRPr="001F3F21">
        <w:rPr>
          <w:sz w:val="22"/>
          <w:szCs w:val="22"/>
        </w:rPr>
        <w:t>Llojet e veprimeve në vijim nuk janë të pranueshme</w:t>
      </w:r>
      <w:r w:rsidRPr="001F3F21">
        <w:rPr>
          <w:b/>
          <w:bCs/>
          <w:sz w:val="22"/>
          <w:szCs w:val="22"/>
        </w:rPr>
        <w:t xml:space="preserve">: </w:t>
      </w:r>
    </w:p>
    <w:p w14:paraId="42A88978" w14:textId="77777777" w:rsidR="0000504D" w:rsidRPr="001F3F21" w:rsidRDefault="0000504D" w:rsidP="0000504D">
      <w:pPr>
        <w:pStyle w:val="Default"/>
        <w:rPr>
          <w:sz w:val="22"/>
          <w:szCs w:val="22"/>
        </w:rPr>
      </w:pPr>
    </w:p>
    <w:p w14:paraId="56AE8D52" w14:textId="77777777" w:rsidR="0000504D" w:rsidRPr="001F3F21" w:rsidRDefault="0000504D" w:rsidP="0000504D">
      <w:pPr>
        <w:pStyle w:val="Default"/>
        <w:numPr>
          <w:ilvl w:val="0"/>
          <w:numId w:val="8"/>
        </w:numPr>
        <w:spacing w:after="40"/>
        <w:rPr>
          <w:sz w:val="22"/>
          <w:szCs w:val="22"/>
        </w:rPr>
      </w:pPr>
      <w:r w:rsidRPr="001F3F21">
        <w:rPr>
          <w:sz w:val="22"/>
          <w:szCs w:val="22"/>
        </w:rPr>
        <w:t xml:space="preserve">Veprimet që kanë të bëjnë vetëm ose kryesisht me ngritjen e kapaciteteve të personelit të projektit ose palëve të interesit; </w:t>
      </w:r>
    </w:p>
    <w:p w14:paraId="01705CA2" w14:textId="77777777" w:rsidR="0000504D" w:rsidRPr="001F3F21" w:rsidRDefault="0000504D" w:rsidP="0000504D">
      <w:pPr>
        <w:pStyle w:val="Default"/>
        <w:numPr>
          <w:ilvl w:val="0"/>
          <w:numId w:val="8"/>
        </w:numPr>
        <w:spacing w:after="40"/>
        <w:rPr>
          <w:sz w:val="22"/>
          <w:szCs w:val="22"/>
        </w:rPr>
      </w:pPr>
      <w:r w:rsidRPr="001F3F21">
        <w:rPr>
          <w:sz w:val="22"/>
          <w:szCs w:val="22"/>
        </w:rPr>
        <w:t xml:space="preserve">Projektet që përmbajnë plotësisht ose kryesisht punë përgatitore ose studime; </w:t>
      </w:r>
    </w:p>
    <w:p w14:paraId="4E9E5E29" w14:textId="77777777" w:rsidR="0000504D" w:rsidRPr="001F3F21" w:rsidRDefault="0000504D" w:rsidP="0000504D">
      <w:pPr>
        <w:pStyle w:val="Default"/>
        <w:numPr>
          <w:ilvl w:val="0"/>
          <w:numId w:val="8"/>
        </w:numPr>
        <w:spacing w:after="40"/>
        <w:rPr>
          <w:sz w:val="22"/>
          <w:szCs w:val="22"/>
        </w:rPr>
      </w:pPr>
      <w:r w:rsidRPr="001F3F21">
        <w:rPr>
          <w:sz w:val="22"/>
          <w:szCs w:val="22"/>
        </w:rPr>
        <w:t xml:space="preserve">Projektet që mbështesin partitë politike individuale; </w:t>
      </w:r>
    </w:p>
    <w:p w14:paraId="2C8F2449" w14:textId="77777777" w:rsidR="0000504D" w:rsidRPr="001F3F21" w:rsidRDefault="0000504D" w:rsidP="0000504D">
      <w:pPr>
        <w:pStyle w:val="Default"/>
        <w:numPr>
          <w:ilvl w:val="0"/>
          <w:numId w:val="8"/>
        </w:numPr>
        <w:spacing w:after="40"/>
        <w:rPr>
          <w:sz w:val="22"/>
          <w:szCs w:val="22"/>
        </w:rPr>
      </w:pPr>
      <w:r w:rsidRPr="001F3F21">
        <w:rPr>
          <w:sz w:val="22"/>
          <w:szCs w:val="22"/>
        </w:rPr>
        <w:t xml:space="preserve">Financimi kryesor i aplikuesve ose (aty ku është relevante) partnerët e tyre; </w:t>
      </w:r>
    </w:p>
    <w:p w14:paraId="0A6FDE36" w14:textId="77777777" w:rsidR="0000504D" w:rsidRPr="001F3F21" w:rsidRDefault="0000504D" w:rsidP="0000504D">
      <w:pPr>
        <w:pStyle w:val="Default"/>
        <w:numPr>
          <w:ilvl w:val="0"/>
          <w:numId w:val="8"/>
        </w:numPr>
        <w:spacing w:after="40"/>
        <w:rPr>
          <w:sz w:val="22"/>
          <w:szCs w:val="22"/>
        </w:rPr>
      </w:pPr>
      <w:r w:rsidRPr="001F3F21">
        <w:rPr>
          <w:sz w:val="22"/>
          <w:szCs w:val="22"/>
        </w:rPr>
        <w:t xml:space="preserve">Financimi i deficitit dhe dhënia e kapitalit; </w:t>
      </w:r>
    </w:p>
    <w:p w14:paraId="00AC815B" w14:textId="77777777" w:rsidR="0000504D" w:rsidRPr="001F3F21" w:rsidRDefault="0000504D" w:rsidP="0000504D">
      <w:pPr>
        <w:pStyle w:val="Default"/>
        <w:numPr>
          <w:ilvl w:val="0"/>
          <w:numId w:val="8"/>
        </w:numPr>
        <w:spacing w:after="40"/>
        <w:rPr>
          <w:sz w:val="22"/>
          <w:szCs w:val="22"/>
        </w:rPr>
      </w:pPr>
      <w:r w:rsidRPr="001F3F21">
        <w:rPr>
          <w:sz w:val="22"/>
          <w:szCs w:val="22"/>
        </w:rPr>
        <w:t xml:space="preserve">Subvencionet financiare për organizatat e tjera; </w:t>
      </w:r>
    </w:p>
    <w:p w14:paraId="74EB3B53" w14:textId="77777777" w:rsidR="0000504D" w:rsidRPr="001F3F21" w:rsidRDefault="0000504D" w:rsidP="0000504D">
      <w:pPr>
        <w:pStyle w:val="Default"/>
        <w:numPr>
          <w:ilvl w:val="0"/>
          <w:numId w:val="8"/>
        </w:numPr>
        <w:spacing w:after="40"/>
        <w:rPr>
          <w:sz w:val="22"/>
          <w:szCs w:val="22"/>
        </w:rPr>
      </w:pPr>
      <w:r w:rsidRPr="001F3F21">
        <w:rPr>
          <w:sz w:val="22"/>
          <w:szCs w:val="22"/>
        </w:rPr>
        <w:t xml:space="preserve">Blerja e tokës, ndërtesës apo të zyrave; </w:t>
      </w:r>
    </w:p>
    <w:p w14:paraId="7F4FD2FD" w14:textId="77777777" w:rsidR="0000504D" w:rsidRPr="001F3F21" w:rsidRDefault="0000504D" w:rsidP="0000504D">
      <w:pPr>
        <w:pStyle w:val="Default"/>
        <w:numPr>
          <w:ilvl w:val="0"/>
          <w:numId w:val="8"/>
        </w:numPr>
        <w:rPr>
          <w:sz w:val="22"/>
          <w:szCs w:val="22"/>
        </w:rPr>
      </w:pPr>
      <w:r w:rsidRPr="001F3F21">
        <w:rPr>
          <w:sz w:val="22"/>
          <w:szCs w:val="22"/>
        </w:rPr>
        <w:t xml:space="preserve">Financim retroaktiv për projektet që janë tashmë në zbatim ose që kanë përfunduar. </w:t>
      </w:r>
    </w:p>
    <w:p w14:paraId="345E389C" w14:textId="77777777" w:rsidR="0000504D" w:rsidRPr="001F3F21" w:rsidRDefault="0000504D" w:rsidP="0000504D">
      <w:pPr>
        <w:pStyle w:val="Default"/>
        <w:rPr>
          <w:sz w:val="22"/>
          <w:szCs w:val="22"/>
        </w:rPr>
      </w:pPr>
    </w:p>
    <w:p w14:paraId="1DAE8686" w14:textId="77777777" w:rsidR="0000504D" w:rsidRPr="001F3F21" w:rsidRDefault="0000504D" w:rsidP="00DA1E9D">
      <w:pPr>
        <w:pStyle w:val="Default"/>
        <w:numPr>
          <w:ilvl w:val="1"/>
          <w:numId w:val="13"/>
        </w:numPr>
        <w:rPr>
          <w:b/>
          <w:bCs/>
          <w:color w:val="0D0D0D"/>
          <w:sz w:val="23"/>
          <w:szCs w:val="23"/>
        </w:rPr>
      </w:pPr>
      <w:r w:rsidRPr="001F3F21">
        <w:rPr>
          <w:b/>
          <w:bCs/>
          <w:color w:val="0D0D0D"/>
          <w:sz w:val="23"/>
          <w:szCs w:val="23"/>
        </w:rPr>
        <w:t>Shpenzimet e pranueshme që do të financohen përmes thirrjes</w:t>
      </w:r>
    </w:p>
    <w:p w14:paraId="4B6B91F4" w14:textId="77777777" w:rsidR="0000504D" w:rsidRPr="001F3F21" w:rsidRDefault="0000504D" w:rsidP="0000504D">
      <w:pPr>
        <w:pStyle w:val="Default"/>
        <w:jc w:val="both"/>
        <w:rPr>
          <w:color w:val="0D0D0D"/>
          <w:sz w:val="23"/>
          <w:szCs w:val="23"/>
        </w:rPr>
      </w:pPr>
      <w:r w:rsidRPr="001F3F21">
        <w:rPr>
          <w:b/>
          <w:bCs/>
          <w:color w:val="0D0D0D"/>
          <w:sz w:val="23"/>
          <w:szCs w:val="23"/>
        </w:rPr>
        <w:t xml:space="preserve"> </w:t>
      </w:r>
    </w:p>
    <w:p w14:paraId="78CB1E38" w14:textId="77777777" w:rsidR="0000504D" w:rsidRPr="001F3F21" w:rsidRDefault="0000504D" w:rsidP="0000504D">
      <w:pPr>
        <w:pStyle w:val="Default"/>
        <w:jc w:val="both"/>
        <w:rPr>
          <w:color w:val="0D0D0D"/>
          <w:sz w:val="22"/>
          <w:szCs w:val="22"/>
        </w:rPr>
      </w:pPr>
      <w:r w:rsidRPr="001F3F21">
        <w:rPr>
          <w:color w:val="0D0D0D"/>
          <w:sz w:val="22"/>
          <w:szCs w:val="22"/>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14:paraId="23534FB8" w14:textId="77777777" w:rsidR="0000504D" w:rsidRPr="001F3F21" w:rsidRDefault="0000504D" w:rsidP="0000504D">
      <w:pPr>
        <w:pStyle w:val="Default"/>
        <w:rPr>
          <w:sz w:val="22"/>
          <w:szCs w:val="22"/>
        </w:rPr>
      </w:pPr>
      <w:r w:rsidRPr="001F3F21">
        <w:rPr>
          <w:color w:val="0D0D0D"/>
          <w:sz w:val="22"/>
          <w:szCs w:val="22"/>
        </w:rPr>
        <w:t xml:space="preserve"> </w:t>
      </w:r>
    </w:p>
    <w:p w14:paraId="4E26059B" w14:textId="77777777" w:rsidR="0000504D" w:rsidRPr="001F3F21" w:rsidRDefault="0000504D" w:rsidP="0000504D">
      <w:pPr>
        <w:jc w:val="both"/>
        <w:rPr>
          <w:rFonts w:ascii="Times New Roman" w:hAnsi="Times New Roman" w:cs="Times New Roman"/>
        </w:rPr>
      </w:pPr>
      <w:r w:rsidRPr="001F3F21">
        <w:rPr>
          <w:rFonts w:ascii="Times New Roman" w:hAnsi="Times New Roman" w:cs="Times New Roman"/>
        </w:rPr>
        <w:t>Kostoja e buxhetuar duhet të jetë reale dhe duhet të jetë e orientuar drejt kostos më efektive për arritjen e rezultateve të pritshme të aktivitetit të propozuar. Kostot e pranueshme janë kostot reale të aplikuesit të cilat përmbushin të gjitha kriteret e mëposhtme:</w:t>
      </w:r>
    </w:p>
    <w:p w14:paraId="23B1FB41" w14:textId="77777777" w:rsidR="0000504D" w:rsidRPr="001F3F21" w:rsidRDefault="0000504D" w:rsidP="00DA1E9D">
      <w:pPr>
        <w:pStyle w:val="Default"/>
        <w:numPr>
          <w:ilvl w:val="1"/>
          <w:numId w:val="13"/>
        </w:numPr>
        <w:rPr>
          <w:b/>
          <w:bCs/>
          <w:color w:val="0D0D0D"/>
          <w:sz w:val="23"/>
          <w:szCs w:val="23"/>
        </w:rPr>
      </w:pPr>
      <w:r w:rsidRPr="001F3F21">
        <w:rPr>
          <w:b/>
          <w:bCs/>
          <w:color w:val="0D0D0D"/>
          <w:sz w:val="23"/>
          <w:szCs w:val="23"/>
        </w:rPr>
        <w:t xml:space="preserve">Shpenzimet e drejtpërdrejta të pranueshme </w:t>
      </w:r>
    </w:p>
    <w:p w14:paraId="7E00AE52" w14:textId="77777777" w:rsidR="0000504D" w:rsidRPr="001F3F21" w:rsidRDefault="0000504D" w:rsidP="0000504D">
      <w:pPr>
        <w:pStyle w:val="Default"/>
        <w:ind w:left="765"/>
        <w:rPr>
          <w:color w:val="0D0D0D"/>
          <w:sz w:val="23"/>
          <w:szCs w:val="23"/>
        </w:rPr>
      </w:pPr>
    </w:p>
    <w:p w14:paraId="7B2C8B74" w14:textId="77777777" w:rsidR="0000504D" w:rsidRPr="001F3F21" w:rsidRDefault="0000504D" w:rsidP="0000504D">
      <w:pPr>
        <w:pStyle w:val="Default"/>
        <w:rPr>
          <w:sz w:val="22"/>
          <w:szCs w:val="22"/>
        </w:rPr>
      </w:pPr>
      <w:r w:rsidRPr="001F3F21">
        <w:rPr>
          <w:sz w:val="22"/>
          <w:szCs w:val="22"/>
        </w:rPr>
        <w:t xml:space="preserve">Shpenzimet sipas kostove të pranueshme direkte përfshijnë shpenzimet që janë direkt të lidhura me zbatimin e disa aktiviteteve projektit ose të programit të propozuar të tilla si: </w:t>
      </w:r>
    </w:p>
    <w:p w14:paraId="76EED128" w14:textId="77777777" w:rsidR="00DA1E9D" w:rsidRPr="001F3F21" w:rsidRDefault="00DA1E9D" w:rsidP="0000504D">
      <w:pPr>
        <w:pStyle w:val="Default"/>
        <w:rPr>
          <w:sz w:val="22"/>
          <w:szCs w:val="22"/>
        </w:rPr>
      </w:pPr>
    </w:p>
    <w:p w14:paraId="42DADAA6" w14:textId="6F57B834" w:rsidR="0000504D" w:rsidRPr="00B33F5A" w:rsidRDefault="0000504D" w:rsidP="00DA1E9D">
      <w:pPr>
        <w:pStyle w:val="Default"/>
        <w:numPr>
          <w:ilvl w:val="0"/>
          <w:numId w:val="14"/>
        </w:numPr>
        <w:rPr>
          <w:color w:val="000000" w:themeColor="text1"/>
          <w:sz w:val="22"/>
          <w:szCs w:val="22"/>
        </w:rPr>
      </w:pPr>
      <w:r w:rsidRPr="00B33F5A">
        <w:rPr>
          <w:color w:val="000000" w:themeColor="text1"/>
          <w:sz w:val="22"/>
          <w:szCs w:val="22"/>
        </w:rPr>
        <w:t xml:space="preserve">Organizimi i aktiviteteve </w:t>
      </w:r>
      <w:r w:rsidR="00D93F09" w:rsidRPr="00B33F5A">
        <w:rPr>
          <w:color w:val="000000" w:themeColor="text1"/>
          <w:sz w:val="22"/>
          <w:szCs w:val="22"/>
        </w:rPr>
        <w:t>dhe pun</w:t>
      </w:r>
      <w:r w:rsidR="00B33F5A">
        <w:rPr>
          <w:color w:val="000000" w:themeColor="text1"/>
          <w:sz w:val="22"/>
          <w:szCs w:val="22"/>
        </w:rPr>
        <w:t>ë</w:t>
      </w:r>
      <w:r w:rsidR="00D93F09" w:rsidRPr="00B33F5A">
        <w:rPr>
          <w:color w:val="000000" w:themeColor="text1"/>
          <w:sz w:val="22"/>
          <w:szCs w:val="22"/>
        </w:rPr>
        <w:t>torive  promovojn</w:t>
      </w:r>
      <w:r w:rsidR="00B33F5A">
        <w:rPr>
          <w:color w:val="000000" w:themeColor="text1"/>
          <w:sz w:val="22"/>
          <w:szCs w:val="22"/>
        </w:rPr>
        <w:t>ë</w:t>
      </w:r>
      <w:r w:rsidR="00D93F09" w:rsidRPr="00B33F5A">
        <w:rPr>
          <w:color w:val="000000" w:themeColor="text1"/>
          <w:sz w:val="22"/>
          <w:szCs w:val="22"/>
        </w:rPr>
        <w:t xml:space="preserve"> lirin</w:t>
      </w:r>
      <w:r w:rsidR="00B33F5A">
        <w:rPr>
          <w:color w:val="000000" w:themeColor="text1"/>
          <w:sz w:val="22"/>
          <w:szCs w:val="22"/>
        </w:rPr>
        <w:t>ë</w:t>
      </w:r>
      <w:r w:rsidR="00D93F09" w:rsidRPr="00B33F5A">
        <w:rPr>
          <w:color w:val="000000" w:themeColor="text1"/>
          <w:sz w:val="22"/>
          <w:szCs w:val="22"/>
        </w:rPr>
        <w:t xml:space="preserve"> e medias digjitale n</w:t>
      </w:r>
      <w:r w:rsidR="00B33F5A">
        <w:rPr>
          <w:color w:val="000000" w:themeColor="text1"/>
          <w:sz w:val="22"/>
          <w:szCs w:val="22"/>
        </w:rPr>
        <w:t>ë</w:t>
      </w:r>
      <w:r w:rsidR="00D93F09" w:rsidRPr="00B33F5A">
        <w:rPr>
          <w:color w:val="000000" w:themeColor="text1"/>
          <w:sz w:val="22"/>
          <w:szCs w:val="22"/>
        </w:rPr>
        <w:t xml:space="preserve"> mbrojtjen nga </w:t>
      </w:r>
      <w:proofErr w:type="spellStart"/>
      <w:r w:rsidR="00D93F09" w:rsidRPr="00B33F5A">
        <w:rPr>
          <w:color w:val="000000" w:themeColor="text1"/>
          <w:sz w:val="22"/>
          <w:szCs w:val="22"/>
        </w:rPr>
        <w:t>dezinfiormimi</w:t>
      </w:r>
      <w:proofErr w:type="spellEnd"/>
      <w:r w:rsidR="00D93F09" w:rsidRPr="00B33F5A">
        <w:rPr>
          <w:color w:val="000000" w:themeColor="text1"/>
          <w:sz w:val="22"/>
          <w:szCs w:val="22"/>
        </w:rPr>
        <w:t xml:space="preserve"> dhe keqinformimi</w:t>
      </w:r>
      <w:r w:rsidRPr="00B33F5A">
        <w:rPr>
          <w:color w:val="000000" w:themeColor="text1"/>
          <w:sz w:val="22"/>
          <w:szCs w:val="22"/>
        </w:rPr>
        <w:t xml:space="preserve"> etj. </w:t>
      </w:r>
    </w:p>
    <w:p w14:paraId="6102FA87" w14:textId="77777777" w:rsidR="00DA1E9D" w:rsidRPr="00B33F5A" w:rsidRDefault="00DA1E9D" w:rsidP="00DA1E9D">
      <w:pPr>
        <w:pStyle w:val="Default"/>
        <w:rPr>
          <w:color w:val="000000" w:themeColor="text1"/>
          <w:sz w:val="22"/>
          <w:szCs w:val="22"/>
        </w:rPr>
      </w:pPr>
    </w:p>
    <w:p w14:paraId="4A520048" w14:textId="22FF676D" w:rsidR="0000504D" w:rsidRPr="00B33F5A" w:rsidRDefault="0000504D" w:rsidP="00DA1E9D">
      <w:pPr>
        <w:pStyle w:val="Default"/>
        <w:numPr>
          <w:ilvl w:val="0"/>
          <w:numId w:val="14"/>
        </w:numPr>
        <w:rPr>
          <w:color w:val="000000" w:themeColor="text1"/>
          <w:sz w:val="22"/>
          <w:szCs w:val="22"/>
        </w:rPr>
      </w:pPr>
      <w:r w:rsidRPr="00B33F5A">
        <w:rPr>
          <w:color w:val="000000" w:themeColor="text1"/>
          <w:sz w:val="22"/>
          <w:szCs w:val="22"/>
        </w:rPr>
        <w:t xml:space="preserve">Shpenzimet e furnizimit me </w:t>
      </w:r>
      <w:r w:rsidR="00D93F09" w:rsidRPr="00B33F5A">
        <w:rPr>
          <w:color w:val="000000" w:themeColor="text1"/>
          <w:sz w:val="22"/>
          <w:szCs w:val="22"/>
        </w:rPr>
        <w:t>ushqime dhe pije p</w:t>
      </w:r>
      <w:r w:rsidR="00B33F5A">
        <w:rPr>
          <w:color w:val="000000" w:themeColor="text1"/>
          <w:sz w:val="22"/>
          <w:szCs w:val="22"/>
        </w:rPr>
        <w:t>ë</w:t>
      </w:r>
      <w:r w:rsidR="00D93F09" w:rsidRPr="00B33F5A">
        <w:rPr>
          <w:color w:val="000000" w:themeColor="text1"/>
          <w:sz w:val="22"/>
          <w:szCs w:val="22"/>
        </w:rPr>
        <w:t>r aktivitetet e parapara n</w:t>
      </w:r>
      <w:r w:rsidR="00B33F5A">
        <w:rPr>
          <w:color w:val="000000" w:themeColor="text1"/>
          <w:sz w:val="22"/>
          <w:szCs w:val="22"/>
        </w:rPr>
        <w:t>ë</w:t>
      </w:r>
      <w:r w:rsidR="00D93F09" w:rsidRPr="00B33F5A">
        <w:rPr>
          <w:color w:val="000000" w:themeColor="text1"/>
          <w:sz w:val="22"/>
          <w:szCs w:val="22"/>
        </w:rPr>
        <w:t xml:space="preserve"> projekt</w:t>
      </w:r>
      <w:r w:rsidRPr="00B33F5A">
        <w:rPr>
          <w:color w:val="000000" w:themeColor="text1"/>
          <w:sz w:val="22"/>
          <w:szCs w:val="22"/>
        </w:rPr>
        <w:t xml:space="preserve">; </w:t>
      </w:r>
    </w:p>
    <w:p w14:paraId="46E1B1EF" w14:textId="77777777" w:rsidR="00DA1E9D" w:rsidRPr="00B33F5A" w:rsidRDefault="00DA1E9D" w:rsidP="00DA1E9D">
      <w:pPr>
        <w:pStyle w:val="Default"/>
        <w:rPr>
          <w:color w:val="000000" w:themeColor="text1"/>
          <w:sz w:val="22"/>
          <w:szCs w:val="22"/>
        </w:rPr>
      </w:pPr>
    </w:p>
    <w:p w14:paraId="5B73E741" w14:textId="77777777" w:rsidR="0000504D" w:rsidRPr="00B33F5A" w:rsidRDefault="0000504D" w:rsidP="00DA1E9D">
      <w:pPr>
        <w:pStyle w:val="Default"/>
        <w:numPr>
          <w:ilvl w:val="0"/>
          <w:numId w:val="14"/>
        </w:numPr>
        <w:rPr>
          <w:color w:val="000000" w:themeColor="text1"/>
          <w:sz w:val="22"/>
          <w:szCs w:val="22"/>
        </w:rPr>
      </w:pPr>
      <w:r w:rsidRPr="00B33F5A">
        <w:rPr>
          <w:color w:val="000000" w:themeColor="text1"/>
          <w:sz w:val="22"/>
          <w:szCs w:val="22"/>
        </w:rPr>
        <w:t xml:space="preserve">Shpenzimet e furnizimit me material higjenik për nevoja të klientëve apo </w:t>
      </w:r>
      <w:r w:rsidR="00DA1E9D" w:rsidRPr="00B33F5A">
        <w:rPr>
          <w:color w:val="000000" w:themeColor="text1"/>
          <w:sz w:val="22"/>
          <w:szCs w:val="22"/>
        </w:rPr>
        <w:t>personave</w:t>
      </w:r>
      <w:r w:rsidRPr="00B33F5A">
        <w:rPr>
          <w:color w:val="000000" w:themeColor="text1"/>
          <w:sz w:val="22"/>
          <w:szCs w:val="22"/>
        </w:rPr>
        <w:t xml:space="preserve"> që marrin shërbime nga projekti; </w:t>
      </w:r>
    </w:p>
    <w:p w14:paraId="087B82C1" w14:textId="77777777" w:rsidR="00DA1E9D" w:rsidRPr="00B33F5A" w:rsidRDefault="00DA1E9D" w:rsidP="00DA1E9D">
      <w:pPr>
        <w:pStyle w:val="Default"/>
        <w:rPr>
          <w:color w:val="000000" w:themeColor="text1"/>
          <w:sz w:val="22"/>
          <w:szCs w:val="22"/>
        </w:rPr>
      </w:pPr>
    </w:p>
    <w:p w14:paraId="0553ED4D" w14:textId="77777777" w:rsidR="0000504D" w:rsidRPr="00B33F5A" w:rsidRDefault="0000504D" w:rsidP="00DA1E9D">
      <w:pPr>
        <w:pStyle w:val="Default"/>
        <w:numPr>
          <w:ilvl w:val="0"/>
          <w:numId w:val="14"/>
        </w:numPr>
        <w:rPr>
          <w:color w:val="000000" w:themeColor="text1"/>
          <w:sz w:val="22"/>
          <w:szCs w:val="22"/>
        </w:rPr>
      </w:pPr>
      <w:r w:rsidRPr="00B33F5A">
        <w:rPr>
          <w:color w:val="000000" w:themeColor="text1"/>
          <w:sz w:val="22"/>
          <w:szCs w:val="22"/>
        </w:rPr>
        <w:t xml:space="preserve">Shpenzimet e stafit menaxherial dhe profesional të angazhuar në zbatimin e aktiviteteve të projektit, duke u bazuar në llojin e shërbimeve që ofrojnë dhe kohën e ndarë për zbatimin e </w:t>
      </w:r>
      <w:r w:rsidR="00DA1E9D" w:rsidRPr="00B33F5A">
        <w:rPr>
          <w:color w:val="000000" w:themeColor="text1"/>
          <w:sz w:val="22"/>
          <w:szCs w:val="22"/>
        </w:rPr>
        <w:t>aktiviteteve</w:t>
      </w:r>
      <w:r w:rsidRPr="00B33F5A">
        <w:rPr>
          <w:color w:val="000000" w:themeColor="text1"/>
          <w:sz w:val="22"/>
          <w:szCs w:val="22"/>
        </w:rPr>
        <w:t xml:space="preserve"> për projektin; </w:t>
      </w:r>
    </w:p>
    <w:p w14:paraId="7FC34583" w14:textId="77777777" w:rsidR="00DA1E9D" w:rsidRPr="00B33F5A" w:rsidRDefault="00DA1E9D" w:rsidP="00DA1E9D">
      <w:pPr>
        <w:pStyle w:val="Default"/>
        <w:rPr>
          <w:color w:val="000000" w:themeColor="text1"/>
          <w:sz w:val="22"/>
          <w:szCs w:val="22"/>
        </w:rPr>
      </w:pPr>
    </w:p>
    <w:p w14:paraId="014EA8AE" w14:textId="77777777" w:rsidR="0000504D" w:rsidRPr="00B33F5A" w:rsidRDefault="0000504D" w:rsidP="00DA1E9D">
      <w:pPr>
        <w:pStyle w:val="Default"/>
        <w:numPr>
          <w:ilvl w:val="0"/>
          <w:numId w:val="14"/>
        </w:numPr>
        <w:rPr>
          <w:color w:val="000000" w:themeColor="text1"/>
          <w:sz w:val="22"/>
          <w:szCs w:val="22"/>
        </w:rPr>
      </w:pPr>
      <w:r w:rsidRPr="00B33F5A">
        <w:rPr>
          <w:color w:val="000000" w:themeColor="text1"/>
          <w:sz w:val="22"/>
          <w:szCs w:val="22"/>
        </w:rPr>
        <w:t xml:space="preserve">Shpenzimet e pagave dhe pagesave për menaxherët e projektit/programit, të kontraktorëve të projektit nga organizatat dhe partnerët e përfshirë në projekt, duke specifikuar kategoritë e profesionistet të angazhuar, numrin e muajve të angazhimit dhe shumën mujore bruto të kompensimit; </w:t>
      </w:r>
    </w:p>
    <w:p w14:paraId="41A9D8E1" w14:textId="77777777" w:rsidR="00DA1E9D" w:rsidRPr="00B33F5A" w:rsidRDefault="00DA1E9D" w:rsidP="00DA1E9D">
      <w:pPr>
        <w:pStyle w:val="Default"/>
        <w:rPr>
          <w:color w:val="000000" w:themeColor="text1"/>
          <w:sz w:val="22"/>
          <w:szCs w:val="22"/>
        </w:rPr>
      </w:pPr>
    </w:p>
    <w:p w14:paraId="2BF1F606" w14:textId="77777777" w:rsidR="0000504D" w:rsidRPr="00B33F5A" w:rsidRDefault="0000504D" w:rsidP="00DA1E9D">
      <w:pPr>
        <w:pStyle w:val="Default"/>
        <w:numPr>
          <w:ilvl w:val="0"/>
          <w:numId w:val="14"/>
        </w:numPr>
        <w:rPr>
          <w:color w:val="000000" w:themeColor="text1"/>
          <w:sz w:val="22"/>
          <w:szCs w:val="22"/>
        </w:rPr>
      </w:pPr>
      <w:r w:rsidRPr="00B33F5A">
        <w:rPr>
          <w:color w:val="000000" w:themeColor="text1"/>
          <w:sz w:val="22"/>
          <w:szCs w:val="22"/>
        </w:rPr>
        <w:t xml:space="preserve">Shpenzimet e komunikimit (shpenzimet e telefonit, internetit, etj) këto shpenzime duhet të jenë të përcaktuara dhe mund të financohen deri në 10% e shumë së fondeve të aprovuara nga Komisioni; </w:t>
      </w:r>
    </w:p>
    <w:p w14:paraId="7C7811A7" w14:textId="77777777" w:rsidR="00DA1E9D" w:rsidRPr="00B33F5A" w:rsidRDefault="00DA1E9D" w:rsidP="00DA1E9D">
      <w:pPr>
        <w:pStyle w:val="Default"/>
        <w:rPr>
          <w:color w:val="000000" w:themeColor="text1"/>
          <w:sz w:val="22"/>
          <w:szCs w:val="22"/>
        </w:rPr>
      </w:pPr>
    </w:p>
    <w:p w14:paraId="254A2CD4" w14:textId="77777777" w:rsidR="00DA1E9D" w:rsidRPr="00B33F5A" w:rsidRDefault="0000504D" w:rsidP="00DA1E9D">
      <w:pPr>
        <w:pStyle w:val="Default"/>
        <w:numPr>
          <w:ilvl w:val="0"/>
          <w:numId w:val="14"/>
        </w:numPr>
        <w:rPr>
          <w:color w:val="000000" w:themeColor="text1"/>
          <w:sz w:val="22"/>
          <w:szCs w:val="22"/>
        </w:rPr>
      </w:pPr>
      <w:r w:rsidRPr="00B33F5A">
        <w:rPr>
          <w:color w:val="000000" w:themeColor="text1"/>
          <w:sz w:val="22"/>
          <w:szCs w:val="22"/>
        </w:rPr>
        <w:t xml:space="preserve">Shpenzimet edukative dhe të aftësimit profesional për klientët dhe kategoritë përfituese që janë pjesë e projektit; </w:t>
      </w:r>
    </w:p>
    <w:p w14:paraId="4623472C" w14:textId="77777777" w:rsidR="00DA1E9D" w:rsidRPr="00B33F5A" w:rsidRDefault="00DA1E9D" w:rsidP="00DA1E9D">
      <w:pPr>
        <w:pStyle w:val="Default"/>
        <w:rPr>
          <w:color w:val="000000" w:themeColor="text1"/>
          <w:sz w:val="22"/>
          <w:szCs w:val="22"/>
        </w:rPr>
      </w:pPr>
    </w:p>
    <w:p w14:paraId="526E3B2D" w14:textId="77777777" w:rsidR="0000504D" w:rsidRPr="00B33F5A" w:rsidRDefault="0000504D" w:rsidP="00DA1E9D">
      <w:pPr>
        <w:pStyle w:val="Default"/>
        <w:numPr>
          <w:ilvl w:val="0"/>
          <w:numId w:val="14"/>
        </w:numPr>
        <w:rPr>
          <w:color w:val="000000" w:themeColor="text1"/>
          <w:sz w:val="22"/>
          <w:szCs w:val="22"/>
        </w:rPr>
      </w:pPr>
      <w:r w:rsidRPr="00B33F5A">
        <w:rPr>
          <w:color w:val="000000" w:themeColor="text1"/>
          <w:sz w:val="22"/>
          <w:szCs w:val="22"/>
        </w:rPr>
        <w:t xml:space="preserve">Shpenzimet e komunalive (ujë, mbeturinat, energjia elektrike dhe ngrohje) dhe </w:t>
      </w:r>
      <w:r w:rsidR="00DA1E9D" w:rsidRPr="00B33F5A">
        <w:rPr>
          <w:color w:val="000000" w:themeColor="text1"/>
          <w:sz w:val="22"/>
          <w:szCs w:val="22"/>
        </w:rPr>
        <w:t>mirëmbajtjes</w:t>
      </w:r>
      <w:r w:rsidRPr="00B33F5A">
        <w:rPr>
          <w:color w:val="000000" w:themeColor="text1"/>
          <w:sz w:val="22"/>
          <w:szCs w:val="22"/>
        </w:rPr>
        <w:t xml:space="preserve">, për projektet të cilat zhvillojnë aktivitete të qëndrimit rezidencial apo ditor; </w:t>
      </w:r>
    </w:p>
    <w:p w14:paraId="69E0FF2B" w14:textId="77777777" w:rsidR="00DA1E9D" w:rsidRPr="00B33F5A" w:rsidRDefault="00DA1E9D" w:rsidP="00DA1E9D">
      <w:pPr>
        <w:pStyle w:val="Default"/>
        <w:rPr>
          <w:color w:val="000000" w:themeColor="text1"/>
          <w:sz w:val="22"/>
          <w:szCs w:val="22"/>
        </w:rPr>
      </w:pPr>
    </w:p>
    <w:p w14:paraId="77A9FBF2" w14:textId="77777777" w:rsidR="0000504D" w:rsidRPr="00B33F5A" w:rsidRDefault="0000504D" w:rsidP="00DA1E9D">
      <w:pPr>
        <w:pStyle w:val="Default"/>
        <w:numPr>
          <w:ilvl w:val="0"/>
          <w:numId w:val="14"/>
        </w:numPr>
        <w:rPr>
          <w:color w:val="000000" w:themeColor="text1"/>
          <w:sz w:val="22"/>
          <w:szCs w:val="22"/>
        </w:rPr>
      </w:pPr>
      <w:r w:rsidRPr="00B33F5A">
        <w:rPr>
          <w:color w:val="000000" w:themeColor="text1"/>
          <w:sz w:val="22"/>
          <w:szCs w:val="22"/>
        </w:rPr>
        <w:t xml:space="preserve">Kosto tjera që nuk bejne pjesë në listen e shpenzimeve të papranueshme, të cilat janë të domosdoshme për zbatimin e aktiviteteve të projektit (varësisht prej llojit të projektit mund të lejohen deri në 10% e shumës së fondeve të aprovuara nga Komisioni) </w:t>
      </w:r>
    </w:p>
    <w:p w14:paraId="4F335F43" w14:textId="77777777" w:rsidR="0000504D" w:rsidRPr="00B33F5A" w:rsidRDefault="0000504D" w:rsidP="0000504D">
      <w:pPr>
        <w:jc w:val="both"/>
        <w:rPr>
          <w:rFonts w:ascii="Times New Roman" w:hAnsi="Times New Roman" w:cs="Times New Roman"/>
          <w:b/>
          <w:color w:val="000000" w:themeColor="text1"/>
          <w:sz w:val="24"/>
          <w:szCs w:val="24"/>
        </w:rPr>
      </w:pPr>
    </w:p>
    <w:p w14:paraId="00DA59FF" w14:textId="77777777" w:rsidR="00DA1E9D" w:rsidRPr="001F3F21" w:rsidRDefault="00DA1E9D" w:rsidP="00DA1E9D">
      <w:pPr>
        <w:pStyle w:val="Default"/>
        <w:rPr>
          <w:b/>
          <w:bCs/>
          <w:sz w:val="23"/>
          <w:szCs w:val="23"/>
        </w:rPr>
      </w:pPr>
      <w:r w:rsidRPr="001F3F21">
        <w:rPr>
          <w:b/>
          <w:bCs/>
          <w:sz w:val="23"/>
          <w:szCs w:val="23"/>
        </w:rPr>
        <w:t xml:space="preserve">2.8. Shpenzimet e tërthorta të pranueshme </w:t>
      </w:r>
    </w:p>
    <w:p w14:paraId="53BB3825" w14:textId="77777777" w:rsidR="00DA1E9D" w:rsidRPr="001F3F21" w:rsidRDefault="00DA1E9D" w:rsidP="00DA1E9D">
      <w:pPr>
        <w:pStyle w:val="Default"/>
        <w:rPr>
          <w:sz w:val="23"/>
          <w:szCs w:val="23"/>
        </w:rPr>
      </w:pPr>
    </w:p>
    <w:p w14:paraId="5065B93C" w14:textId="77777777" w:rsidR="00DA1E9D" w:rsidRPr="001F3F21" w:rsidRDefault="00DA1E9D" w:rsidP="00DA1E9D">
      <w:pPr>
        <w:jc w:val="both"/>
        <w:rPr>
          <w:rFonts w:ascii="Times New Roman" w:hAnsi="Times New Roman" w:cs="Times New Roman"/>
        </w:rPr>
      </w:pPr>
      <w:r w:rsidRPr="001F3F21">
        <w:rPr>
          <w:rFonts w:ascii="Times New Roman" w:hAnsi="Times New Roman" w:cs="Times New Roman"/>
        </w:rPr>
        <w:t>Përveç shpenzime të pranueshme direkte,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në formularët e aplikacionit të projektit, buxhetit dhe formularët tjerë.</w:t>
      </w:r>
    </w:p>
    <w:p w14:paraId="69801746" w14:textId="77777777" w:rsidR="00DA1E9D" w:rsidRPr="001F3F21" w:rsidRDefault="00DA1E9D" w:rsidP="00DA1E9D">
      <w:pPr>
        <w:pStyle w:val="Default"/>
        <w:numPr>
          <w:ilvl w:val="1"/>
          <w:numId w:val="13"/>
        </w:numPr>
        <w:rPr>
          <w:b/>
          <w:bCs/>
          <w:color w:val="0D0D0D"/>
          <w:sz w:val="23"/>
          <w:szCs w:val="23"/>
        </w:rPr>
      </w:pPr>
      <w:r w:rsidRPr="001F3F21">
        <w:rPr>
          <w:b/>
          <w:bCs/>
          <w:color w:val="0D0D0D"/>
          <w:sz w:val="23"/>
          <w:szCs w:val="23"/>
        </w:rPr>
        <w:t xml:space="preserve">Shpenzimet e papranueshme </w:t>
      </w:r>
    </w:p>
    <w:p w14:paraId="7209C885" w14:textId="77777777" w:rsidR="00DA1E9D" w:rsidRPr="001F3F21" w:rsidRDefault="00DA1E9D" w:rsidP="00DA1E9D">
      <w:pPr>
        <w:pStyle w:val="Default"/>
        <w:ind w:left="360"/>
        <w:rPr>
          <w:color w:val="0D0D0D"/>
          <w:sz w:val="23"/>
          <w:szCs w:val="23"/>
        </w:rPr>
      </w:pPr>
    </w:p>
    <w:p w14:paraId="7C5E8C53" w14:textId="77777777" w:rsidR="00DA1E9D" w:rsidRPr="001F3F21" w:rsidRDefault="00DA1E9D" w:rsidP="00DA1E9D">
      <w:pPr>
        <w:pStyle w:val="Default"/>
        <w:rPr>
          <w:i/>
          <w:iCs/>
          <w:color w:val="0D0D0D"/>
          <w:sz w:val="22"/>
          <w:szCs w:val="22"/>
        </w:rPr>
      </w:pPr>
      <w:r w:rsidRPr="001F3F21">
        <w:rPr>
          <w:i/>
          <w:iCs/>
          <w:color w:val="0D0D0D"/>
          <w:sz w:val="22"/>
          <w:szCs w:val="22"/>
        </w:rPr>
        <w:t xml:space="preserve">Shpenzimet e papranueshme përfshijnë: </w:t>
      </w:r>
    </w:p>
    <w:p w14:paraId="523A4FA7" w14:textId="77777777" w:rsidR="00DA1E9D" w:rsidRPr="001F3F21" w:rsidRDefault="00DA1E9D" w:rsidP="00DA1E9D">
      <w:pPr>
        <w:pStyle w:val="Default"/>
        <w:rPr>
          <w:color w:val="0D0D0D"/>
          <w:sz w:val="22"/>
          <w:szCs w:val="22"/>
        </w:rPr>
      </w:pPr>
    </w:p>
    <w:p w14:paraId="220E8B1E" w14:textId="77777777" w:rsidR="00DA1E9D" w:rsidRPr="001F3F21" w:rsidRDefault="00DA1E9D" w:rsidP="00DA1E9D">
      <w:pPr>
        <w:pStyle w:val="Default"/>
        <w:numPr>
          <w:ilvl w:val="0"/>
          <w:numId w:val="15"/>
        </w:numPr>
        <w:spacing w:after="32"/>
        <w:rPr>
          <w:color w:val="0D0D0D"/>
          <w:sz w:val="22"/>
          <w:szCs w:val="22"/>
        </w:rPr>
      </w:pPr>
      <w:r w:rsidRPr="001F3F21">
        <w:rPr>
          <w:sz w:val="22"/>
          <w:szCs w:val="22"/>
        </w:rPr>
        <w:t>Taksat</w:t>
      </w:r>
      <w:r w:rsidRPr="001F3F21">
        <w:rPr>
          <w:sz w:val="23"/>
          <w:szCs w:val="23"/>
        </w:rPr>
        <w:t xml:space="preserve">, </w:t>
      </w:r>
      <w:r w:rsidRPr="001F3F21">
        <w:rPr>
          <w:color w:val="0D0D0D"/>
          <w:sz w:val="22"/>
          <w:szCs w:val="22"/>
        </w:rPr>
        <w:t xml:space="preserve">shpenzimet e interesit për borxhin dhe kamatat; </w:t>
      </w:r>
    </w:p>
    <w:p w14:paraId="22FBC263" w14:textId="77777777" w:rsidR="00DA1E9D" w:rsidRPr="001F3F21" w:rsidRDefault="00DA1E9D" w:rsidP="00DA1E9D">
      <w:pPr>
        <w:pStyle w:val="Default"/>
        <w:numPr>
          <w:ilvl w:val="0"/>
          <w:numId w:val="15"/>
        </w:numPr>
        <w:spacing w:after="32"/>
        <w:rPr>
          <w:sz w:val="22"/>
          <w:szCs w:val="22"/>
        </w:rPr>
      </w:pPr>
      <w:r w:rsidRPr="001F3F21">
        <w:rPr>
          <w:sz w:val="22"/>
          <w:szCs w:val="22"/>
        </w:rPr>
        <w:lastRenderedPageBreak/>
        <w:t xml:space="preserve">Blerja, marrja me qira ose dhënia me qira e tokës dhe ndërtesave ekzistuese; </w:t>
      </w:r>
    </w:p>
    <w:p w14:paraId="2F5D0431" w14:textId="77777777" w:rsidR="00DA1E9D" w:rsidRPr="001F3F21" w:rsidRDefault="00DA1E9D" w:rsidP="00DA1E9D">
      <w:pPr>
        <w:pStyle w:val="Default"/>
        <w:numPr>
          <w:ilvl w:val="0"/>
          <w:numId w:val="15"/>
        </w:numPr>
        <w:spacing w:after="32"/>
        <w:rPr>
          <w:color w:val="0D0D0D"/>
          <w:sz w:val="22"/>
          <w:szCs w:val="22"/>
        </w:rPr>
      </w:pPr>
      <w:r w:rsidRPr="001F3F21">
        <w:rPr>
          <w:color w:val="0D0D0D"/>
          <w:sz w:val="22"/>
          <w:szCs w:val="22"/>
        </w:rPr>
        <w:t xml:space="preserve">Investimet në kapital apo kredi për investime, fonde të garancisë; </w:t>
      </w:r>
    </w:p>
    <w:p w14:paraId="1E76966F" w14:textId="77777777" w:rsidR="00DA1E9D" w:rsidRPr="001F3F21" w:rsidRDefault="00DA1E9D" w:rsidP="00DA1E9D">
      <w:pPr>
        <w:pStyle w:val="Default"/>
        <w:numPr>
          <w:ilvl w:val="0"/>
          <w:numId w:val="15"/>
        </w:numPr>
        <w:spacing w:after="32"/>
        <w:rPr>
          <w:sz w:val="22"/>
          <w:szCs w:val="22"/>
        </w:rPr>
      </w:pPr>
      <w:r w:rsidRPr="001F3F21">
        <w:rPr>
          <w:color w:val="0D0D0D"/>
          <w:sz w:val="22"/>
          <w:szCs w:val="22"/>
        </w:rPr>
        <w:t xml:space="preserve">Kostot e blerjes së pajisjeve, mobiljeve dhe punëve të vogla renovim (vetëm kostot e blerjeve dhe renovimeve të vogla mund të jenë të pranueshme deri në 10% e totalit të mbështetjes se aprovuar nga Komisioni); </w:t>
      </w:r>
    </w:p>
    <w:p w14:paraId="4675D081" w14:textId="77777777" w:rsidR="00DA1E9D" w:rsidRPr="001F3F21" w:rsidRDefault="00DA1E9D" w:rsidP="00DA1E9D">
      <w:pPr>
        <w:pStyle w:val="Default"/>
        <w:numPr>
          <w:ilvl w:val="0"/>
          <w:numId w:val="15"/>
        </w:numPr>
        <w:spacing w:after="32"/>
        <w:rPr>
          <w:color w:val="0D0D0D"/>
          <w:sz w:val="22"/>
          <w:szCs w:val="22"/>
        </w:rPr>
      </w:pPr>
      <w:r w:rsidRPr="001F3F21">
        <w:rPr>
          <w:color w:val="0D0D0D"/>
          <w:sz w:val="22"/>
          <w:szCs w:val="22"/>
        </w:rPr>
        <w:t xml:space="preserve">Gjobat, ndëshkimet financiare dhe shpenzimet e procedurave gjyqësore; </w:t>
      </w:r>
    </w:p>
    <w:p w14:paraId="30CCB6D6" w14:textId="77777777" w:rsidR="00DA1E9D" w:rsidRPr="001F3F21" w:rsidRDefault="00DA1E9D" w:rsidP="00DA1E9D">
      <w:pPr>
        <w:pStyle w:val="Default"/>
        <w:numPr>
          <w:ilvl w:val="0"/>
          <w:numId w:val="15"/>
        </w:numPr>
        <w:spacing w:after="32"/>
        <w:rPr>
          <w:color w:val="0D0D0D"/>
          <w:sz w:val="22"/>
          <w:szCs w:val="22"/>
        </w:rPr>
      </w:pPr>
      <w:r w:rsidRPr="001F3F21">
        <w:rPr>
          <w:color w:val="0D0D0D"/>
          <w:sz w:val="22"/>
          <w:szCs w:val="22"/>
        </w:rPr>
        <w:t xml:space="preserve">Pagesa e bonuse për punonjësit; </w:t>
      </w:r>
    </w:p>
    <w:p w14:paraId="388EFEA4" w14:textId="77777777" w:rsidR="00DA1E9D" w:rsidRPr="001F3F21" w:rsidRDefault="00DA1E9D" w:rsidP="00DA1E9D">
      <w:pPr>
        <w:pStyle w:val="Default"/>
        <w:numPr>
          <w:ilvl w:val="0"/>
          <w:numId w:val="15"/>
        </w:numPr>
        <w:spacing w:after="32"/>
        <w:rPr>
          <w:sz w:val="22"/>
          <w:szCs w:val="22"/>
        </w:rPr>
      </w:pPr>
      <w:r w:rsidRPr="001F3F21">
        <w:rPr>
          <w:color w:val="0D0D0D"/>
          <w:sz w:val="22"/>
          <w:szCs w:val="22"/>
        </w:rPr>
        <w:t xml:space="preserve">Detyrimet bankare për hapjen dhe administrimin e llogarive, tarifat për transfertat financiare dhe tarifat e tjera krejtësisht të një natyre financiare; </w:t>
      </w:r>
    </w:p>
    <w:p w14:paraId="60CBBDAE" w14:textId="77777777" w:rsidR="00DA1E9D" w:rsidRPr="001F3F21" w:rsidRDefault="00DA1E9D" w:rsidP="00DA1E9D">
      <w:pPr>
        <w:pStyle w:val="Default"/>
        <w:numPr>
          <w:ilvl w:val="0"/>
          <w:numId w:val="15"/>
        </w:numPr>
        <w:spacing w:after="32"/>
        <w:rPr>
          <w:sz w:val="22"/>
          <w:szCs w:val="22"/>
        </w:rPr>
      </w:pPr>
      <w:r w:rsidRPr="001F3F21">
        <w:rPr>
          <w:color w:val="0D0D0D"/>
          <w:sz w:val="22"/>
          <w:szCs w:val="22"/>
        </w:rPr>
        <w:t xml:space="preserve">Kostot që tashmë janë të financuara nga burime publike apo shpenzime në periudhën e projektit të financuar nga burime të tjera; </w:t>
      </w:r>
    </w:p>
    <w:p w14:paraId="0338AFD4" w14:textId="77777777" w:rsidR="00DA1E9D" w:rsidRPr="001F3F21" w:rsidRDefault="00DA1E9D" w:rsidP="00DA1E9D">
      <w:pPr>
        <w:pStyle w:val="Default"/>
        <w:numPr>
          <w:ilvl w:val="0"/>
          <w:numId w:val="15"/>
        </w:numPr>
        <w:spacing w:after="32"/>
        <w:rPr>
          <w:sz w:val="22"/>
          <w:szCs w:val="22"/>
        </w:rPr>
      </w:pPr>
      <w:r w:rsidRPr="001F3F21">
        <w:rPr>
          <w:color w:val="0D0D0D"/>
          <w:sz w:val="22"/>
          <w:szCs w:val="22"/>
        </w:rPr>
        <w:t xml:space="preserve">Blerja e pajisjeve të përdorura, makineri dhe mobilje etj; </w:t>
      </w:r>
    </w:p>
    <w:p w14:paraId="30BE15E8" w14:textId="77777777" w:rsidR="00DA1E9D" w:rsidRPr="001F3F21" w:rsidRDefault="00DA1E9D" w:rsidP="00DA1E9D">
      <w:pPr>
        <w:pStyle w:val="Default"/>
        <w:numPr>
          <w:ilvl w:val="0"/>
          <w:numId w:val="15"/>
        </w:numPr>
        <w:spacing w:after="32"/>
        <w:rPr>
          <w:color w:val="0D0D0D"/>
          <w:sz w:val="22"/>
          <w:szCs w:val="22"/>
        </w:rPr>
      </w:pPr>
      <w:r w:rsidRPr="001F3F21">
        <w:rPr>
          <w:color w:val="0D0D0D"/>
          <w:sz w:val="22"/>
          <w:szCs w:val="22"/>
        </w:rPr>
        <w:t xml:space="preserve">Kostot që nuk mbulohen nga marrëveshja (kontrata me ofruesin e mbështetjes financiare); </w:t>
      </w:r>
    </w:p>
    <w:p w14:paraId="075B407A" w14:textId="77777777" w:rsidR="00DA1E9D" w:rsidRPr="001F3F21" w:rsidRDefault="00DA1E9D" w:rsidP="00DA1E9D">
      <w:pPr>
        <w:pStyle w:val="Default"/>
        <w:numPr>
          <w:ilvl w:val="0"/>
          <w:numId w:val="15"/>
        </w:numPr>
        <w:spacing w:after="32"/>
        <w:rPr>
          <w:color w:val="0D0D0D"/>
          <w:sz w:val="22"/>
          <w:szCs w:val="22"/>
        </w:rPr>
      </w:pPr>
      <w:r w:rsidRPr="001F3F21">
        <w:rPr>
          <w:color w:val="0D0D0D"/>
          <w:sz w:val="22"/>
          <w:szCs w:val="22"/>
        </w:rPr>
        <w:t xml:space="preserve">Donacionet bamirëse; </w:t>
      </w:r>
    </w:p>
    <w:p w14:paraId="52C52E9C" w14:textId="77777777" w:rsidR="00DA1E9D" w:rsidRPr="001F3F21" w:rsidRDefault="00DA1E9D" w:rsidP="00DA1E9D">
      <w:pPr>
        <w:pStyle w:val="Default"/>
        <w:numPr>
          <w:ilvl w:val="0"/>
          <w:numId w:val="15"/>
        </w:numPr>
        <w:spacing w:after="32"/>
        <w:rPr>
          <w:color w:val="0D0D0D"/>
          <w:sz w:val="22"/>
          <w:szCs w:val="22"/>
        </w:rPr>
      </w:pPr>
      <w:r w:rsidRPr="001F3F21">
        <w:rPr>
          <w:color w:val="0D0D0D"/>
          <w:sz w:val="22"/>
          <w:szCs w:val="22"/>
        </w:rPr>
        <w:t xml:space="preserve">Kredi për organizata të tjera apo individ; </w:t>
      </w:r>
    </w:p>
    <w:p w14:paraId="7199E98A" w14:textId="77777777" w:rsidR="00DA1E9D" w:rsidRPr="001F3F21" w:rsidRDefault="00DA1E9D" w:rsidP="00DA1E9D">
      <w:pPr>
        <w:pStyle w:val="Default"/>
        <w:numPr>
          <w:ilvl w:val="0"/>
          <w:numId w:val="15"/>
        </w:numPr>
        <w:rPr>
          <w:sz w:val="22"/>
          <w:szCs w:val="22"/>
        </w:rPr>
      </w:pPr>
      <w:r w:rsidRPr="001F3F21">
        <w:rPr>
          <w:color w:val="0D0D0D"/>
          <w:sz w:val="22"/>
          <w:szCs w:val="22"/>
        </w:rPr>
        <w:t xml:space="preserve">Kostot e tjera që nuk janë të lidhura direkt me përmbajtjen dhe objektivat e projektit. </w:t>
      </w:r>
    </w:p>
    <w:p w14:paraId="38A14F4A" w14:textId="77777777" w:rsidR="00DA1E9D" w:rsidRPr="001F3F21" w:rsidRDefault="00DA1E9D" w:rsidP="00DA1E9D">
      <w:pPr>
        <w:pStyle w:val="Default"/>
        <w:rPr>
          <w:sz w:val="22"/>
          <w:szCs w:val="22"/>
        </w:rPr>
      </w:pPr>
    </w:p>
    <w:p w14:paraId="1F6BA2FA" w14:textId="77777777" w:rsidR="00DA1E9D" w:rsidRPr="001F3F21" w:rsidRDefault="00DA1E9D" w:rsidP="00DA1E9D">
      <w:pPr>
        <w:pStyle w:val="Default"/>
        <w:numPr>
          <w:ilvl w:val="0"/>
          <w:numId w:val="2"/>
        </w:numPr>
        <w:rPr>
          <w:b/>
          <w:bCs/>
          <w:color w:val="0D0D0D"/>
          <w:sz w:val="22"/>
          <w:szCs w:val="22"/>
        </w:rPr>
      </w:pPr>
      <w:r w:rsidRPr="001F3F21">
        <w:rPr>
          <w:b/>
          <w:bCs/>
          <w:color w:val="0D0D0D"/>
          <w:sz w:val="22"/>
          <w:szCs w:val="22"/>
        </w:rPr>
        <w:t xml:space="preserve">SI TË APLIKONI? </w:t>
      </w:r>
    </w:p>
    <w:p w14:paraId="7F58032B" w14:textId="77777777" w:rsidR="00DA1E9D" w:rsidRPr="001F3F21" w:rsidRDefault="00DA1E9D" w:rsidP="00DA1E9D">
      <w:pPr>
        <w:pStyle w:val="Default"/>
        <w:ind w:left="720"/>
        <w:rPr>
          <w:color w:val="0D0D0D"/>
          <w:sz w:val="22"/>
          <w:szCs w:val="22"/>
        </w:rPr>
      </w:pPr>
    </w:p>
    <w:p w14:paraId="6E7E8B38" w14:textId="77777777" w:rsidR="00DA1E9D" w:rsidRPr="001F3F21" w:rsidRDefault="00DA1E9D" w:rsidP="00DA1E9D">
      <w:pPr>
        <w:pStyle w:val="Default"/>
        <w:rPr>
          <w:b/>
          <w:bCs/>
          <w:color w:val="0D0D0D"/>
          <w:sz w:val="23"/>
          <w:szCs w:val="23"/>
        </w:rPr>
      </w:pPr>
      <w:r w:rsidRPr="001F3F21">
        <w:rPr>
          <w:b/>
          <w:bCs/>
          <w:color w:val="0D0D0D"/>
          <w:sz w:val="23"/>
          <w:szCs w:val="23"/>
        </w:rPr>
        <w:t xml:space="preserve">3.1 Lista e formularëve të detyrueshëm, afatet dhe mënyra e kontraktimit </w:t>
      </w:r>
    </w:p>
    <w:p w14:paraId="07AFD444" w14:textId="77777777" w:rsidR="00DA1E9D" w:rsidRPr="001F3F21" w:rsidRDefault="00DA1E9D" w:rsidP="00DA1E9D">
      <w:pPr>
        <w:pStyle w:val="Default"/>
        <w:rPr>
          <w:color w:val="0D0D0D"/>
          <w:sz w:val="23"/>
          <w:szCs w:val="23"/>
        </w:rPr>
      </w:pPr>
    </w:p>
    <w:p w14:paraId="7F6EDDFC" w14:textId="77777777" w:rsidR="00DA1E9D" w:rsidRPr="001F3F21" w:rsidRDefault="00DA1E9D" w:rsidP="00DA1E9D">
      <w:pPr>
        <w:pStyle w:val="Default"/>
        <w:rPr>
          <w:color w:val="0D0D0D"/>
          <w:sz w:val="22"/>
          <w:szCs w:val="22"/>
        </w:rPr>
      </w:pPr>
      <w:r w:rsidRPr="001F3F21">
        <w:rPr>
          <w:color w:val="0D0D0D"/>
          <w:sz w:val="22"/>
          <w:szCs w:val="22"/>
        </w:rPr>
        <w:t xml:space="preserve">Aplikimi i OJQ-ve do të konsiderohet i plotë nëse përmban të gjitha format e aplikimit dhe anekset e detyrueshme siç kërkohet në thirrjen publike dhe dokumentacionin e thirrjes si në vijim: </w:t>
      </w:r>
    </w:p>
    <w:p w14:paraId="5B470FF8" w14:textId="77777777" w:rsidR="00DA1E9D" w:rsidRPr="001F3F21" w:rsidRDefault="00DA1E9D" w:rsidP="00DA1E9D">
      <w:pPr>
        <w:pStyle w:val="Default"/>
        <w:rPr>
          <w:sz w:val="22"/>
          <w:szCs w:val="22"/>
        </w:rPr>
      </w:pPr>
    </w:p>
    <w:p w14:paraId="503C8E03" w14:textId="77777777" w:rsidR="00DA1E9D" w:rsidRPr="001F3F21" w:rsidRDefault="00DA1E9D" w:rsidP="00DA1E9D">
      <w:pPr>
        <w:pStyle w:val="Default"/>
        <w:numPr>
          <w:ilvl w:val="0"/>
          <w:numId w:val="16"/>
        </w:numPr>
        <w:spacing w:after="35"/>
        <w:rPr>
          <w:sz w:val="22"/>
          <w:szCs w:val="22"/>
        </w:rPr>
      </w:pPr>
      <w:r w:rsidRPr="001F3F21">
        <w:rPr>
          <w:sz w:val="22"/>
          <w:szCs w:val="22"/>
        </w:rPr>
        <w:t xml:space="preserve">Formulari i Projekt-propozimit; </w:t>
      </w:r>
    </w:p>
    <w:p w14:paraId="3E20D8AA" w14:textId="77777777" w:rsidR="00DA1E9D" w:rsidRPr="001F3F21" w:rsidRDefault="00DA1E9D" w:rsidP="00DA1E9D">
      <w:pPr>
        <w:pStyle w:val="Default"/>
        <w:numPr>
          <w:ilvl w:val="0"/>
          <w:numId w:val="16"/>
        </w:numPr>
        <w:spacing w:after="35"/>
        <w:rPr>
          <w:sz w:val="22"/>
          <w:szCs w:val="22"/>
        </w:rPr>
      </w:pPr>
      <w:r w:rsidRPr="001F3F21">
        <w:rPr>
          <w:sz w:val="22"/>
          <w:szCs w:val="22"/>
        </w:rPr>
        <w:t xml:space="preserve">Formulari i Propozim buxhetit; </w:t>
      </w:r>
    </w:p>
    <w:p w14:paraId="0D24C7DB" w14:textId="77777777" w:rsidR="00DA1E9D" w:rsidRPr="001F3F21" w:rsidRDefault="00DA1E9D" w:rsidP="00DA1E9D">
      <w:pPr>
        <w:pStyle w:val="Default"/>
        <w:numPr>
          <w:ilvl w:val="0"/>
          <w:numId w:val="16"/>
        </w:numPr>
        <w:spacing w:after="35"/>
        <w:rPr>
          <w:sz w:val="22"/>
          <w:szCs w:val="22"/>
        </w:rPr>
      </w:pPr>
      <w:r w:rsidRPr="001F3F21">
        <w:rPr>
          <w:sz w:val="22"/>
          <w:szCs w:val="22"/>
        </w:rPr>
        <w:t xml:space="preserve">Formulari i Deklaratës së partneritetit; </w:t>
      </w:r>
    </w:p>
    <w:p w14:paraId="5713C4B8" w14:textId="77777777" w:rsidR="00DA1E9D" w:rsidRPr="001F3F21" w:rsidRDefault="00DA1E9D" w:rsidP="00DA1E9D">
      <w:pPr>
        <w:pStyle w:val="Default"/>
        <w:numPr>
          <w:ilvl w:val="0"/>
          <w:numId w:val="16"/>
        </w:numPr>
        <w:spacing w:after="35"/>
        <w:rPr>
          <w:sz w:val="22"/>
          <w:szCs w:val="22"/>
        </w:rPr>
      </w:pPr>
      <w:r w:rsidRPr="001F3F21">
        <w:rPr>
          <w:sz w:val="22"/>
          <w:szCs w:val="22"/>
        </w:rPr>
        <w:t xml:space="preserve">Kopja e Certifikatës së regjistrimit të OJQ-së; </w:t>
      </w:r>
    </w:p>
    <w:p w14:paraId="2D281374" w14:textId="77777777" w:rsidR="00DA1E9D" w:rsidRPr="001F3F21" w:rsidRDefault="00DA1E9D" w:rsidP="00DA1E9D">
      <w:pPr>
        <w:pStyle w:val="Default"/>
        <w:numPr>
          <w:ilvl w:val="0"/>
          <w:numId w:val="16"/>
        </w:numPr>
        <w:spacing w:after="35"/>
        <w:rPr>
          <w:sz w:val="22"/>
          <w:szCs w:val="22"/>
        </w:rPr>
      </w:pPr>
      <w:r w:rsidRPr="001F3F21">
        <w:rPr>
          <w:sz w:val="22"/>
          <w:szCs w:val="22"/>
        </w:rPr>
        <w:t xml:space="preserve">Kopja e Certifikatës së Numrit Fiskal; </w:t>
      </w:r>
    </w:p>
    <w:p w14:paraId="757F0528" w14:textId="77777777" w:rsidR="00DA1E9D" w:rsidRPr="001F3F21" w:rsidRDefault="00DA1E9D" w:rsidP="00DA1E9D">
      <w:pPr>
        <w:pStyle w:val="Default"/>
        <w:numPr>
          <w:ilvl w:val="0"/>
          <w:numId w:val="16"/>
        </w:numPr>
        <w:spacing w:after="35"/>
        <w:rPr>
          <w:sz w:val="22"/>
          <w:szCs w:val="22"/>
        </w:rPr>
      </w:pPr>
      <w:r w:rsidRPr="001F3F21">
        <w:rPr>
          <w:sz w:val="22"/>
          <w:szCs w:val="22"/>
        </w:rPr>
        <w:t xml:space="preserve">Forma e Deklaratës të mungesës së financimit të dyfishtë; </w:t>
      </w:r>
    </w:p>
    <w:p w14:paraId="24F5BC54" w14:textId="77777777" w:rsidR="00DA1E9D" w:rsidRPr="001F3F21" w:rsidRDefault="00DA1E9D" w:rsidP="00DA1E9D">
      <w:pPr>
        <w:pStyle w:val="Default"/>
        <w:numPr>
          <w:ilvl w:val="0"/>
          <w:numId w:val="16"/>
        </w:numPr>
        <w:spacing w:after="35"/>
        <w:rPr>
          <w:sz w:val="22"/>
          <w:szCs w:val="22"/>
        </w:rPr>
      </w:pPr>
      <w:r w:rsidRPr="001F3F21">
        <w:rPr>
          <w:sz w:val="22"/>
          <w:szCs w:val="22"/>
        </w:rPr>
        <w:t xml:space="preserve">Forma e deklarimit të projekteve apo programeve të OJQ-ve të financuara nga burimet publike të financimit; </w:t>
      </w:r>
    </w:p>
    <w:p w14:paraId="0246B278" w14:textId="05278D72" w:rsidR="00DA1E9D" w:rsidRPr="00B33F5A" w:rsidRDefault="00DA1E9D" w:rsidP="00DA1E9D">
      <w:pPr>
        <w:pStyle w:val="Default"/>
        <w:numPr>
          <w:ilvl w:val="0"/>
          <w:numId w:val="16"/>
        </w:numPr>
        <w:spacing w:after="35"/>
        <w:rPr>
          <w:color w:val="000000" w:themeColor="text1"/>
          <w:sz w:val="22"/>
          <w:szCs w:val="22"/>
        </w:rPr>
      </w:pPr>
      <w:r w:rsidRPr="00B33F5A">
        <w:rPr>
          <w:color w:val="000000" w:themeColor="text1"/>
          <w:sz w:val="22"/>
          <w:szCs w:val="22"/>
        </w:rPr>
        <w:t>Deklaratë e dorëzimit të pasqyrave financiare vjetore të deklaruara në ATK për vitin 202</w:t>
      </w:r>
      <w:r w:rsidR="001F3F21" w:rsidRPr="00B33F5A">
        <w:rPr>
          <w:color w:val="000000" w:themeColor="text1"/>
          <w:sz w:val="22"/>
          <w:szCs w:val="22"/>
        </w:rPr>
        <w:t>1</w:t>
      </w:r>
      <w:r w:rsidRPr="00B33F5A">
        <w:rPr>
          <w:color w:val="000000" w:themeColor="text1"/>
          <w:sz w:val="22"/>
          <w:szCs w:val="22"/>
        </w:rPr>
        <w:t xml:space="preserve"> dhe 202</w:t>
      </w:r>
      <w:r w:rsidR="001F3F21" w:rsidRPr="00B33F5A">
        <w:rPr>
          <w:color w:val="000000" w:themeColor="text1"/>
          <w:sz w:val="22"/>
          <w:szCs w:val="22"/>
        </w:rPr>
        <w:t>2</w:t>
      </w:r>
      <w:r w:rsidRPr="00B33F5A">
        <w:rPr>
          <w:color w:val="000000" w:themeColor="text1"/>
          <w:sz w:val="22"/>
          <w:szCs w:val="22"/>
        </w:rPr>
        <w:t xml:space="preserve">; </w:t>
      </w:r>
    </w:p>
    <w:p w14:paraId="6D3951CD" w14:textId="77777777" w:rsidR="00DA1E9D" w:rsidRPr="001F3F21" w:rsidRDefault="00DA1E9D" w:rsidP="00DA1E9D">
      <w:pPr>
        <w:pStyle w:val="Default"/>
        <w:numPr>
          <w:ilvl w:val="0"/>
          <w:numId w:val="16"/>
        </w:numPr>
        <w:spacing w:after="35"/>
        <w:rPr>
          <w:sz w:val="22"/>
          <w:szCs w:val="22"/>
        </w:rPr>
      </w:pPr>
      <w:r w:rsidRPr="001F3F21">
        <w:rPr>
          <w:sz w:val="22"/>
          <w:szCs w:val="22"/>
        </w:rPr>
        <w:t xml:space="preserve">Vërtetim nga Administrata Tatimore e Kosovës në lidhje me gjendjen e obligimeve apo borxhit publik të aplikuesit dhe partnerëve që vërteton se organizata nuk ka borxh publik apo ka ndonjë marrëveshje për shlyrje të obligimeve apo borxhit publik; </w:t>
      </w:r>
    </w:p>
    <w:p w14:paraId="4B0405C2" w14:textId="77777777" w:rsidR="00DA1E9D" w:rsidRPr="001F3F21" w:rsidRDefault="00DA1E9D" w:rsidP="00DA1E9D">
      <w:pPr>
        <w:pStyle w:val="Default"/>
        <w:numPr>
          <w:ilvl w:val="0"/>
          <w:numId w:val="16"/>
        </w:numPr>
        <w:rPr>
          <w:sz w:val="22"/>
          <w:szCs w:val="22"/>
        </w:rPr>
      </w:pPr>
      <w:r w:rsidRPr="001F3F21">
        <w:rPr>
          <w:sz w:val="22"/>
          <w:szCs w:val="22"/>
        </w:rPr>
        <w:t xml:space="preserve">Para nënshkrimit të kontratës, OJQ duhet të paraqesë prova se personi përgjegjës në OJQ dhe menaxheri i projektit nuk janë nën hetime për vepra penale, si dhe prova se OJQ-ja ka zgjidhur çdo çështje të hapur rreth pagesës së kontributeve dhe tatimeve të papaguara. </w:t>
      </w:r>
    </w:p>
    <w:p w14:paraId="745DBD9D" w14:textId="77777777" w:rsidR="00DA1E9D" w:rsidRPr="001F3F21" w:rsidRDefault="00DA1E9D" w:rsidP="00DA1E9D">
      <w:pPr>
        <w:jc w:val="both"/>
        <w:rPr>
          <w:rFonts w:ascii="Times New Roman" w:hAnsi="Times New Roman" w:cs="Times New Roman"/>
          <w:b/>
          <w:sz w:val="24"/>
          <w:szCs w:val="24"/>
        </w:rPr>
      </w:pPr>
    </w:p>
    <w:p w14:paraId="4B401D94" w14:textId="77777777" w:rsidR="00DA1E9D" w:rsidRPr="001F3F21" w:rsidRDefault="00DA1E9D" w:rsidP="00DA1E9D">
      <w:pPr>
        <w:pStyle w:val="Default"/>
        <w:rPr>
          <w:i/>
          <w:iCs/>
          <w:color w:val="0D0D0D"/>
          <w:sz w:val="22"/>
          <w:szCs w:val="22"/>
        </w:rPr>
      </w:pPr>
      <w:r w:rsidRPr="001F3F21">
        <w:rPr>
          <w:i/>
          <w:iCs/>
          <w:color w:val="0D0D0D"/>
          <w:sz w:val="22"/>
          <w:szCs w:val="22"/>
        </w:rPr>
        <w:t xml:space="preserve">Aplikimi i OJQ-ve do të konsiderohet i plotë nëse përmban të gjitha format e aplikimit dhe anekset e detyrueshme siç kërkohet në thirrjen publike dhe dokumentacionin e thirrjes si në vijim: </w:t>
      </w:r>
    </w:p>
    <w:p w14:paraId="75BBA62E" w14:textId="77777777" w:rsidR="00DA1E9D" w:rsidRPr="001F3F21" w:rsidRDefault="00DA1E9D" w:rsidP="00DA1E9D">
      <w:pPr>
        <w:pStyle w:val="Default"/>
        <w:rPr>
          <w:i/>
          <w:iCs/>
          <w:color w:val="0D0D0D"/>
          <w:sz w:val="22"/>
          <w:szCs w:val="22"/>
        </w:rPr>
      </w:pPr>
    </w:p>
    <w:p w14:paraId="3AE336BC" w14:textId="77777777" w:rsidR="00DA1E9D" w:rsidRPr="001F3F21" w:rsidRDefault="00DA1E9D" w:rsidP="00DA1E9D">
      <w:pPr>
        <w:pStyle w:val="Default"/>
        <w:numPr>
          <w:ilvl w:val="0"/>
          <w:numId w:val="17"/>
        </w:numPr>
        <w:rPr>
          <w:sz w:val="22"/>
          <w:szCs w:val="22"/>
        </w:rPr>
      </w:pPr>
      <w:r w:rsidRPr="001F3F21">
        <w:rPr>
          <w:color w:val="0D0D0D"/>
          <w:sz w:val="22"/>
          <w:szCs w:val="22"/>
        </w:rPr>
        <w:lastRenderedPageBreak/>
        <w:t xml:space="preserve">Dorëzimi i aplikacioneve bëhet në zarfe të mbyllur, ku brenda zarfit vendoset një kopje e printuar e të gjithë dokumentacionit origjinal të kërkuar si dhe një kopje elektronike në CD; </w:t>
      </w:r>
    </w:p>
    <w:p w14:paraId="39B7A63C" w14:textId="77777777" w:rsidR="00DA1E9D" w:rsidRPr="001F3F21" w:rsidRDefault="00DA1E9D" w:rsidP="00DA1E9D">
      <w:pPr>
        <w:pStyle w:val="Default"/>
        <w:numPr>
          <w:ilvl w:val="0"/>
          <w:numId w:val="17"/>
        </w:numPr>
        <w:rPr>
          <w:sz w:val="22"/>
          <w:szCs w:val="22"/>
        </w:rPr>
      </w:pPr>
      <w:r w:rsidRPr="001F3F21">
        <w:rPr>
          <w:color w:val="0D0D0D"/>
          <w:sz w:val="22"/>
          <w:szCs w:val="22"/>
        </w:rPr>
        <w:t xml:space="preserve">Dokumentacioni që duhet dorëzuar dhe formati i tij specifikohet me udhëzimet e thirrjes publike, në përputhje me kërkesat e kësaj Rregulloreje dhe Manualit për zbatimin e saj; </w:t>
      </w:r>
    </w:p>
    <w:p w14:paraId="557120C4" w14:textId="77777777" w:rsidR="00DA1E9D" w:rsidRPr="001F3F21" w:rsidRDefault="00DA1E9D" w:rsidP="00DA1E9D">
      <w:pPr>
        <w:pStyle w:val="Default"/>
        <w:numPr>
          <w:ilvl w:val="0"/>
          <w:numId w:val="17"/>
        </w:numPr>
        <w:rPr>
          <w:sz w:val="22"/>
          <w:szCs w:val="22"/>
        </w:rPr>
      </w:pPr>
      <w:r w:rsidRPr="001F3F21">
        <w:rPr>
          <w:color w:val="0D0D0D"/>
          <w:sz w:val="22"/>
          <w:szCs w:val="22"/>
        </w:rPr>
        <w:t xml:space="preserve">Ofruesi i mbështetjes financiare mund të pranojë aplikacionet edhe përmes platformave elektronike, me kusht që të sigurojë konfidencialitetin dhe pacenueshmërinë e aplikacionve që pranohen; </w:t>
      </w:r>
    </w:p>
    <w:p w14:paraId="7002D84A" w14:textId="77777777" w:rsidR="00DA1E9D" w:rsidRPr="001F3F21" w:rsidRDefault="00DA1E9D" w:rsidP="00DA1E9D">
      <w:pPr>
        <w:pStyle w:val="Default"/>
        <w:numPr>
          <w:ilvl w:val="0"/>
          <w:numId w:val="17"/>
        </w:numPr>
        <w:rPr>
          <w:sz w:val="22"/>
          <w:szCs w:val="22"/>
        </w:rPr>
      </w:pPr>
      <w:r w:rsidRPr="001F3F21">
        <w:rPr>
          <w:color w:val="0D0D0D"/>
          <w:sz w:val="22"/>
          <w:szCs w:val="22"/>
        </w:rPr>
        <w:t xml:space="preserve">Në momentin e hapjes së thirrjes publike, ofruesi i mbështetjes financiare përcakton adresën e saktë ku duhet të dorëzohet aplikacioni, si dhe datën fillimit dhe mbarimit. </w:t>
      </w:r>
    </w:p>
    <w:p w14:paraId="38308DF6" w14:textId="77777777" w:rsidR="00DA1E9D" w:rsidRPr="001F3F21" w:rsidRDefault="00DA1E9D" w:rsidP="00DA1E9D">
      <w:pPr>
        <w:pStyle w:val="Default"/>
        <w:ind w:left="720"/>
        <w:rPr>
          <w:sz w:val="22"/>
          <w:szCs w:val="22"/>
        </w:rPr>
      </w:pPr>
    </w:p>
    <w:p w14:paraId="39C2F29B" w14:textId="2308FEB7" w:rsidR="00DA1E9D" w:rsidRPr="001F3F21" w:rsidRDefault="00DA1E9D" w:rsidP="00DA1E9D">
      <w:pPr>
        <w:pStyle w:val="Default"/>
        <w:jc w:val="both"/>
        <w:rPr>
          <w:b/>
          <w:bCs/>
          <w:color w:val="0D0D0D"/>
          <w:sz w:val="23"/>
          <w:szCs w:val="23"/>
        </w:rPr>
      </w:pPr>
      <w:r w:rsidRPr="001F3F21">
        <w:rPr>
          <w:b/>
          <w:bCs/>
          <w:color w:val="0D0D0D"/>
          <w:sz w:val="23"/>
          <w:szCs w:val="23"/>
        </w:rPr>
        <w:t>3.2 Formulari i aplikacioni</w:t>
      </w:r>
      <w:r w:rsidR="00B33F5A">
        <w:rPr>
          <w:b/>
          <w:bCs/>
          <w:color w:val="0D0D0D"/>
          <w:sz w:val="23"/>
          <w:szCs w:val="23"/>
        </w:rPr>
        <w:t>t</w:t>
      </w:r>
      <w:r w:rsidRPr="001F3F21">
        <w:rPr>
          <w:b/>
          <w:bCs/>
          <w:color w:val="0D0D0D"/>
          <w:sz w:val="23"/>
          <w:szCs w:val="23"/>
        </w:rPr>
        <w:t xml:space="preserve"> të projekt propozimit </w:t>
      </w:r>
    </w:p>
    <w:p w14:paraId="06E1EECB" w14:textId="77777777" w:rsidR="00DA1E9D" w:rsidRPr="001F3F21" w:rsidRDefault="00DA1E9D" w:rsidP="00DA1E9D">
      <w:pPr>
        <w:pStyle w:val="Default"/>
        <w:jc w:val="both"/>
        <w:rPr>
          <w:sz w:val="23"/>
          <w:szCs w:val="23"/>
        </w:rPr>
      </w:pPr>
    </w:p>
    <w:p w14:paraId="249283FE" w14:textId="77777777" w:rsidR="00DA1E9D" w:rsidRPr="001F3F21" w:rsidRDefault="00DA1E9D" w:rsidP="00DA1E9D">
      <w:pPr>
        <w:pStyle w:val="Default"/>
        <w:jc w:val="both"/>
        <w:rPr>
          <w:sz w:val="22"/>
          <w:szCs w:val="22"/>
        </w:rPr>
      </w:pPr>
      <w:r w:rsidRPr="001F3F21">
        <w:rPr>
          <w:color w:val="0D0D0D"/>
          <w:sz w:val="22"/>
          <w:szCs w:val="22"/>
        </w:rPr>
        <w:t xml:space="preserve">Plotësimi i formularit të projekt propozimit është pjesë e dokumentacionit të detyrueshëm. Ajo përmban të dhëna në lidhje me aplikuesin dhe partnerët si dhe të dhëna mbi përmbajtjen e projektit/programit për të cilin kërkohet financim nga burimet publike. </w:t>
      </w:r>
    </w:p>
    <w:p w14:paraId="23DE5B20" w14:textId="77777777" w:rsidR="00DA1E9D" w:rsidRPr="001F3F21" w:rsidRDefault="00DA1E9D" w:rsidP="00DA1E9D">
      <w:pPr>
        <w:pStyle w:val="Default"/>
        <w:jc w:val="both"/>
        <w:rPr>
          <w:sz w:val="22"/>
          <w:szCs w:val="22"/>
        </w:rPr>
      </w:pPr>
      <w:r w:rsidRPr="001F3F21">
        <w:rPr>
          <w:color w:val="0D0D0D"/>
          <w:sz w:val="22"/>
          <w:szCs w:val="22"/>
        </w:rPr>
        <w:t xml:space="preserve">Në rast se në formën e dorëzuar mungojnë të dhënat në lidhje me përmbajtjen e projektit, aplikimi nuk do të merret në konsideratë. </w:t>
      </w:r>
    </w:p>
    <w:p w14:paraId="245AA8C7" w14:textId="77777777" w:rsidR="00DA1E9D" w:rsidRPr="001F3F21" w:rsidRDefault="00DA1E9D" w:rsidP="00DA1E9D">
      <w:pPr>
        <w:pStyle w:val="Default"/>
        <w:jc w:val="both"/>
        <w:rPr>
          <w:color w:val="0D0D0D"/>
          <w:sz w:val="22"/>
          <w:szCs w:val="22"/>
        </w:rPr>
      </w:pPr>
      <w:r w:rsidRPr="001F3F21">
        <w:rPr>
          <w:color w:val="0D0D0D"/>
          <w:sz w:val="22"/>
          <w:szCs w:val="22"/>
        </w:rPr>
        <w:t xml:space="preserve">Forma është e nevojshme të plotësohet me kompjuter. Nëse forma është plotësuar me dorë nuk do të merren në konsideratë. </w:t>
      </w:r>
    </w:p>
    <w:p w14:paraId="45099F14" w14:textId="77777777" w:rsidR="00DA1E9D" w:rsidRPr="001F3F21" w:rsidRDefault="00DA1E9D" w:rsidP="00DA1E9D">
      <w:pPr>
        <w:pStyle w:val="Default"/>
        <w:jc w:val="both"/>
        <w:rPr>
          <w:sz w:val="22"/>
          <w:szCs w:val="22"/>
        </w:rPr>
      </w:pPr>
    </w:p>
    <w:p w14:paraId="1D28925E" w14:textId="4FD8AE09" w:rsidR="00DA1E9D" w:rsidRPr="001F3F21" w:rsidRDefault="00DA1E9D" w:rsidP="00DA1E9D">
      <w:pPr>
        <w:pStyle w:val="Default"/>
        <w:jc w:val="both"/>
        <w:rPr>
          <w:b/>
          <w:bCs/>
          <w:sz w:val="23"/>
          <w:szCs w:val="23"/>
        </w:rPr>
      </w:pPr>
      <w:r w:rsidRPr="001F3F21">
        <w:rPr>
          <w:b/>
          <w:bCs/>
          <w:sz w:val="23"/>
          <w:szCs w:val="23"/>
        </w:rPr>
        <w:t xml:space="preserve">3.3 Përmbajtja e formës </w:t>
      </w:r>
      <w:r w:rsidR="00B33F5A">
        <w:rPr>
          <w:b/>
          <w:bCs/>
          <w:sz w:val="23"/>
          <w:szCs w:val="23"/>
        </w:rPr>
        <w:t xml:space="preserve">së </w:t>
      </w:r>
      <w:r w:rsidRPr="001F3F21">
        <w:rPr>
          <w:b/>
          <w:bCs/>
          <w:sz w:val="23"/>
          <w:szCs w:val="23"/>
        </w:rPr>
        <w:t xml:space="preserve">Buxhetit </w:t>
      </w:r>
    </w:p>
    <w:p w14:paraId="3883DA4B" w14:textId="77777777" w:rsidR="00DA1E9D" w:rsidRPr="001F3F21" w:rsidRDefault="00DA1E9D" w:rsidP="00DA1E9D">
      <w:pPr>
        <w:pStyle w:val="Default"/>
        <w:jc w:val="both"/>
        <w:rPr>
          <w:sz w:val="23"/>
          <w:szCs w:val="23"/>
        </w:rPr>
      </w:pPr>
    </w:p>
    <w:p w14:paraId="355A474A" w14:textId="77777777" w:rsidR="00DA1E9D" w:rsidRPr="001F3F21" w:rsidRDefault="00DA1E9D" w:rsidP="00DA1E9D">
      <w:pPr>
        <w:pStyle w:val="Default"/>
        <w:jc w:val="both"/>
        <w:rPr>
          <w:sz w:val="22"/>
          <w:szCs w:val="22"/>
        </w:rPr>
      </w:pPr>
      <w:r w:rsidRPr="001F3F21">
        <w:rPr>
          <w:sz w:val="22"/>
          <w:szCs w:val="22"/>
        </w:rPr>
        <w:t xml:space="preserve">Forma e plotësuar e propozim buxhetit është pjesë e dokumentacionit të detyrueshëm. Buxheti i dorëzuar duhet të përmbaj informacion për të gjitha shpenzimet direkte dhe indirekte të projektit/programit të propozuar për financim. </w:t>
      </w:r>
    </w:p>
    <w:p w14:paraId="636DA5C4" w14:textId="77777777" w:rsidR="00DA1E9D" w:rsidRPr="001F3F21" w:rsidRDefault="00DA1E9D" w:rsidP="00DA1E9D">
      <w:pPr>
        <w:pStyle w:val="Default"/>
        <w:jc w:val="both"/>
        <w:rPr>
          <w:sz w:val="22"/>
          <w:szCs w:val="22"/>
        </w:rPr>
      </w:pPr>
    </w:p>
    <w:p w14:paraId="007D3FC7" w14:textId="77777777" w:rsidR="00DA1E9D" w:rsidRPr="001F3F21" w:rsidRDefault="00DA1E9D" w:rsidP="00DA1E9D">
      <w:pPr>
        <w:pStyle w:val="Default"/>
        <w:jc w:val="both"/>
        <w:rPr>
          <w:sz w:val="22"/>
          <w:szCs w:val="22"/>
        </w:rPr>
      </w:pPr>
      <w:r w:rsidRPr="001F3F21">
        <w:rPr>
          <w:sz w:val="22"/>
          <w:szCs w:val="22"/>
        </w:rPr>
        <w:t xml:space="preserve">Nëse forma e buxhetit nuk është e plotësuar në tërësi, apo nuk është dorëzuar në formën përkatëse aplikimi nuk do të merret në konsideratë. </w:t>
      </w:r>
    </w:p>
    <w:p w14:paraId="60045429" w14:textId="77777777" w:rsidR="00DA1E9D" w:rsidRPr="001F3F21" w:rsidRDefault="00DA1E9D" w:rsidP="00DA1E9D">
      <w:pPr>
        <w:pStyle w:val="Default"/>
        <w:jc w:val="both"/>
        <w:rPr>
          <w:sz w:val="22"/>
          <w:szCs w:val="22"/>
        </w:rPr>
      </w:pPr>
    </w:p>
    <w:p w14:paraId="211DA2CE" w14:textId="77777777" w:rsidR="00DA1E9D" w:rsidRPr="001F3F21" w:rsidRDefault="00DA1E9D" w:rsidP="00DA1E9D">
      <w:pPr>
        <w:jc w:val="both"/>
        <w:rPr>
          <w:rFonts w:ascii="Times New Roman" w:hAnsi="Times New Roman" w:cs="Times New Roman"/>
        </w:rPr>
      </w:pPr>
      <w:r w:rsidRPr="001F3F21">
        <w:rPr>
          <w:rFonts w:ascii="Times New Roman" w:hAnsi="Times New Roman" w:cs="Times New Roman"/>
        </w:rPr>
        <w:t>Forma është e nevojshme të plotësohet me kompjuter. Nëse forma është plotësuar me dorë nuk do të merret në konsideratë.</w:t>
      </w:r>
    </w:p>
    <w:p w14:paraId="08FB8C16" w14:textId="77777777" w:rsidR="00DA1E9D" w:rsidRPr="001F3F21" w:rsidRDefault="00DA1E9D" w:rsidP="00DA1E9D">
      <w:pPr>
        <w:pStyle w:val="Default"/>
        <w:rPr>
          <w:b/>
          <w:bCs/>
          <w:sz w:val="23"/>
          <w:szCs w:val="23"/>
        </w:rPr>
      </w:pPr>
      <w:r w:rsidRPr="001F3F21">
        <w:rPr>
          <w:b/>
          <w:bCs/>
          <w:sz w:val="23"/>
          <w:szCs w:val="23"/>
        </w:rPr>
        <w:t xml:space="preserve">3.4 Ku t’a dorëzoni aplikacionin? </w:t>
      </w:r>
    </w:p>
    <w:p w14:paraId="3539D3E7" w14:textId="77777777" w:rsidR="00DA1E9D" w:rsidRPr="001F3F21" w:rsidRDefault="00DA1E9D" w:rsidP="00DA1E9D">
      <w:pPr>
        <w:pStyle w:val="Default"/>
        <w:rPr>
          <w:sz w:val="23"/>
          <w:szCs w:val="23"/>
        </w:rPr>
      </w:pPr>
    </w:p>
    <w:p w14:paraId="06830955" w14:textId="310C5F99" w:rsidR="00DA1E9D" w:rsidRPr="001F3F21" w:rsidRDefault="00DA1E9D" w:rsidP="00DA1E9D">
      <w:pPr>
        <w:pStyle w:val="Default"/>
        <w:jc w:val="both"/>
        <w:rPr>
          <w:color w:val="0D0D0D"/>
          <w:sz w:val="22"/>
          <w:szCs w:val="22"/>
        </w:rPr>
      </w:pPr>
      <w:r w:rsidRPr="001F3F21">
        <w:rPr>
          <w:color w:val="0D0D0D"/>
          <w:sz w:val="22"/>
          <w:szCs w:val="22"/>
        </w:rPr>
        <w:t>Format e detyrueshme dhe dokumentacioni i kërkuar duhet të dërgohen në formë fizike, të shtypur (një origjinal) dhe në formë elektronike</w:t>
      </w:r>
      <w:r w:rsidR="00B33F5A">
        <w:rPr>
          <w:color w:val="0D0D0D"/>
          <w:sz w:val="22"/>
          <w:szCs w:val="22"/>
        </w:rPr>
        <w:t xml:space="preserve">. </w:t>
      </w:r>
      <w:r w:rsidRPr="001F3F21">
        <w:rPr>
          <w:color w:val="0D0D0D"/>
          <w:sz w:val="22"/>
          <w:szCs w:val="22"/>
        </w:rPr>
        <w:t xml:space="preserve">Format e detyrueshme duhet të jenë të nënshkruara nga përfaqësuesi i autorizuar dhe të vulosura me vulën zyrtare të organizatës. Dokumentacioni në formë elektronike duhet të ketë të njëjtën përmbajtje, pra të jetë identik me versionin e shtypur. Dokumentacioni i shtypur dhe ai elektronik në duhet të vendosen në një zarf të mbyllur. </w:t>
      </w:r>
    </w:p>
    <w:p w14:paraId="6C09AF22" w14:textId="77777777" w:rsidR="00DA1E9D" w:rsidRPr="001F3F21" w:rsidRDefault="00DA1E9D" w:rsidP="00DA1E9D">
      <w:pPr>
        <w:pStyle w:val="Default"/>
        <w:jc w:val="both"/>
        <w:rPr>
          <w:sz w:val="22"/>
          <w:szCs w:val="22"/>
        </w:rPr>
      </w:pPr>
    </w:p>
    <w:p w14:paraId="4A90A077" w14:textId="728C2BC3" w:rsidR="00DA1E9D" w:rsidRPr="001F3F21" w:rsidRDefault="00DA1E9D" w:rsidP="00DA1E9D">
      <w:pPr>
        <w:pStyle w:val="Default"/>
        <w:jc w:val="both"/>
        <w:rPr>
          <w:i/>
          <w:iCs/>
          <w:color w:val="0D0D0D"/>
          <w:sz w:val="22"/>
          <w:szCs w:val="22"/>
        </w:rPr>
      </w:pPr>
      <w:r w:rsidRPr="001F3F21">
        <w:rPr>
          <w:color w:val="0D0D0D"/>
          <w:sz w:val="22"/>
          <w:szCs w:val="22"/>
        </w:rPr>
        <w:t xml:space="preserve">Aplikimi origjinal duhet të dërgohet me postë ose personalisht (dhe të dorëzohet në Zyrën përkatëse). Në pjesën e jashtme të zarfit duhet të shënohet emri i thirrjes publike, së bashku me emrin e plotë dhe adresën e aplikuesit dhe shënimin </w:t>
      </w:r>
      <w:r w:rsidRPr="001F3F21">
        <w:rPr>
          <w:i/>
          <w:iCs/>
          <w:color w:val="0D0D0D"/>
          <w:sz w:val="22"/>
          <w:szCs w:val="22"/>
        </w:rPr>
        <w:t>"Të mos të hapet para takimit të Komisionit Vlerësues"</w:t>
      </w:r>
      <w:r w:rsidR="001F3F21">
        <w:rPr>
          <w:i/>
          <w:iCs/>
          <w:color w:val="0D0D0D"/>
          <w:sz w:val="22"/>
          <w:szCs w:val="22"/>
        </w:rPr>
        <w:t>.</w:t>
      </w:r>
      <w:r w:rsidRPr="001F3F21">
        <w:rPr>
          <w:i/>
          <w:iCs/>
          <w:color w:val="0D0D0D"/>
          <w:sz w:val="22"/>
          <w:szCs w:val="22"/>
        </w:rPr>
        <w:t xml:space="preserve"> </w:t>
      </w:r>
    </w:p>
    <w:p w14:paraId="2968CB7A" w14:textId="77777777" w:rsidR="00DA1E9D" w:rsidRPr="001F3F21" w:rsidRDefault="00DA1E9D" w:rsidP="00DA1E9D">
      <w:pPr>
        <w:pStyle w:val="Default"/>
        <w:jc w:val="both"/>
        <w:rPr>
          <w:sz w:val="22"/>
          <w:szCs w:val="22"/>
        </w:rPr>
      </w:pPr>
    </w:p>
    <w:p w14:paraId="3452BD6B" w14:textId="77777777" w:rsidR="00DA1E9D" w:rsidRPr="001F3F21" w:rsidRDefault="00DA1E9D" w:rsidP="00DA1E9D">
      <w:pPr>
        <w:pStyle w:val="Default"/>
        <w:jc w:val="both"/>
        <w:rPr>
          <w:color w:val="0D0D0D"/>
          <w:sz w:val="22"/>
          <w:szCs w:val="22"/>
        </w:rPr>
      </w:pPr>
      <w:r w:rsidRPr="001F3F21">
        <w:rPr>
          <w:color w:val="0D0D0D"/>
          <w:sz w:val="22"/>
          <w:szCs w:val="22"/>
        </w:rPr>
        <w:t xml:space="preserve">Aplikacionet duhet të dërgohen në adresën e mëposhtme: </w:t>
      </w:r>
    </w:p>
    <w:p w14:paraId="65399141" w14:textId="77777777" w:rsidR="00DA1E9D" w:rsidRPr="001F3F21" w:rsidRDefault="00DA1E9D" w:rsidP="00DA1E9D">
      <w:pPr>
        <w:pStyle w:val="Default"/>
        <w:jc w:val="both"/>
        <w:rPr>
          <w:color w:val="0D0D0D"/>
          <w:sz w:val="22"/>
          <w:szCs w:val="22"/>
        </w:rPr>
      </w:pPr>
    </w:p>
    <w:p w14:paraId="6C864D37" w14:textId="77777777" w:rsidR="00DA1E9D" w:rsidRPr="001F3F21" w:rsidRDefault="00DA1E9D" w:rsidP="00DA1E9D">
      <w:pPr>
        <w:spacing w:after="9" w:line="242" w:lineRule="auto"/>
        <w:jc w:val="both"/>
        <w:rPr>
          <w:rFonts w:ascii="Times New Roman" w:hAnsi="Times New Roman" w:cs="Times New Roman"/>
          <w:sz w:val="24"/>
          <w:szCs w:val="24"/>
          <w:shd w:val="clear" w:color="auto" w:fill="FFFFFF"/>
        </w:rPr>
      </w:pPr>
      <w:r w:rsidRPr="001F3F21">
        <w:rPr>
          <w:rFonts w:ascii="Times New Roman" w:hAnsi="Times New Roman" w:cs="Times New Roman"/>
          <w:sz w:val="24"/>
          <w:szCs w:val="24"/>
          <w:shd w:val="clear" w:color="auto" w:fill="FFFFFF"/>
        </w:rPr>
        <w:t xml:space="preserve">Adresa: Rr. “UÇK” </w:t>
      </w:r>
      <w:r w:rsidRPr="001F3F21">
        <w:rPr>
          <w:rFonts w:ascii="Times New Roman" w:hAnsi="Times New Roman" w:cs="Times New Roman"/>
          <w:sz w:val="24"/>
          <w:szCs w:val="24"/>
        </w:rPr>
        <w:t>p.n. 50000 Gjakovë, Republika e Kosovës/ Zyra e Kryetarit</w:t>
      </w:r>
      <w:r w:rsidRPr="001F3F21">
        <w:rPr>
          <w:rFonts w:ascii="Times New Roman" w:hAnsi="Times New Roman" w:cs="Times New Roman"/>
          <w:sz w:val="24"/>
          <w:szCs w:val="24"/>
          <w:shd w:val="clear" w:color="auto" w:fill="FFFFFF"/>
        </w:rPr>
        <w:t>”.</w:t>
      </w:r>
    </w:p>
    <w:p w14:paraId="774D38AE" w14:textId="77777777" w:rsidR="00DA1E9D" w:rsidRPr="001F3F21" w:rsidRDefault="00DA1E9D" w:rsidP="00DA1E9D">
      <w:pPr>
        <w:pStyle w:val="Default"/>
        <w:jc w:val="both"/>
        <w:rPr>
          <w:color w:val="0D0D0D"/>
          <w:sz w:val="22"/>
          <w:szCs w:val="22"/>
        </w:rPr>
      </w:pPr>
    </w:p>
    <w:p w14:paraId="6884553B" w14:textId="77777777" w:rsidR="00DA1E9D" w:rsidRPr="001F3F21" w:rsidRDefault="00DA1E9D" w:rsidP="00DA1E9D">
      <w:pPr>
        <w:pStyle w:val="Default"/>
        <w:jc w:val="both"/>
        <w:rPr>
          <w:color w:val="0D0D0D"/>
          <w:sz w:val="22"/>
          <w:szCs w:val="22"/>
        </w:rPr>
      </w:pPr>
      <w:r w:rsidRPr="001F3F21">
        <w:rPr>
          <w:color w:val="0D0D0D"/>
          <w:sz w:val="22"/>
          <w:szCs w:val="22"/>
        </w:rPr>
        <w:t xml:space="preserve">"Të mos hapet para mbledhjes së Komisionit Vlerësues" </w:t>
      </w:r>
    </w:p>
    <w:p w14:paraId="37C6B989" w14:textId="77777777" w:rsidR="00DA1E9D" w:rsidRPr="001F3F21" w:rsidRDefault="00DA1E9D" w:rsidP="00DA1E9D">
      <w:pPr>
        <w:pStyle w:val="Default"/>
        <w:jc w:val="both"/>
        <w:rPr>
          <w:color w:val="0D0D0D"/>
          <w:sz w:val="22"/>
          <w:szCs w:val="22"/>
        </w:rPr>
      </w:pPr>
    </w:p>
    <w:p w14:paraId="5DC89555" w14:textId="77777777" w:rsidR="00DA1E9D" w:rsidRPr="001F3F21" w:rsidRDefault="00DA1E9D" w:rsidP="00DA1E9D">
      <w:pPr>
        <w:pStyle w:val="Default"/>
        <w:jc w:val="both"/>
        <w:rPr>
          <w:b/>
          <w:bCs/>
          <w:sz w:val="23"/>
          <w:szCs w:val="23"/>
        </w:rPr>
      </w:pPr>
      <w:r w:rsidRPr="001F3F21">
        <w:rPr>
          <w:b/>
          <w:bCs/>
          <w:sz w:val="23"/>
          <w:szCs w:val="23"/>
        </w:rPr>
        <w:lastRenderedPageBreak/>
        <w:t xml:space="preserve">3.5 Afati i fundit për dërgimin e aplikacioneve </w:t>
      </w:r>
    </w:p>
    <w:p w14:paraId="7315D28A" w14:textId="77777777" w:rsidR="00DA1E9D" w:rsidRPr="001F3F21" w:rsidRDefault="00DA1E9D" w:rsidP="00DA1E9D">
      <w:pPr>
        <w:pStyle w:val="Default"/>
        <w:jc w:val="both"/>
        <w:rPr>
          <w:sz w:val="23"/>
          <w:szCs w:val="23"/>
        </w:rPr>
      </w:pPr>
    </w:p>
    <w:p w14:paraId="273AF138" w14:textId="4EFF12E5" w:rsidR="00DA1E9D" w:rsidRPr="001F3F21" w:rsidRDefault="00DA1E9D" w:rsidP="00DA1E9D">
      <w:pPr>
        <w:pStyle w:val="Default"/>
        <w:jc w:val="both"/>
        <w:rPr>
          <w:sz w:val="22"/>
          <w:szCs w:val="22"/>
        </w:rPr>
      </w:pPr>
      <w:r w:rsidRPr="001F3F21">
        <w:rPr>
          <w:sz w:val="22"/>
          <w:szCs w:val="22"/>
        </w:rPr>
        <w:t xml:space="preserve">Afati i thirrjes është 15 ditë pune nga data e hapjes së thirrjes dhe zgjatë deri më </w:t>
      </w:r>
      <w:r w:rsidR="00B33F5A" w:rsidRPr="00B33F5A">
        <w:rPr>
          <w:b/>
          <w:sz w:val="22"/>
          <w:szCs w:val="22"/>
        </w:rPr>
        <w:t>09.06.</w:t>
      </w:r>
      <w:r w:rsidRPr="00B33F5A">
        <w:rPr>
          <w:b/>
          <w:bCs/>
          <w:sz w:val="22"/>
          <w:szCs w:val="22"/>
        </w:rPr>
        <w:t>2023</w:t>
      </w:r>
      <w:r w:rsidRPr="00B33F5A">
        <w:rPr>
          <w:b/>
          <w:sz w:val="22"/>
          <w:szCs w:val="22"/>
        </w:rPr>
        <w:t>.</w:t>
      </w:r>
      <w:r w:rsidRPr="001F3F21">
        <w:rPr>
          <w:sz w:val="22"/>
          <w:szCs w:val="22"/>
        </w:rPr>
        <w:t xml:space="preserve"> </w:t>
      </w:r>
    </w:p>
    <w:p w14:paraId="1B44B934" w14:textId="77777777" w:rsidR="00DA1E9D" w:rsidRPr="001F3F21" w:rsidRDefault="00DA1E9D" w:rsidP="00DA1E9D">
      <w:pPr>
        <w:pStyle w:val="Default"/>
        <w:jc w:val="both"/>
        <w:rPr>
          <w:sz w:val="22"/>
          <w:szCs w:val="22"/>
        </w:rPr>
      </w:pPr>
    </w:p>
    <w:p w14:paraId="3681BAC9" w14:textId="77777777" w:rsidR="00DA1E9D" w:rsidRPr="001F3F21" w:rsidRDefault="00DA1E9D" w:rsidP="00DA1E9D">
      <w:pPr>
        <w:pStyle w:val="Default"/>
        <w:jc w:val="both"/>
        <w:rPr>
          <w:sz w:val="22"/>
          <w:szCs w:val="22"/>
        </w:rPr>
      </w:pPr>
      <w:r w:rsidRPr="001F3F21">
        <w:rPr>
          <w:sz w:val="22"/>
          <w:szCs w:val="22"/>
        </w:rPr>
        <w:t xml:space="preserve">Aplikacioni i dorëzuar brenda periudhës së thirrjes gjithashtu pranohet nëse vula pranuese tregon se është dorëzuar në postë deri në fund të datës së thirrjes, si afati i fundit për dorëzimin. </w:t>
      </w:r>
    </w:p>
    <w:p w14:paraId="29E78205" w14:textId="77777777" w:rsidR="00DA1E9D" w:rsidRPr="001F3F21" w:rsidRDefault="00DA1E9D" w:rsidP="00DA1E9D">
      <w:pPr>
        <w:pStyle w:val="Default"/>
        <w:jc w:val="both"/>
        <w:rPr>
          <w:sz w:val="22"/>
          <w:szCs w:val="22"/>
        </w:rPr>
      </w:pPr>
    </w:p>
    <w:p w14:paraId="3173BADB" w14:textId="77777777" w:rsidR="00DA1E9D" w:rsidRPr="001F3F21" w:rsidRDefault="00DA1E9D" w:rsidP="00DA1E9D">
      <w:pPr>
        <w:pStyle w:val="Default"/>
        <w:jc w:val="both"/>
        <w:rPr>
          <w:sz w:val="22"/>
          <w:szCs w:val="22"/>
        </w:rPr>
      </w:pPr>
      <w:r w:rsidRPr="001F3F21">
        <w:rPr>
          <w:sz w:val="22"/>
          <w:szCs w:val="22"/>
        </w:rPr>
        <w:t xml:space="preserve">Në rast se aplikacioni është paraqitur personalisht në zyrë, aplikuesit do t’i lëshohet një vërtetim se aplikacioni është pranuar brenda periudhës së konkursit. </w:t>
      </w:r>
    </w:p>
    <w:p w14:paraId="3FD43083" w14:textId="77777777" w:rsidR="00DA1E9D" w:rsidRPr="001F3F21" w:rsidRDefault="00DA1E9D" w:rsidP="00DA1E9D">
      <w:pPr>
        <w:pStyle w:val="Default"/>
        <w:jc w:val="both"/>
        <w:rPr>
          <w:sz w:val="22"/>
          <w:szCs w:val="22"/>
        </w:rPr>
      </w:pPr>
    </w:p>
    <w:p w14:paraId="4A55D9F8" w14:textId="77777777" w:rsidR="00DA1E9D" w:rsidRPr="001F3F21" w:rsidRDefault="00DA1E9D" w:rsidP="00DA1E9D">
      <w:pPr>
        <w:pStyle w:val="Default"/>
        <w:jc w:val="both"/>
        <w:rPr>
          <w:sz w:val="22"/>
          <w:szCs w:val="22"/>
        </w:rPr>
      </w:pPr>
      <w:r w:rsidRPr="001F3F21">
        <w:rPr>
          <w:sz w:val="22"/>
          <w:szCs w:val="22"/>
        </w:rPr>
        <w:t xml:space="preserve">Të gjitha aplikacionet e dërguara pas afatit nuk do të merren parasysh. </w:t>
      </w:r>
    </w:p>
    <w:p w14:paraId="5A97EAC4" w14:textId="77777777" w:rsidR="00DA1E9D" w:rsidRPr="001F3F21" w:rsidRDefault="00DA1E9D" w:rsidP="00DA1E9D">
      <w:pPr>
        <w:pStyle w:val="Default"/>
        <w:jc w:val="both"/>
        <w:rPr>
          <w:sz w:val="22"/>
          <w:szCs w:val="22"/>
        </w:rPr>
      </w:pPr>
    </w:p>
    <w:p w14:paraId="11163BB8" w14:textId="77777777" w:rsidR="00DA1E9D" w:rsidRPr="001F3F21" w:rsidRDefault="00DA1E9D" w:rsidP="00DA1E9D">
      <w:pPr>
        <w:pStyle w:val="Default"/>
        <w:jc w:val="both"/>
        <w:rPr>
          <w:b/>
          <w:bCs/>
          <w:sz w:val="23"/>
          <w:szCs w:val="23"/>
        </w:rPr>
      </w:pPr>
      <w:r w:rsidRPr="001F3F21">
        <w:rPr>
          <w:b/>
          <w:bCs/>
          <w:sz w:val="23"/>
          <w:szCs w:val="23"/>
        </w:rPr>
        <w:t xml:space="preserve">3.6 Si të kontaktoni nëse keni ndonjë pyetje? </w:t>
      </w:r>
    </w:p>
    <w:p w14:paraId="1CFDC582" w14:textId="77777777" w:rsidR="00DA1E9D" w:rsidRPr="001F3F21" w:rsidRDefault="00DA1E9D" w:rsidP="00DA1E9D">
      <w:pPr>
        <w:pStyle w:val="Default"/>
        <w:jc w:val="both"/>
        <w:rPr>
          <w:sz w:val="23"/>
          <w:szCs w:val="23"/>
        </w:rPr>
      </w:pPr>
    </w:p>
    <w:p w14:paraId="4E8EC087" w14:textId="77777777" w:rsidR="005711F6" w:rsidRPr="001F3F21" w:rsidRDefault="00DA1E9D" w:rsidP="005711F6">
      <w:pPr>
        <w:spacing w:after="9" w:line="242" w:lineRule="auto"/>
        <w:jc w:val="both"/>
        <w:rPr>
          <w:rFonts w:ascii="Times New Roman" w:hAnsi="Times New Roman" w:cs="Times New Roman"/>
          <w:sz w:val="24"/>
          <w:szCs w:val="24"/>
          <w:shd w:val="clear" w:color="auto" w:fill="FFFFFF"/>
        </w:rPr>
      </w:pPr>
      <w:r w:rsidRPr="001F3F21">
        <w:rPr>
          <w:rFonts w:ascii="Times New Roman" w:hAnsi="Times New Roman" w:cs="Times New Roman"/>
          <w:color w:val="0D0D0D"/>
        </w:rPr>
        <w:t xml:space="preserve">Të gjitha pyetjet në lidhje me thirrjen mund të bëhen vetëm në mënyrë </w:t>
      </w:r>
      <w:r w:rsidR="005711F6" w:rsidRPr="001F3F21">
        <w:rPr>
          <w:rFonts w:ascii="Times New Roman" w:hAnsi="Times New Roman" w:cs="Times New Roman"/>
          <w:sz w:val="24"/>
          <w:szCs w:val="24"/>
          <w:shd w:val="clear" w:color="auto" w:fill="FFFFFF"/>
        </w:rPr>
        <w:t xml:space="preserve">Adresa: Rr. “UÇK” </w:t>
      </w:r>
      <w:r w:rsidR="005711F6" w:rsidRPr="001F3F21">
        <w:rPr>
          <w:rFonts w:ascii="Times New Roman" w:hAnsi="Times New Roman" w:cs="Times New Roman"/>
          <w:sz w:val="24"/>
          <w:szCs w:val="24"/>
        </w:rPr>
        <w:t>p.n. 50000 Gjakovë, Republika e Kosovës/ Zyra e Kryetarit</w:t>
      </w:r>
      <w:r w:rsidR="005711F6" w:rsidRPr="001F3F21">
        <w:rPr>
          <w:rFonts w:ascii="Times New Roman" w:hAnsi="Times New Roman" w:cs="Times New Roman"/>
          <w:sz w:val="24"/>
          <w:szCs w:val="24"/>
          <w:shd w:val="clear" w:color="auto" w:fill="FFFFFF"/>
        </w:rPr>
        <w:t>”.</w:t>
      </w:r>
    </w:p>
    <w:p w14:paraId="557CCCA4" w14:textId="77777777" w:rsidR="00DA1E9D" w:rsidRPr="001F3F21" w:rsidRDefault="00DA1E9D" w:rsidP="00DA1E9D">
      <w:pPr>
        <w:pStyle w:val="Default"/>
        <w:jc w:val="both"/>
        <w:rPr>
          <w:sz w:val="22"/>
          <w:szCs w:val="22"/>
        </w:rPr>
      </w:pPr>
    </w:p>
    <w:p w14:paraId="2FC38200" w14:textId="77777777" w:rsidR="005711F6" w:rsidRPr="001F3F21" w:rsidRDefault="005711F6" w:rsidP="005711F6">
      <w:pPr>
        <w:pStyle w:val="Default"/>
        <w:numPr>
          <w:ilvl w:val="0"/>
          <w:numId w:val="2"/>
        </w:numPr>
        <w:rPr>
          <w:b/>
          <w:bCs/>
          <w:sz w:val="22"/>
          <w:szCs w:val="22"/>
        </w:rPr>
      </w:pPr>
      <w:r w:rsidRPr="001F3F21">
        <w:rPr>
          <w:b/>
          <w:bCs/>
          <w:sz w:val="22"/>
          <w:szCs w:val="22"/>
        </w:rPr>
        <w:t xml:space="preserve">VLERËSIMI DHE NDARJA E FONDEVE </w:t>
      </w:r>
    </w:p>
    <w:p w14:paraId="7A5F0C58" w14:textId="77777777" w:rsidR="005711F6" w:rsidRPr="001F3F21" w:rsidRDefault="005711F6" w:rsidP="005711F6">
      <w:pPr>
        <w:pStyle w:val="Default"/>
        <w:ind w:left="720"/>
        <w:rPr>
          <w:sz w:val="22"/>
          <w:szCs w:val="22"/>
        </w:rPr>
      </w:pPr>
    </w:p>
    <w:p w14:paraId="2B697DB6" w14:textId="77777777" w:rsidR="005711F6" w:rsidRPr="001F3F21" w:rsidRDefault="005711F6" w:rsidP="005711F6">
      <w:pPr>
        <w:pStyle w:val="Default"/>
        <w:rPr>
          <w:sz w:val="23"/>
          <w:szCs w:val="23"/>
        </w:rPr>
      </w:pPr>
      <w:r w:rsidRPr="001F3F21">
        <w:rPr>
          <w:b/>
          <w:bCs/>
          <w:sz w:val="23"/>
          <w:szCs w:val="23"/>
        </w:rPr>
        <w:t xml:space="preserve">4.1 Aplikacionet e pranuara do të kalojnë nëpër procedurën e mëposhtme </w:t>
      </w:r>
      <w:r w:rsidRPr="001F3F21">
        <w:rPr>
          <w:b/>
          <w:bCs/>
          <w:sz w:val="23"/>
          <w:szCs w:val="23"/>
        </w:rPr>
        <w:br/>
      </w:r>
    </w:p>
    <w:p w14:paraId="09087EC5" w14:textId="4086610D" w:rsidR="005711F6" w:rsidRPr="001F3F21" w:rsidRDefault="005711F6" w:rsidP="005711F6">
      <w:pPr>
        <w:pStyle w:val="Default"/>
        <w:jc w:val="both"/>
        <w:rPr>
          <w:sz w:val="22"/>
          <w:szCs w:val="22"/>
        </w:rPr>
      </w:pPr>
      <w:r w:rsidRPr="001F3F21">
        <w:rPr>
          <w:sz w:val="22"/>
          <w:szCs w:val="22"/>
        </w:rPr>
        <w:t>Komuna e Gjakovës do të themeloj një Komision Vlerësues të përbërë nga 5 anëtar</w:t>
      </w:r>
      <w:r w:rsidR="00B33F5A">
        <w:rPr>
          <w:sz w:val="22"/>
          <w:szCs w:val="22"/>
        </w:rPr>
        <w:t>ë</w:t>
      </w:r>
      <w:r w:rsidRPr="001F3F21">
        <w:rPr>
          <w:sz w:val="22"/>
          <w:szCs w:val="22"/>
        </w:rPr>
        <w:t xml:space="preserve"> nga zyrtar të institucionit dhe ekspert tjerë të jashtëm, i cili ka për detyrë të vlerësoj aplikacionet nëse i plotësojnë kushtet formale të thirrjes publike. </w:t>
      </w:r>
    </w:p>
    <w:p w14:paraId="25F40244" w14:textId="77777777" w:rsidR="005711F6" w:rsidRPr="001F3F21" w:rsidRDefault="005711F6" w:rsidP="005711F6">
      <w:pPr>
        <w:pStyle w:val="Default"/>
        <w:jc w:val="both"/>
        <w:rPr>
          <w:sz w:val="22"/>
          <w:szCs w:val="22"/>
        </w:rPr>
      </w:pPr>
    </w:p>
    <w:p w14:paraId="1D07B51C" w14:textId="77777777" w:rsidR="005711F6" w:rsidRPr="001F3F21" w:rsidRDefault="005711F6" w:rsidP="005711F6">
      <w:pPr>
        <w:pStyle w:val="Default"/>
        <w:jc w:val="both"/>
        <w:rPr>
          <w:sz w:val="22"/>
          <w:szCs w:val="22"/>
        </w:rPr>
      </w:pPr>
      <w:r w:rsidRPr="001F3F21">
        <w:rPr>
          <w:sz w:val="22"/>
          <w:szCs w:val="22"/>
        </w:rPr>
        <w:t xml:space="preserve">Pas kontrollimit të gjitha aplikacioneve të pranuara, komisioni do të përgatis një listë e të gjithë aplikantëve që i plotësojnë kushtet për t’u vlerësuar përmbajtja e projekteve të tyre, dhe një listë të aplikantëve të cilët nuk i plotësojnë kushtet e përcaktuara të konkurrencës. </w:t>
      </w:r>
    </w:p>
    <w:p w14:paraId="4BBBB4CF" w14:textId="77777777" w:rsidR="005711F6" w:rsidRPr="001F3F21" w:rsidRDefault="005711F6" w:rsidP="005711F6">
      <w:pPr>
        <w:pStyle w:val="Default"/>
        <w:jc w:val="both"/>
        <w:rPr>
          <w:sz w:val="22"/>
          <w:szCs w:val="22"/>
        </w:rPr>
      </w:pPr>
    </w:p>
    <w:p w14:paraId="7B144788" w14:textId="77777777" w:rsidR="005711F6" w:rsidRPr="001F3F21" w:rsidRDefault="005711F6" w:rsidP="005711F6">
      <w:pPr>
        <w:pStyle w:val="Default"/>
        <w:jc w:val="both"/>
        <w:rPr>
          <w:sz w:val="22"/>
          <w:szCs w:val="22"/>
        </w:rPr>
      </w:pPr>
      <w:r w:rsidRPr="001F3F21">
        <w:rPr>
          <w:sz w:val="22"/>
          <w:szCs w:val="22"/>
        </w:rPr>
        <w:t xml:space="preserve">Ofruesi i mbështetjes financiare Komuna e Gjakovës do të njoftojë me shkrim të gjithë aplikantët të cilët nuk i plotësojnë kërkesat dhe arsyet e refuzimit të aplikimit të tyre. </w:t>
      </w:r>
    </w:p>
    <w:p w14:paraId="5409208B" w14:textId="77777777" w:rsidR="005711F6" w:rsidRPr="001F3F21" w:rsidRDefault="005711F6" w:rsidP="005711F6">
      <w:pPr>
        <w:pStyle w:val="Default"/>
        <w:jc w:val="both"/>
        <w:rPr>
          <w:sz w:val="22"/>
          <w:szCs w:val="22"/>
        </w:rPr>
      </w:pPr>
    </w:p>
    <w:p w14:paraId="7D326350" w14:textId="77777777" w:rsidR="005711F6" w:rsidRPr="001F3F21" w:rsidRDefault="005711F6" w:rsidP="005711F6">
      <w:pPr>
        <w:pStyle w:val="Default"/>
        <w:jc w:val="both"/>
        <w:rPr>
          <w:sz w:val="22"/>
          <w:szCs w:val="22"/>
        </w:rPr>
      </w:pPr>
      <w:r w:rsidRPr="001F3F21">
        <w:rPr>
          <w:sz w:val="22"/>
          <w:szCs w:val="22"/>
        </w:rPr>
        <w:t xml:space="preserve">Në fazën e dytë do të bëhet vlerësimi i përmbajtjes së aplikimeve nga ana e Komisionit Vlerësues i përbërë nga 5 anëtarë. Çdo aplikacion i pranuar do të vlerësohet në bazë të formularit të vlerësimit. </w:t>
      </w:r>
    </w:p>
    <w:p w14:paraId="1118E6B5" w14:textId="77777777" w:rsidR="005711F6" w:rsidRPr="001F3F21" w:rsidRDefault="005711F6" w:rsidP="005711F6">
      <w:pPr>
        <w:pStyle w:val="Default"/>
        <w:jc w:val="both"/>
        <w:rPr>
          <w:sz w:val="22"/>
          <w:szCs w:val="22"/>
        </w:rPr>
      </w:pPr>
    </w:p>
    <w:p w14:paraId="03575DF0" w14:textId="77777777" w:rsidR="005711F6" w:rsidRPr="001F3F21" w:rsidRDefault="005711F6" w:rsidP="005711F6">
      <w:pPr>
        <w:pStyle w:val="Default"/>
        <w:jc w:val="both"/>
        <w:rPr>
          <w:sz w:val="22"/>
          <w:szCs w:val="22"/>
        </w:rPr>
      </w:pPr>
      <w:r w:rsidRPr="001F3F21">
        <w:rPr>
          <w:sz w:val="22"/>
          <w:szCs w:val="22"/>
        </w:rPr>
        <w:t xml:space="preserve">Në bazë të vlerësimit të aplikacioneve të cilat i kanë plotësuar kushtet e parashikuara të thirrjes, Komisioni do të hartojë një listë të përkohshëm të projekteve/programeve të përzgjedhura, sipas pikëve që ata kanë marrë në procesin e vlerësimit. Shuma totale e kostos së projekteve të radhitura në listën e përkohshme nuk do të kaloj shumën totale të ofruar për financim përmes thirrjes publike. </w:t>
      </w:r>
    </w:p>
    <w:p w14:paraId="49BB6BCC" w14:textId="77777777" w:rsidR="005711F6" w:rsidRPr="001F3F21" w:rsidRDefault="005711F6" w:rsidP="005711F6">
      <w:pPr>
        <w:pStyle w:val="Default"/>
        <w:jc w:val="both"/>
        <w:rPr>
          <w:sz w:val="22"/>
          <w:szCs w:val="22"/>
        </w:rPr>
      </w:pPr>
      <w:r w:rsidRPr="001F3F21">
        <w:rPr>
          <w:sz w:val="22"/>
          <w:szCs w:val="22"/>
        </w:rPr>
        <w:t xml:space="preserve">Krahas listës së përkohshme, bazuar në pikat që janë bërë gjatë vlerësimit, Komisioni do të hartojë edhe listën rezervë të projekteve/programeve. </w:t>
      </w:r>
    </w:p>
    <w:p w14:paraId="36234003" w14:textId="77777777" w:rsidR="005711F6" w:rsidRPr="001F3F21" w:rsidRDefault="005711F6" w:rsidP="005711F6">
      <w:pPr>
        <w:pStyle w:val="Default"/>
        <w:jc w:val="both"/>
        <w:rPr>
          <w:sz w:val="22"/>
          <w:szCs w:val="22"/>
        </w:rPr>
      </w:pPr>
    </w:p>
    <w:p w14:paraId="015B70D6" w14:textId="77777777" w:rsidR="005711F6" w:rsidRPr="001F3F21" w:rsidRDefault="005711F6" w:rsidP="005711F6">
      <w:pPr>
        <w:pStyle w:val="Default"/>
        <w:rPr>
          <w:b/>
          <w:bCs/>
          <w:sz w:val="23"/>
          <w:szCs w:val="23"/>
        </w:rPr>
      </w:pPr>
      <w:r w:rsidRPr="001F3F21">
        <w:rPr>
          <w:b/>
          <w:bCs/>
          <w:sz w:val="23"/>
          <w:szCs w:val="23"/>
        </w:rPr>
        <w:t xml:space="preserve">4.2 Dokumentacion shtesë dhe kontraktimi </w:t>
      </w:r>
    </w:p>
    <w:p w14:paraId="2C0468A2" w14:textId="77777777" w:rsidR="005711F6" w:rsidRPr="001F3F21" w:rsidRDefault="005711F6" w:rsidP="005711F6">
      <w:pPr>
        <w:pStyle w:val="Default"/>
        <w:rPr>
          <w:sz w:val="23"/>
          <w:szCs w:val="23"/>
        </w:rPr>
      </w:pPr>
    </w:p>
    <w:p w14:paraId="402ECCBE" w14:textId="77777777" w:rsidR="005711F6" w:rsidRPr="001F3F21" w:rsidRDefault="005711F6" w:rsidP="005711F6">
      <w:pPr>
        <w:pStyle w:val="Default"/>
        <w:jc w:val="both"/>
        <w:rPr>
          <w:sz w:val="22"/>
          <w:szCs w:val="22"/>
        </w:rPr>
      </w:pPr>
      <w:r w:rsidRPr="001F3F21">
        <w:rPr>
          <w:sz w:val="22"/>
          <w:szCs w:val="22"/>
        </w:rPr>
        <w:t xml:space="preserve">Për të shmangur shpenzimet e panevojshme shtesë kur të aplikoni për konkurrencën, Komuna e Gjakovës do të kërkojë dokumentacion shtesë vetëm nga ata aplikues të cilët, në bazë të procesit të vlerësimit të aplikacioneve, kanë hyrë në listën e përkohshme të projekteve/programeve të përzgjedhura për financim. </w:t>
      </w:r>
    </w:p>
    <w:p w14:paraId="5E717BB6" w14:textId="77777777" w:rsidR="005711F6" w:rsidRPr="001F3F21" w:rsidRDefault="005711F6" w:rsidP="005711F6">
      <w:pPr>
        <w:pStyle w:val="Default"/>
        <w:jc w:val="both"/>
        <w:rPr>
          <w:sz w:val="22"/>
          <w:szCs w:val="22"/>
        </w:rPr>
      </w:pPr>
      <w:r w:rsidRPr="001F3F21">
        <w:rPr>
          <w:sz w:val="22"/>
          <w:szCs w:val="22"/>
        </w:rPr>
        <w:t xml:space="preserve">Para nënshkrimit përfundimtar të kontratës, dhe në bazë të vlerësimit të Komisionit, Komuna e Gjakovës, mund të kërkojë shqyrtimin e formës së buxhetit për kostot e vlerësuara që korrespondojnë me shpenzimet aktuale në lidhje me aktivitetet e propozuara. </w:t>
      </w:r>
    </w:p>
    <w:p w14:paraId="42A3DFD1" w14:textId="77777777" w:rsidR="005711F6" w:rsidRPr="001F3F21" w:rsidRDefault="005711F6" w:rsidP="005711F6">
      <w:pPr>
        <w:pStyle w:val="Default"/>
        <w:jc w:val="both"/>
        <w:rPr>
          <w:sz w:val="22"/>
          <w:szCs w:val="22"/>
          <w:highlight w:val="yellow"/>
        </w:rPr>
      </w:pPr>
    </w:p>
    <w:p w14:paraId="23CE2194" w14:textId="77777777" w:rsidR="005711F6" w:rsidRPr="001F3F21" w:rsidRDefault="005711F6" w:rsidP="005711F6">
      <w:pPr>
        <w:pStyle w:val="Default"/>
        <w:jc w:val="both"/>
        <w:rPr>
          <w:sz w:val="22"/>
          <w:szCs w:val="22"/>
        </w:rPr>
      </w:pPr>
      <w:r w:rsidRPr="001F3F21">
        <w:rPr>
          <w:sz w:val="22"/>
          <w:szCs w:val="22"/>
        </w:rPr>
        <w:t xml:space="preserve">Komisioni vlerësues pas pranimit të dokumentacionit shtesë do të bëjë verifikimin dhe kontollimin e tij. Nëse aplikuesi nuk paraqet dokumentacionin e kërkuar shtesë brenda kohës së caktuar nga Komisioni Vlerësimit aplikimi do të refuzohet. </w:t>
      </w:r>
    </w:p>
    <w:p w14:paraId="35EAFDA3" w14:textId="77777777" w:rsidR="005711F6" w:rsidRPr="001F3F21" w:rsidRDefault="005711F6" w:rsidP="005711F6">
      <w:pPr>
        <w:pStyle w:val="Default"/>
        <w:jc w:val="both"/>
        <w:rPr>
          <w:sz w:val="22"/>
          <w:szCs w:val="22"/>
          <w:highlight w:val="yellow"/>
        </w:rPr>
      </w:pPr>
    </w:p>
    <w:p w14:paraId="13112C03" w14:textId="77777777" w:rsidR="005711F6" w:rsidRPr="001F3F21" w:rsidRDefault="005711F6" w:rsidP="005711F6">
      <w:pPr>
        <w:pStyle w:val="Default"/>
        <w:jc w:val="both"/>
        <w:rPr>
          <w:sz w:val="22"/>
          <w:szCs w:val="22"/>
        </w:rPr>
      </w:pPr>
      <w:r w:rsidRPr="001F3F21">
        <w:rPr>
          <w:sz w:val="22"/>
          <w:szCs w:val="22"/>
        </w:rPr>
        <w:t xml:space="preserve">Nëse pas kontrollimit të dokumenteve mbështetëse vendoset se disa nga aplikuesit nuk i plotësojnë kushtet e kërkuara të thirrjes publike, nuk do të merret në konsideratë për nënshkrim të kontratës. Në raste të tilla, projektet nga lista rezervë do të aktivizohen nëse, pas kontrollimit të dokumenteve mbështetëse dhe pasi të konstatohet nga institucioni se ka mjete të mjaftueshme për të kontraktuar projekte të tjera. </w:t>
      </w:r>
    </w:p>
    <w:p w14:paraId="14D221BF" w14:textId="77777777" w:rsidR="005711F6" w:rsidRPr="001F3F21" w:rsidRDefault="005711F6" w:rsidP="005711F6">
      <w:pPr>
        <w:pStyle w:val="Default"/>
        <w:jc w:val="both"/>
        <w:rPr>
          <w:sz w:val="22"/>
          <w:szCs w:val="22"/>
        </w:rPr>
      </w:pPr>
      <w:r w:rsidRPr="001F3F21">
        <w:rPr>
          <w:sz w:val="22"/>
          <w:szCs w:val="22"/>
        </w:rPr>
        <w:t xml:space="preserve">Pas kontrollit të dokumentacionit të paraqitur, Komisioni do të propozojë listën përfundimtare të projekteve të përzgjedhura për financim. </w:t>
      </w:r>
    </w:p>
    <w:p w14:paraId="5C6547C5" w14:textId="77777777" w:rsidR="002F2741" w:rsidRPr="001F3F21" w:rsidRDefault="002F2741" w:rsidP="005711F6">
      <w:pPr>
        <w:pStyle w:val="Default"/>
        <w:jc w:val="both"/>
        <w:rPr>
          <w:sz w:val="22"/>
          <w:szCs w:val="22"/>
        </w:rPr>
      </w:pPr>
    </w:p>
    <w:p w14:paraId="347F30ED" w14:textId="77777777" w:rsidR="005711F6" w:rsidRPr="001F3F21" w:rsidRDefault="005711F6" w:rsidP="005711F6">
      <w:pPr>
        <w:pStyle w:val="Default"/>
        <w:jc w:val="both"/>
        <w:rPr>
          <w:sz w:val="22"/>
          <w:szCs w:val="22"/>
        </w:rPr>
      </w:pPr>
      <w:r w:rsidRPr="001F3F21">
        <w:rPr>
          <w:sz w:val="22"/>
          <w:szCs w:val="22"/>
        </w:rPr>
        <w:t>Të gjithë aplikuesit të cilët hyjnë në procesin e vlerësimit do të informohen në lidhje me vendimin për ndarjen e projekteve në kuadër të kësaj thirrje.</w:t>
      </w:r>
    </w:p>
    <w:p w14:paraId="0E84BE35" w14:textId="77777777" w:rsidR="002F2741" w:rsidRPr="001F3F21" w:rsidRDefault="002F2741" w:rsidP="005711F6">
      <w:pPr>
        <w:pStyle w:val="Default"/>
        <w:jc w:val="both"/>
        <w:rPr>
          <w:sz w:val="22"/>
          <w:szCs w:val="22"/>
          <w:highlight w:val="yellow"/>
        </w:rPr>
      </w:pPr>
    </w:p>
    <w:p w14:paraId="15819D05" w14:textId="77777777" w:rsidR="002F2741" w:rsidRPr="001F3F21" w:rsidRDefault="002F2741" w:rsidP="002F2741">
      <w:pPr>
        <w:pStyle w:val="Default"/>
        <w:numPr>
          <w:ilvl w:val="0"/>
          <w:numId w:val="2"/>
        </w:numPr>
        <w:rPr>
          <w:b/>
          <w:bCs/>
          <w:color w:val="0D0D0D"/>
          <w:sz w:val="22"/>
          <w:szCs w:val="22"/>
        </w:rPr>
      </w:pPr>
      <w:r w:rsidRPr="001F3F21">
        <w:rPr>
          <w:b/>
          <w:bCs/>
          <w:color w:val="0D0D0D"/>
          <w:sz w:val="22"/>
          <w:szCs w:val="22"/>
        </w:rPr>
        <w:t xml:space="preserve">KALENDARI INDIKATIV I REALIZIMIT TË THIRRJES </w:t>
      </w:r>
    </w:p>
    <w:p w14:paraId="28719146" w14:textId="77777777" w:rsidR="002F2741" w:rsidRPr="001F3F21" w:rsidRDefault="002F2741" w:rsidP="002F2741">
      <w:pPr>
        <w:pStyle w:val="Default"/>
        <w:ind w:left="720"/>
        <w:rPr>
          <w:color w:val="0D0D0D"/>
          <w:sz w:val="22"/>
          <w:szCs w:val="22"/>
          <w:highlight w:val="yellow"/>
        </w:rPr>
      </w:pPr>
    </w:p>
    <w:p w14:paraId="27DEF6B5" w14:textId="77777777" w:rsidR="002F2741" w:rsidRPr="001F3F21" w:rsidRDefault="002F2741" w:rsidP="002F2741">
      <w:pPr>
        <w:pStyle w:val="Default"/>
        <w:rPr>
          <w:i/>
          <w:iCs/>
          <w:color w:val="0D0D0D"/>
          <w:sz w:val="22"/>
          <w:szCs w:val="22"/>
        </w:rPr>
      </w:pPr>
      <w:r w:rsidRPr="001F3F21">
        <w:rPr>
          <w:i/>
          <w:iCs/>
          <w:color w:val="0D0D0D"/>
          <w:sz w:val="22"/>
          <w:szCs w:val="22"/>
        </w:rPr>
        <w:t xml:space="preserve">Fazat e procedurës së thirrjes; </w:t>
      </w:r>
    </w:p>
    <w:p w14:paraId="2FAB5426" w14:textId="77777777" w:rsidR="002F2741" w:rsidRPr="001F3F21" w:rsidRDefault="002F2741" w:rsidP="002F2741">
      <w:pPr>
        <w:pStyle w:val="Default"/>
        <w:rPr>
          <w:color w:val="0D0D0D"/>
          <w:sz w:val="22"/>
          <w:szCs w:val="22"/>
          <w:highlight w:val="yellow"/>
        </w:rPr>
      </w:pPr>
    </w:p>
    <w:p w14:paraId="5AC7F9D7" w14:textId="675BA0BF" w:rsidR="002F2741" w:rsidRPr="001F3F21" w:rsidRDefault="002F2741" w:rsidP="00EB3AE9">
      <w:pPr>
        <w:pStyle w:val="Default"/>
        <w:numPr>
          <w:ilvl w:val="0"/>
          <w:numId w:val="18"/>
        </w:numPr>
        <w:spacing w:after="38"/>
        <w:rPr>
          <w:sz w:val="22"/>
          <w:szCs w:val="22"/>
        </w:rPr>
      </w:pPr>
      <w:r w:rsidRPr="001F3F21">
        <w:rPr>
          <w:color w:val="0D0D0D"/>
          <w:sz w:val="22"/>
          <w:szCs w:val="22"/>
        </w:rPr>
        <w:t xml:space="preserve">Afati i fundit për aplikim </w:t>
      </w:r>
      <w:r w:rsidR="00B33F5A">
        <w:rPr>
          <w:color w:val="0D0D0D"/>
          <w:sz w:val="22"/>
          <w:szCs w:val="22"/>
        </w:rPr>
        <w:t>09.06</w:t>
      </w:r>
      <w:r w:rsidRPr="00B33F5A">
        <w:rPr>
          <w:color w:val="0D0D0D"/>
          <w:sz w:val="22"/>
          <w:szCs w:val="22"/>
        </w:rPr>
        <w:t>.2023;</w:t>
      </w:r>
      <w:r w:rsidRPr="001F3F21">
        <w:rPr>
          <w:color w:val="0D0D0D"/>
          <w:sz w:val="22"/>
          <w:szCs w:val="22"/>
        </w:rPr>
        <w:t xml:space="preserve"> </w:t>
      </w:r>
    </w:p>
    <w:p w14:paraId="44C8843F" w14:textId="7893C6DA" w:rsidR="002F2741" w:rsidRPr="001F3F21" w:rsidRDefault="002F2741" w:rsidP="00EB3AE9">
      <w:pPr>
        <w:pStyle w:val="Default"/>
        <w:numPr>
          <w:ilvl w:val="0"/>
          <w:numId w:val="18"/>
        </w:numPr>
        <w:spacing w:after="38"/>
        <w:rPr>
          <w:sz w:val="22"/>
          <w:szCs w:val="22"/>
        </w:rPr>
      </w:pPr>
      <w:r w:rsidRPr="001F3F21">
        <w:rPr>
          <w:color w:val="0D0D0D"/>
          <w:sz w:val="22"/>
          <w:szCs w:val="22"/>
        </w:rPr>
        <w:t xml:space="preserve">Afati i fundit për dërgimin e pyetjeve në lidhje me thirrjen </w:t>
      </w:r>
      <w:r w:rsidR="00B33F5A" w:rsidRPr="00B33F5A">
        <w:rPr>
          <w:color w:val="0D0D0D"/>
          <w:sz w:val="22"/>
          <w:szCs w:val="22"/>
        </w:rPr>
        <w:t>31</w:t>
      </w:r>
      <w:r w:rsidRPr="00B33F5A">
        <w:rPr>
          <w:color w:val="0D0D0D"/>
          <w:sz w:val="22"/>
          <w:szCs w:val="22"/>
        </w:rPr>
        <w:t>.</w:t>
      </w:r>
      <w:r w:rsidR="00B33F5A" w:rsidRPr="00B33F5A">
        <w:rPr>
          <w:color w:val="0D0D0D"/>
          <w:sz w:val="22"/>
          <w:szCs w:val="22"/>
        </w:rPr>
        <w:t>05</w:t>
      </w:r>
      <w:r w:rsidRPr="00B33F5A">
        <w:rPr>
          <w:color w:val="0D0D0D"/>
          <w:sz w:val="22"/>
          <w:szCs w:val="22"/>
        </w:rPr>
        <w:t>.2023;</w:t>
      </w:r>
      <w:r w:rsidRPr="001F3F21">
        <w:rPr>
          <w:color w:val="0D0D0D"/>
          <w:sz w:val="22"/>
          <w:szCs w:val="22"/>
        </w:rPr>
        <w:t xml:space="preserve"> </w:t>
      </w:r>
    </w:p>
    <w:p w14:paraId="5B86483E" w14:textId="1DCA9049" w:rsidR="002F2741" w:rsidRPr="001F3F21" w:rsidRDefault="002F2741" w:rsidP="00EB3AE9">
      <w:pPr>
        <w:pStyle w:val="Default"/>
        <w:numPr>
          <w:ilvl w:val="0"/>
          <w:numId w:val="18"/>
        </w:numPr>
        <w:spacing w:after="38"/>
        <w:rPr>
          <w:sz w:val="22"/>
          <w:szCs w:val="22"/>
        </w:rPr>
      </w:pPr>
      <w:r w:rsidRPr="001F3F21">
        <w:rPr>
          <w:color w:val="0D0D0D"/>
          <w:sz w:val="22"/>
          <w:szCs w:val="22"/>
        </w:rPr>
        <w:t xml:space="preserve">Afati i fundit për dërgimin e përgjigjeve për pyetjet që lidhen me thirrjen </w:t>
      </w:r>
      <w:r w:rsidR="00B33F5A">
        <w:rPr>
          <w:color w:val="0D0D0D"/>
          <w:sz w:val="22"/>
          <w:szCs w:val="22"/>
        </w:rPr>
        <w:t>05.</w:t>
      </w:r>
      <w:r w:rsidR="00B33F5A" w:rsidRPr="00B33F5A">
        <w:rPr>
          <w:color w:val="0D0D0D"/>
          <w:sz w:val="22"/>
          <w:szCs w:val="22"/>
        </w:rPr>
        <w:t>06</w:t>
      </w:r>
      <w:r w:rsidRPr="00B33F5A">
        <w:rPr>
          <w:i/>
          <w:iCs/>
          <w:color w:val="0D0D0D"/>
          <w:sz w:val="22"/>
          <w:szCs w:val="22"/>
        </w:rPr>
        <w:t>.2023;</w:t>
      </w:r>
      <w:r w:rsidRPr="001F3F21">
        <w:rPr>
          <w:i/>
          <w:iCs/>
          <w:color w:val="0D0D0D"/>
          <w:sz w:val="22"/>
          <w:szCs w:val="22"/>
        </w:rPr>
        <w:t xml:space="preserve"> </w:t>
      </w:r>
    </w:p>
    <w:p w14:paraId="498E46D1" w14:textId="77777777" w:rsidR="002F2741" w:rsidRPr="001F3F21" w:rsidRDefault="002F2741" w:rsidP="00EB3AE9">
      <w:pPr>
        <w:pStyle w:val="Default"/>
        <w:numPr>
          <w:ilvl w:val="0"/>
          <w:numId w:val="18"/>
        </w:numPr>
        <w:spacing w:after="38"/>
        <w:rPr>
          <w:sz w:val="22"/>
          <w:szCs w:val="22"/>
        </w:rPr>
      </w:pPr>
      <w:r w:rsidRPr="001F3F21">
        <w:rPr>
          <w:sz w:val="22"/>
          <w:szCs w:val="22"/>
        </w:rPr>
        <w:t xml:space="preserve">Afati i fundit për verifikimin e përmbushjes së kritereve procedurale dhe njoftimit të palëve: e papërcaktuar </w:t>
      </w:r>
    </w:p>
    <w:p w14:paraId="723FA706" w14:textId="77777777" w:rsidR="002F2741" w:rsidRPr="001F3F21" w:rsidRDefault="002F2741" w:rsidP="00EB3AE9">
      <w:pPr>
        <w:pStyle w:val="Default"/>
        <w:numPr>
          <w:ilvl w:val="0"/>
          <w:numId w:val="18"/>
        </w:numPr>
        <w:spacing w:after="38"/>
        <w:rPr>
          <w:sz w:val="22"/>
          <w:szCs w:val="22"/>
        </w:rPr>
      </w:pPr>
      <w:r w:rsidRPr="001F3F21">
        <w:rPr>
          <w:color w:val="0D0D0D"/>
          <w:sz w:val="22"/>
          <w:szCs w:val="22"/>
        </w:rPr>
        <w:t>Afati i fundit për vlerësimin e aplikimeve në mënyrë përmbajtësore</w:t>
      </w:r>
      <w:r w:rsidRPr="001F3F21">
        <w:rPr>
          <w:i/>
          <w:iCs/>
          <w:color w:val="0D0D0D"/>
          <w:sz w:val="22"/>
          <w:szCs w:val="22"/>
        </w:rPr>
        <w:t xml:space="preserve">; </w:t>
      </w:r>
      <w:r w:rsidRPr="001F3F21">
        <w:rPr>
          <w:color w:val="0D0D0D"/>
          <w:sz w:val="22"/>
          <w:szCs w:val="22"/>
        </w:rPr>
        <w:t xml:space="preserve">e papërcaktuar </w:t>
      </w:r>
    </w:p>
    <w:p w14:paraId="0EF78EFD" w14:textId="77777777" w:rsidR="002F2741" w:rsidRPr="001F3F21" w:rsidRDefault="002F2741" w:rsidP="00EB3AE9">
      <w:pPr>
        <w:pStyle w:val="Default"/>
        <w:numPr>
          <w:ilvl w:val="0"/>
          <w:numId w:val="18"/>
        </w:numPr>
        <w:spacing w:after="38"/>
        <w:rPr>
          <w:color w:val="0D0D0D"/>
          <w:sz w:val="22"/>
          <w:szCs w:val="22"/>
        </w:rPr>
      </w:pPr>
      <w:r w:rsidRPr="001F3F21">
        <w:rPr>
          <w:color w:val="0D0D0D"/>
          <w:sz w:val="22"/>
          <w:szCs w:val="22"/>
        </w:rPr>
        <w:t xml:space="preserve">Afati i fundit për kërkesën për dorëzimin e dokumenteve shtesë; e papërcaktuar </w:t>
      </w:r>
    </w:p>
    <w:p w14:paraId="4A35327D" w14:textId="77777777" w:rsidR="002F2741" w:rsidRPr="001F3F21" w:rsidRDefault="002F2741" w:rsidP="00EB3AE9">
      <w:pPr>
        <w:pStyle w:val="Default"/>
        <w:numPr>
          <w:ilvl w:val="0"/>
          <w:numId w:val="18"/>
        </w:numPr>
        <w:spacing w:after="38"/>
        <w:rPr>
          <w:color w:val="0D0D0D"/>
          <w:sz w:val="22"/>
          <w:szCs w:val="22"/>
        </w:rPr>
      </w:pPr>
      <w:r w:rsidRPr="001F3F21">
        <w:rPr>
          <w:color w:val="0D0D0D"/>
          <w:sz w:val="22"/>
          <w:szCs w:val="22"/>
        </w:rPr>
        <w:t xml:space="preserve">Afati i fundit për dorëzimin e dokumentacionit të kërkuar; e papërcaktuar </w:t>
      </w:r>
    </w:p>
    <w:p w14:paraId="75DEB030" w14:textId="77777777" w:rsidR="002F2741" w:rsidRPr="001F3F21" w:rsidRDefault="002F2741" w:rsidP="00EB3AE9">
      <w:pPr>
        <w:pStyle w:val="Default"/>
        <w:numPr>
          <w:ilvl w:val="0"/>
          <w:numId w:val="18"/>
        </w:numPr>
        <w:spacing w:after="38"/>
        <w:rPr>
          <w:sz w:val="22"/>
          <w:szCs w:val="22"/>
        </w:rPr>
      </w:pPr>
      <w:r w:rsidRPr="001F3F21">
        <w:rPr>
          <w:color w:val="0D0D0D"/>
          <w:sz w:val="22"/>
          <w:szCs w:val="22"/>
        </w:rPr>
        <w:t xml:space="preserve">Afati i fundit për publikimin e vendimit për ndarjen e fondeve dhe njoftimi aplikantëve; e papërcaktuar </w:t>
      </w:r>
    </w:p>
    <w:p w14:paraId="7B1A05EA" w14:textId="77777777" w:rsidR="002F2741" w:rsidRPr="001F3F21" w:rsidRDefault="002F2741" w:rsidP="00EB3AE9">
      <w:pPr>
        <w:pStyle w:val="Default"/>
        <w:numPr>
          <w:ilvl w:val="0"/>
          <w:numId w:val="18"/>
        </w:numPr>
        <w:rPr>
          <w:color w:val="0D0D0D"/>
          <w:sz w:val="22"/>
          <w:szCs w:val="22"/>
        </w:rPr>
      </w:pPr>
      <w:r w:rsidRPr="001F3F21">
        <w:rPr>
          <w:color w:val="0D0D0D"/>
          <w:sz w:val="22"/>
          <w:szCs w:val="22"/>
        </w:rPr>
        <w:t>Afati për kontraktim; e papërcaktuar</w:t>
      </w:r>
      <w:r w:rsidR="00EB3AE9" w:rsidRPr="001F3F21">
        <w:rPr>
          <w:color w:val="0D0D0D"/>
          <w:sz w:val="22"/>
          <w:szCs w:val="22"/>
        </w:rPr>
        <w:t>.</w:t>
      </w:r>
      <w:r w:rsidRPr="001F3F21">
        <w:rPr>
          <w:color w:val="0D0D0D"/>
          <w:sz w:val="22"/>
          <w:szCs w:val="22"/>
        </w:rPr>
        <w:t xml:space="preserve"> </w:t>
      </w:r>
    </w:p>
    <w:p w14:paraId="3061D22D" w14:textId="77777777" w:rsidR="002F2741" w:rsidRPr="001F3F21" w:rsidRDefault="002F2741" w:rsidP="002F2741">
      <w:pPr>
        <w:pStyle w:val="Default"/>
        <w:rPr>
          <w:color w:val="0D0D0D"/>
          <w:sz w:val="22"/>
          <w:szCs w:val="22"/>
          <w:highlight w:val="yellow"/>
        </w:rPr>
      </w:pPr>
    </w:p>
    <w:p w14:paraId="33C8DF0A" w14:textId="77777777" w:rsidR="00EB3AE9" w:rsidRPr="001F3F21" w:rsidRDefault="00EB3AE9" w:rsidP="002F2741">
      <w:pPr>
        <w:pStyle w:val="Default"/>
        <w:rPr>
          <w:color w:val="0D0D0D"/>
          <w:sz w:val="22"/>
          <w:szCs w:val="22"/>
        </w:rPr>
      </w:pPr>
      <w:r w:rsidRPr="001F3F21">
        <w:rPr>
          <w:color w:val="0D0D0D"/>
          <w:sz w:val="22"/>
          <w:szCs w:val="22"/>
        </w:rPr>
        <w:t>Komuna e Gjakovës</w:t>
      </w:r>
      <w:r w:rsidR="002F2741" w:rsidRPr="001F3F21">
        <w:rPr>
          <w:color w:val="0D0D0D"/>
          <w:sz w:val="22"/>
          <w:szCs w:val="22"/>
        </w:rPr>
        <w:t xml:space="preserve"> ka të drejtë të përditësojë kalendarin indikativ. Duhet të dini se çdo ndryshim në kalendarin indikativ do të publikohet në faqen e internetit e mëposhtme</w:t>
      </w:r>
      <w:r w:rsidRPr="001F3F21">
        <w:rPr>
          <w:color w:val="0D0D0D"/>
          <w:sz w:val="22"/>
          <w:szCs w:val="22"/>
        </w:rPr>
        <w:t>.</w:t>
      </w:r>
    </w:p>
    <w:p w14:paraId="3C21628B" w14:textId="77777777" w:rsidR="00EB3AE9" w:rsidRPr="001F3F21" w:rsidRDefault="00EB3AE9" w:rsidP="002F2741">
      <w:pPr>
        <w:pStyle w:val="Default"/>
        <w:rPr>
          <w:color w:val="0D0D0D"/>
          <w:sz w:val="22"/>
          <w:szCs w:val="22"/>
        </w:rPr>
      </w:pPr>
    </w:p>
    <w:p w14:paraId="67CE3527" w14:textId="77777777" w:rsidR="00EB3AE9" w:rsidRPr="001F3F21" w:rsidRDefault="00EB3AE9" w:rsidP="002F2741">
      <w:pPr>
        <w:pStyle w:val="Default"/>
        <w:rPr>
          <w:color w:val="0D0D0D"/>
          <w:sz w:val="22"/>
          <w:szCs w:val="22"/>
        </w:rPr>
      </w:pPr>
    </w:p>
    <w:p w14:paraId="6CD9FE05" w14:textId="77777777" w:rsidR="00EB3AE9" w:rsidRPr="001F3F21" w:rsidRDefault="00EB3AE9" w:rsidP="002F2741">
      <w:pPr>
        <w:pStyle w:val="Default"/>
        <w:rPr>
          <w:b/>
          <w:bCs/>
          <w:color w:val="0D0D0D"/>
          <w:sz w:val="22"/>
          <w:szCs w:val="22"/>
        </w:rPr>
      </w:pPr>
    </w:p>
    <w:p w14:paraId="01F2F264" w14:textId="77777777" w:rsidR="002F2741" w:rsidRPr="001F3F21" w:rsidRDefault="002F2741" w:rsidP="00F7122B">
      <w:pPr>
        <w:pStyle w:val="Default"/>
        <w:numPr>
          <w:ilvl w:val="0"/>
          <w:numId w:val="2"/>
        </w:numPr>
        <w:rPr>
          <w:b/>
          <w:bCs/>
          <w:color w:val="0D0D0D"/>
          <w:sz w:val="22"/>
          <w:szCs w:val="22"/>
        </w:rPr>
      </w:pPr>
      <w:r w:rsidRPr="001F3F21">
        <w:rPr>
          <w:b/>
          <w:bCs/>
          <w:color w:val="0D0D0D"/>
          <w:sz w:val="22"/>
          <w:szCs w:val="22"/>
        </w:rPr>
        <w:t xml:space="preserve">LISTA E DOKUMENTEVE TË THIRRJES PUBLIKE </w:t>
      </w:r>
    </w:p>
    <w:p w14:paraId="6049A172" w14:textId="77777777" w:rsidR="00EB3AE9" w:rsidRPr="001F3F21" w:rsidRDefault="00EB3AE9" w:rsidP="002F2741">
      <w:pPr>
        <w:pStyle w:val="Default"/>
        <w:rPr>
          <w:color w:val="0D0D0D"/>
          <w:sz w:val="22"/>
          <w:szCs w:val="22"/>
        </w:rPr>
      </w:pPr>
    </w:p>
    <w:p w14:paraId="03C37853" w14:textId="77777777" w:rsidR="002F2741" w:rsidRPr="001F3F21" w:rsidRDefault="002F2741" w:rsidP="002F2741">
      <w:pPr>
        <w:pStyle w:val="Default"/>
        <w:rPr>
          <w:i/>
          <w:iCs/>
          <w:color w:val="0D0D0D"/>
          <w:sz w:val="22"/>
          <w:szCs w:val="22"/>
        </w:rPr>
      </w:pPr>
      <w:r w:rsidRPr="001F3F21">
        <w:rPr>
          <w:i/>
          <w:iCs/>
          <w:color w:val="0D0D0D"/>
          <w:sz w:val="22"/>
          <w:szCs w:val="22"/>
        </w:rPr>
        <w:t xml:space="preserve">Formularët; </w:t>
      </w:r>
    </w:p>
    <w:p w14:paraId="7CEBAD77" w14:textId="77777777" w:rsidR="00F7122B" w:rsidRPr="001F3F21" w:rsidRDefault="00F7122B" w:rsidP="002F2741">
      <w:pPr>
        <w:pStyle w:val="Default"/>
        <w:spacing w:after="38"/>
        <w:rPr>
          <w:color w:val="0D0D0D"/>
          <w:sz w:val="22"/>
          <w:szCs w:val="22"/>
        </w:rPr>
      </w:pPr>
    </w:p>
    <w:p w14:paraId="786A9999" w14:textId="73F1116C" w:rsidR="002F2741" w:rsidRPr="001F3F21" w:rsidRDefault="002F2741" w:rsidP="00F7122B">
      <w:pPr>
        <w:pStyle w:val="Default"/>
        <w:numPr>
          <w:ilvl w:val="0"/>
          <w:numId w:val="19"/>
        </w:numPr>
        <w:spacing w:after="38"/>
        <w:rPr>
          <w:sz w:val="22"/>
          <w:szCs w:val="22"/>
        </w:rPr>
      </w:pPr>
      <w:r w:rsidRPr="001F3F21">
        <w:rPr>
          <w:color w:val="0D0D0D"/>
          <w:sz w:val="22"/>
          <w:szCs w:val="22"/>
        </w:rPr>
        <w:t xml:space="preserve">Formulari i aplikacionit për projekt/programit (format </w:t>
      </w:r>
      <w:r w:rsidR="00501045">
        <w:rPr>
          <w:color w:val="0D0D0D"/>
          <w:sz w:val="22"/>
          <w:szCs w:val="22"/>
        </w:rPr>
        <w:t>W</w:t>
      </w:r>
      <w:r w:rsidRPr="001F3F21">
        <w:rPr>
          <w:color w:val="0D0D0D"/>
          <w:sz w:val="22"/>
          <w:szCs w:val="22"/>
        </w:rPr>
        <w:t xml:space="preserve">ord); </w:t>
      </w:r>
    </w:p>
    <w:p w14:paraId="2C938E06" w14:textId="77777777" w:rsidR="002F2741" w:rsidRPr="001F3F21" w:rsidRDefault="002F2741" w:rsidP="00F7122B">
      <w:pPr>
        <w:pStyle w:val="Default"/>
        <w:numPr>
          <w:ilvl w:val="0"/>
          <w:numId w:val="19"/>
        </w:numPr>
        <w:spacing w:after="38"/>
        <w:rPr>
          <w:color w:val="0D0D0D"/>
          <w:sz w:val="22"/>
          <w:szCs w:val="22"/>
        </w:rPr>
      </w:pPr>
      <w:r w:rsidRPr="001F3F21">
        <w:rPr>
          <w:color w:val="0D0D0D"/>
          <w:sz w:val="22"/>
          <w:szCs w:val="22"/>
        </w:rPr>
        <w:t xml:space="preserve">Formulari i propozim buxhetit (format Excel); </w:t>
      </w:r>
    </w:p>
    <w:p w14:paraId="33BC575E" w14:textId="77E464B2" w:rsidR="002F2741" w:rsidRPr="001F3F21" w:rsidRDefault="002F2741" w:rsidP="00F7122B">
      <w:pPr>
        <w:pStyle w:val="Default"/>
        <w:numPr>
          <w:ilvl w:val="0"/>
          <w:numId w:val="19"/>
        </w:numPr>
        <w:spacing w:after="38"/>
        <w:rPr>
          <w:sz w:val="22"/>
          <w:szCs w:val="22"/>
        </w:rPr>
      </w:pPr>
      <w:r w:rsidRPr="001F3F21">
        <w:rPr>
          <w:color w:val="0D0D0D"/>
          <w:sz w:val="22"/>
          <w:szCs w:val="22"/>
        </w:rPr>
        <w:t xml:space="preserve">Formulari i deklaratës për mungesë të financimit të dyfishtë (format </w:t>
      </w:r>
      <w:r w:rsidR="00501045">
        <w:rPr>
          <w:color w:val="0D0D0D"/>
          <w:sz w:val="22"/>
          <w:szCs w:val="22"/>
        </w:rPr>
        <w:t>W</w:t>
      </w:r>
      <w:r w:rsidRPr="001F3F21">
        <w:rPr>
          <w:color w:val="0D0D0D"/>
          <w:sz w:val="22"/>
          <w:szCs w:val="22"/>
        </w:rPr>
        <w:t xml:space="preserve">ord); </w:t>
      </w:r>
    </w:p>
    <w:p w14:paraId="5B708D29" w14:textId="3449BB4F" w:rsidR="002F2741" w:rsidRPr="001F3F21" w:rsidRDefault="002F2741" w:rsidP="00F7122B">
      <w:pPr>
        <w:pStyle w:val="Default"/>
        <w:numPr>
          <w:ilvl w:val="0"/>
          <w:numId w:val="19"/>
        </w:numPr>
        <w:spacing w:after="38"/>
        <w:rPr>
          <w:sz w:val="22"/>
          <w:szCs w:val="22"/>
        </w:rPr>
      </w:pPr>
      <w:r w:rsidRPr="001F3F21">
        <w:rPr>
          <w:color w:val="0D0D0D"/>
          <w:sz w:val="22"/>
          <w:szCs w:val="22"/>
        </w:rPr>
        <w:t xml:space="preserve">Formular i deklaratës së projekteve të financuara (format </w:t>
      </w:r>
      <w:r w:rsidR="00501045">
        <w:rPr>
          <w:color w:val="0D0D0D"/>
          <w:sz w:val="22"/>
          <w:szCs w:val="22"/>
        </w:rPr>
        <w:t>W</w:t>
      </w:r>
      <w:r w:rsidRPr="001F3F21">
        <w:rPr>
          <w:color w:val="0D0D0D"/>
          <w:sz w:val="22"/>
          <w:szCs w:val="22"/>
        </w:rPr>
        <w:t xml:space="preserve">ord); </w:t>
      </w:r>
    </w:p>
    <w:p w14:paraId="07E439D6" w14:textId="1F90DE48" w:rsidR="002F2741" w:rsidRPr="001F3F21" w:rsidRDefault="002F2741" w:rsidP="00F7122B">
      <w:pPr>
        <w:pStyle w:val="Default"/>
        <w:numPr>
          <w:ilvl w:val="0"/>
          <w:numId w:val="19"/>
        </w:numPr>
        <w:spacing w:after="38"/>
        <w:rPr>
          <w:sz w:val="22"/>
          <w:szCs w:val="22"/>
        </w:rPr>
      </w:pPr>
      <w:r w:rsidRPr="001F3F21">
        <w:rPr>
          <w:color w:val="0D0D0D"/>
          <w:sz w:val="22"/>
          <w:szCs w:val="22"/>
        </w:rPr>
        <w:t xml:space="preserve">Formulari i deklaratës së partneritetit (format </w:t>
      </w:r>
      <w:r w:rsidR="00501045">
        <w:rPr>
          <w:color w:val="0D0D0D"/>
          <w:sz w:val="22"/>
          <w:szCs w:val="22"/>
        </w:rPr>
        <w:t>W</w:t>
      </w:r>
      <w:r w:rsidRPr="001F3F21">
        <w:rPr>
          <w:color w:val="0D0D0D"/>
          <w:sz w:val="22"/>
          <w:szCs w:val="22"/>
        </w:rPr>
        <w:t xml:space="preserve">ord) </w:t>
      </w:r>
    </w:p>
    <w:p w14:paraId="598B7559" w14:textId="4F302064" w:rsidR="002F2741" w:rsidRPr="001F3F21" w:rsidRDefault="002F2741" w:rsidP="00F7122B">
      <w:pPr>
        <w:pStyle w:val="Default"/>
        <w:numPr>
          <w:ilvl w:val="0"/>
          <w:numId w:val="19"/>
        </w:numPr>
        <w:spacing w:after="38"/>
        <w:rPr>
          <w:sz w:val="22"/>
          <w:szCs w:val="22"/>
        </w:rPr>
      </w:pPr>
      <w:r w:rsidRPr="001F3F21">
        <w:rPr>
          <w:color w:val="0D0D0D"/>
          <w:sz w:val="22"/>
          <w:szCs w:val="22"/>
        </w:rPr>
        <w:t xml:space="preserve">Formulari i vlerësimit të aplikacioneve (format </w:t>
      </w:r>
      <w:r w:rsidR="00501045">
        <w:rPr>
          <w:color w:val="0D0D0D"/>
          <w:sz w:val="22"/>
          <w:szCs w:val="22"/>
        </w:rPr>
        <w:t>W</w:t>
      </w:r>
      <w:bookmarkStart w:id="0" w:name="_GoBack"/>
      <w:bookmarkEnd w:id="0"/>
      <w:r w:rsidRPr="001F3F21">
        <w:rPr>
          <w:color w:val="0D0D0D"/>
          <w:sz w:val="22"/>
          <w:szCs w:val="22"/>
        </w:rPr>
        <w:t xml:space="preserve">ord); </w:t>
      </w:r>
    </w:p>
    <w:p w14:paraId="5621B06C" w14:textId="77777777" w:rsidR="002F2741" w:rsidRPr="001F3F21" w:rsidRDefault="002F2741" w:rsidP="00F7122B">
      <w:pPr>
        <w:pStyle w:val="Default"/>
        <w:numPr>
          <w:ilvl w:val="0"/>
          <w:numId w:val="19"/>
        </w:numPr>
        <w:rPr>
          <w:color w:val="0D0D0D"/>
          <w:sz w:val="22"/>
          <w:szCs w:val="22"/>
        </w:rPr>
      </w:pPr>
      <w:r w:rsidRPr="001F3F21">
        <w:rPr>
          <w:color w:val="0D0D0D"/>
          <w:sz w:val="22"/>
          <w:szCs w:val="22"/>
        </w:rPr>
        <w:t>Formulari i raportit financiar (formatin Excel)</w:t>
      </w:r>
      <w:r w:rsidR="00F7122B" w:rsidRPr="001F3F21">
        <w:rPr>
          <w:color w:val="0D0D0D"/>
          <w:sz w:val="22"/>
          <w:szCs w:val="22"/>
        </w:rPr>
        <w:t>.</w:t>
      </w:r>
      <w:r w:rsidRPr="001F3F21">
        <w:rPr>
          <w:color w:val="0D0D0D"/>
          <w:sz w:val="22"/>
          <w:szCs w:val="22"/>
        </w:rPr>
        <w:t xml:space="preserve"> </w:t>
      </w:r>
    </w:p>
    <w:p w14:paraId="6579F7F3" w14:textId="77777777" w:rsidR="002F2741" w:rsidRPr="001F3F21" w:rsidRDefault="002F2741" w:rsidP="005711F6">
      <w:pPr>
        <w:pStyle w:val="Default"/>
        <w:jc w:val="both"/>
        <w:rPr>
          <w:sz w:val="22"/>
          <w:szCs w:val="22"/>
        </w:rPr>
      </w:pPr>
    </w:p>
    <w:sectPr w:rsidR="002F2741" w:rsidRPr="001F3F21" w:rsidSect="00F7122B">
      <w:pgSz w:w="12240" w:h="15840"/>
      <w:pgMar w:top="15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F90"/>
    <w:multiLevelType w:val="hybridMultilevel"/>
    <w:tmpl w:val="BC82796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5AC5466"/>
    <w:multiLevelType w:val="hybridMultilevel"/>
    <w:tmpl w:val="2E76E4E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792158F"/>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1A76F0"/>
    <w:multiLevelType w:val="hybridMultilevel"/>
    <w:tmpl w:val="6E38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00A21"/>
    <w:multiLevelType w:val="hybridMultilevel"/>
    <w:tmpl w:val="AA1218D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14401922"/>
    <w:multiLevelType w:val="hybridMultilevel"/>
    <w:tmpl w:val="BA7CB18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18D970A3"/>
    <w:multiLevelType w:val="hybridMultilevel"/>
    <w:tmpl w:val="6B04D8F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21E805C0"/>
    <w:multiLevelType w:val="hybridMultilevel"/>
    <w:tmpl w:val="049E6EC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4550D08"/>
    <w:multiLevelType w:val="hybridMultilevel"/>
    <w:tmpl w:val="2B0A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86B6C"/>
    <w:multiLevelType w:val="multilevel"/>
    <w:tmpl w:val="64080E1A"/>
    <w:lvl w:ilvl="0">
      <w:start w:val="1"/>
      <w:numFmt w:val="decimal"/>
      <w:lvlText w:val="%1."/>
      <w:lvlJc w:val="left"/>
      <w:pPr>
        <w:ind w:left="720" w:hanging="360"/>
      </w:pPr>
      <w:rPr>
        <w:rFonts w:asciiTheme="minorHAnsi" w:hAnsiTheme="minorHAnsi" w:cstheme="minorBidi" w:hint="default"/>
        <w:color w:val="0D0D0D"/>
        <w:sz w:val="2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F858C0"/>
    <w:multiLevelType w:val="hybridMultilevel"/>
    <w:tmpl w:val="F16083D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61E604B"/>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D449C5"/>
    <w:multiLevelType w:val="hybridMultilevel"/>
    <w:tmpl w:val="B106A1D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3C746608"/>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5F561B"/>
    <w:multiLevelType w:val="hybridMultilevel"/>
    <w:tmpl w:val="0116FBC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40FB1E4B"/>
    <w:multiLevelType w:val="hybridMultilevel"/>
    <w:tmpl w:val="C8ECC3E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69F82589"/>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6332D2"/>
    <w:multiLevelType w:val="hybridMultilevel"/>
    <w:tmpl w:val="7368BF7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15:restartNumberingAfterBreak="0">
    <w:nsid w:val="6EC96A8B"/>
    <w:multiLevelType w:val="hybridMultilevel"/>
    <w:tmpl w:val="6A0E167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77734A2C"/>
    <w:multiLevelType w:val="hybridMultilevel"/>
    <w:tmpl w:val="5C3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626B7A"/>
    <w:multiLevelType w:val="hybridMultilevel"/>
    <w:tmpl w:val="C554B18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7BD43E1C"/>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9"/>
  </w:num>
  <w:num w:numId="3">
    <w:abstractNumId w:val="20"/>
  </w:num>
  <w:num w:numId="4">
    <w:abstractNumId w:val="4"/>
  </w:num>
  <w:num w:numId="5">
    <w:abstractNumId w:val="17"/>
  </w:num>
  <w:num w:numId="6">
    <w:abstractNumId w:val="5"/>
  </w:num>
  <w:num w:numId="7">
    <w:abstractNumId w:val="14"/>
  </w:num>
  <w:num w:numId="8">
    <w:abstractNumId w:val="6"/>
  </w:num>
  <w:num w:numId="9">
    <w:abstractNumId w:val="21"/>
  </w:num>
  <w:num w:numId="10">
    <w:abstractNumId w:val="11"/>
  </w:num>
  <w:num w:numId="11">
    <w:abstractNumId w:val="16"/>
  </w:num>
  <w:num w:numId="12">
    <w:abstractNumId w:val="13"/>
  </w:num>
  <w:num w:numId="13">
    <w:abstractNumId w:val="2"/>
  </w:num>
  <w:num w:numId="14">
    <w:abstractNumId w:val="15"/>
  </w:num>
  <w:num w:numId="15">
    <w:abstractNumId w:val="10"/>
  </w:num>
  <w:num w:numId="16">
    <w:abstractNumId w:val="12"/>
  </w:num>
  <w:num w:numId="17">
    <w:abstractNumId w:val="18"/>
  </w:num>
  <w:num w:numId="18">
    <w:abstractNumId w:val="0"/>
  </w:num>
  <w:num w:numId="19">
    <w:abstractNumId w:val="1"/>
  </w:num>
  <w:num w:numId="20">
    <w:abstractNumId w:val="8"/>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BD"/>
    <w:rsid w:val="0000504D"/>
    <w:rsid w:val="001F3F21"/>
    <w:rsid w:val="001F3FAB"/>
    <w:rsid w:val="002C61BD"/>
    <w:rsid w:val="002D5279"/>
    <w:rsid w:val="002E3CC2"/>
    <w:rsid w:val="002F2741"/>
    <w:rsid w:val="003E296A"/>
    <w:rsid w:val="003F536C"/>
    <w:rsid w:val="004C1B75"/>
    <w:rsid w:val="004F55CF"/>
    <w:rsid w:val="00501045"/>
    <w:rsid w:val="005711F6"/>
    <w:rsid w:val="00624B22"/>
    <w:rsid w:val="00681F1A"/>
    <w:rsid w:val="006B6A6F"/>
    <w:rsid w:val="006D0F3A"/>
    <w:rsid w:val="0091679A"/>
    <w:rsid w:val="00A02775"/>
    <w:rsid w:val="00A44EEA"/>
    <w:rsid w:val="00B33F5A"/>
    <w:rsid w:val="00BB263E"/>
    <w:rsid w:val="00C86D87"/>
    <w:rsid w:val="00D93F09"/>
    <w:rsid w:val="00DA1E9D"/>
    <w:rsid w:val="00DB6D10"/>
    <w:rsid w:val="00E333D8"/>
    <w:rsid w:val="00EB3AE9"/>
    <w:rsid w:val="00F71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88CA"/>
  <w15:chartTrackingRefBased/>
  <w15:docId w15:val="{9DD14F02-9563-458D-9BC2-00DA5C39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1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61BD"/>
    <w:pPr>
      <w:ind w:left="720"/>
      <w:contextualSpacing/>
    </w:pPr>
  </w:style>
  <w:style w:type="character" w:styleId="Hyperlink">
    <w:name w:val="Hyperlink"/>
    <w:basedOn w:val="DefaultParagraphFont"/>
    <w:uiPriority w:val="99"/>
    <w:unhideWhenUsed/>
    <w:rsid w:val="002F2741"/>
    <w:rPr>
      <w:color w:val="0563C1" w:themeColor="hyperlink"/>
      <w:u w:val="single"/>
    </w:rPr>
  </w:style>
  <w:style w:type="character" w:styleId="UnresolvedMention">
    <w:name w:val="Unresolved Mention"/>
    <w:basedOn w:val="DefaultParagraphFont"/>
    <w:uiPriority w:val="99"/>
    <w:semiHidden/>
    <w:unhideWhenUsed/>
    <w:rsid w:val="002F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12</Pages>
  <Words>4030</Words>
  <Characters>22974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Koci</dc:creator>
  <cp:keywords/>
  <dc:description/>
  <cp:lastModifiedBy>Nita Efendia</cp:lastModifiedBy>
  <cp:revision>16</cp:revision>
  <dcterms:created xsi:type="dcterms:W3CDTF">2023-03-08T12:39:00Z</dcterms:created>
  <dcterms:modified xsi:type="dcterms:W3CDTF">2023-05-22T09:21:00Z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e9997da1d8576c0b83830d41fa59ea7b7af8b4bdf8cdc5bc802e158fe4caebc4</vt:lpwstr>
  </property>
</Properties>
</file>