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D9F5" w14:textId="77777777" w:rsidR="00325D43" w:rsidRPr="00261744" w:rsidRDefault="00325D43">
      <w:pPr>
        <w:rPr>
          <w:rFonts w:ascii="Book Antiqua" w:hAnsi="Book Antiqua"/>
        </w:rPr>
      </w:pPr>
    </w:p>
    <w:tbl>
      <w:tblPr>
        <w:tblpPr w:leftFromText="180" w:rightFromText="180" w:vertAnchor="text" w:horzAnchor="margin" w:tblpY="35"/>
        <w:tblW w:w="10221" w:type="dxa"/>
        <w:tblLook w:val="01E0" w:firstRow="1" w:lastRow="1" w:firstColumn="1" w:lastColumn="1" w:noHBand="0" w:noVBand="0"/>
      </w:tblPr>
      <w:tblGrid>
        <w:gridCol w:w="10221"/>
      </w:tblGrid>
      <w:tr w:rsidR="00A73F7E" w:rsidRPr="00261744" w14:paraId="4AEB5846" w14:textId="77777777" w:rsidTr="00A73F7E">
        <w:trPr>
          <w:trHeight w:val="2502"/>
        </w:trPr>
        <w:tc>
          <w:tcPr>
            <w:tcW w:w="10221" w:type="dxa"/>
            <w:vAlign w:val="center"/>
          </w:tcPr>
          <w:p w14:paraId="02C04C39" w14:textId="77777777" w:rsidR="00A73F7E" w:rsidRPr="00261744" w:rsidRDefault="00A73F7E" w:rsidP="00A73F7E">
            <w:pPr>
              <w:jc w:val="center"/>
              <w:rPr>
                <w:rFonts w:ascii="Book Antiqua" w:hAnsi="Book Antiqua"/>
                <w:b/>
              </w:rPr>
            </w:pPr>
            <w:bookmarkStart w:id="0" w:name="OLE_LINK1"/>
            <w:bookmarkStart w:id="1" w:name="OLE_LINK2"/>
            <w:bookmarkStart w:id="2" w:name="OLE_LINK3"/>
            <w:r w:rsidRPr="00261744">
              <w:rPr>
                <w:rFonts w:ascii="Book Antiqua" w:hAnsi="Book Antiqua"/>
                <w:noProof/>
                <w:lang w:val="sq-AL" w:eastAsia="sq-AL"/>
              </w:rPr>
              <w:drawing>
                <wp:inline distT="0" distB="0" distL="0" distR="0" wp14:anchorId="2D145CA6" wp14:editId="013305B4">
                  <wp:extent cx="793750" cy="845185"/>
                  <wp:effectExtent l="19050" t="0" r="6350" b="0"/>
                  <wp:docPr id="2" name="Picture 2" descr="Description: 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tema_JPG"/>
                          <pic:cNvPicPr>
                            <a:picLocks noChangeAspect="1" noChangeArrowheads="1"/>
                          </pic:cNvPicPr>
                        </pic:nvPicPr>
                        <pic:blipFill>
                          <a:blip r:embed="rId8"/>
                          <a:srcRect/>
                          <a:stretch>
                            <a:fillRect/>
                          </a:stretch>
                        </pic:blipFill>
                        <pic:spPr bwMode="auto">
                          <a:xfrm>
                            <a:off x="0" y="0"/>
                            <a:ext cx="793750" cy="845185"/>
                          </a:xfrm>
                          <a:prstGeom prst="rect">
                            <a:avLst/>
                          </a:prstGeom>
                          <a:noFill/>
                          <a:ln w="9525">
                            <a:noFill/>
                            <a:miter lim="800000"/>
                            <a:headEnd/>
                            <a:tailEnd/>
                          </a:ln>
                        </pic:spPr>
                      </pic:pic>
                    </a:graphicData>
                  </a:graphic>
                </wp:inline>
              </w:drawing>
            </w:r>
          </w:p>
          <w:p w14:paraId="2638CD5F" w14:textId="77777777" w:rsidR="00A73F7E" w:rsidRPr="00261744" w:rsidRDefault="00A73F7E" w:rsidP="00A73F7E">
            <w:pPr>
              <w:jc w:val="center"/>
              <w:rPr>
                <w:rFonts w:ascii="Book Antiqua" w:hAnsi="Book Antiqua"/>
                <w:b/>
              </w:rPr>
            </w:pPr>
          </w:p>
          <w:p w14:paraId="6C2B84DC" w14:textId="77777777" w:rsidR="00A73F7E" w:rsidRPr="00261744" w:rsidRDefault="00A73F7E" w:rsidP="00A73F7E">
            <w:pPr>
              <w:jc w:val="center"/>
              <w:rPr>
                <w:rFonts w:ascii="Book Antiqua" w:eastAsia="Batang" w:hAnsi="Book Antiqua"/>
                <w:b/>
                <w:bCs/>
                <w:sz w:val="32"/>
                <w:szCs w:val="32"/>
                <w:lang w:val="sv-SE"/>
              </w:rPr>
            </w:pPr>
            <w:r w:rsidRPr="00261744">
              <w:rPr>
                <w:rFonts w:ascii="Book Antiqua" w:eastAsia="Times New Roman" w:hAnsi="Book Antiqua" w:cs="Book Antiqua"/>
                <w:b/>
                <w:bCs/>
                <w:sz w:val="32"/>
                <w:szCs w:val="32"/>
                <w:lang w:val="sv-SE"/>
              </w:rPr>
              <w:t>Republika e Kosovës</w:t>
            </w:r>
          </w:p>
          <w:p w14:paraId="5C94EA79" w14:textId="77777777" w:rsidR="00A73F7E" w:rsidRPr="00261744" w:rsidRDefault="00A73F7E" w:rsidP="00A73F7E">
            <w:pPr>
              <w:jc w:val="center"/>
              <w:rPr>
                <w:rFonts w:ascii="Book Antiqua" w:eastAsia="Times New Roman" w:hAnsi="Book Antiqua" w:cs="Book Antiqua"/>
                <w:b/>
                <w:bCs/>
                <w:sz w:val="28"/>
                <w:szCs w:val="28"/>
                <w:lang w:val="sv-SE"/>
              </w:rPr>
            </w:pPr>
            <w:r w:rsidRPr="00261744">
              <w:rPr>
                <w:rFonts w:ascii="Book Antiqua" w:eastAsia="Batang" w:hAnsi="Book Antiqua" w:cs="Book Antiqua"/>
                <w:b/>
                <w:bCs/>
                <w:sz w:val="28"/>
                <w:szCs w:val="28"/>
                <w:lang w:val="sv-SE"/>
              </w:rPr>
              <w:t>Republika Kosova-</w:t>
            </w:r>
            <w:r w:rsidRPr="00261744">
              <w:rPr>
                <w:rFonts w:ascii="Book Antiqua" w:eastAsia="Times New Roman" w:hAnsi="Book Antiqua" w:cs="Book Antiqua"/>
                <w:b/>
                <w:bCs/>
                <w:sz w:val="28"/>
                <w:szCs w:val="28"/>
                <w:lang w:val="sv-SE"/>
              </w:rPr>
              <w:t>Republic of Kosovo</w:t>
            </w:r>
          </w:p>
          <w:p w14:paraId="57F41C37" w14:textId="77777777" w:rsidR="00A73F7E" w:rsidRPr="00261744" w:rsidRDefault="00A73F7E" w:rsidP="00A73F7E">
            <w:pPr>
              <w:jc w:val="center"/>
              <w:rPr>
                <w:rFonts w:ascii="Book Antiqua" w:hAnsi="Book Antiqua"/>
                <w:sz w:val="20"/>
                <w:lang w:val="sv-SE"/>
              </w:rPr>
            </w:pPr>
          </w:p>
        </w:tc>
      </w:tr>
      <w:tr w:rsidR="00A73F7E" w:rsidRPr="00261744" w14:paraId="1EC14FE1" w14:textId="77777777" w:rsidTr="00A73F7E">
        <w:trPr>
          <w:trHeight w:val="357"/>
        </w:trPr>
        <w:tc>
          <w:tcPr>
            <w:tcW w:w="10221" w:type="dxa"/>
            <w:vAlign w:val="center"/>
          </w:tcPr>
          <w:p w14:paraId="2663C2E9" w14:textId="77777777" w:rsidR="00A73F7E" w:rsidRPr="00261744" w:rsidRDefault="00A73F7E" w:rsidP="007C33E7">
            <w:pPr>
              <w:pStyle w:val="BodyText"/>
              <w:spacing w:line="264" w:lineRule="auto"/>
              <w:jc w:val="center"/>
              <w:rPr>
                <w:rFonts w:ascii="Book Antiqua" w:hAnsi="Book Antiqua"/>
                <w:sz w:val="22"/>
                <w:szCs w:val="22"/>
                <w:lang w:val="sq-AL"/>
              </w:rPr>
            </w:pPr>
            <w:r w:rsidRPr="00261744">
              <w:rPr>
                <w:rFonts w:ascii="Book Antiqua" w:hAnsi="Book Antiqua"/>
                <w:sz w:val="22"/>
                <w:szCs w:val="22"/>
                <w:lang w:val="sq-AL"/>
              </w:rPr>
              <w:t>Emri i organizatës buxhetore në gjuhen shqipe</w:t>
            </w:r>
          </w:p>
          <w:p w14:paraId="5C39260E" w14:textId="77777777" w:rsidR="00A73F7E" w:rsidRPr="00297B28" w:rsidRDefault="00A73F7E" w:rsidP="00A73F7E">
            <w:pPr>
              <w:spacing w:line="264" w:lineRule="auto"/>
              <w:jc w:val="center"/>
              <w:rPr>
                <w:rFonts w:ascii="Book Antiqua" w:hAnsi="Book Antiqua"/>
                <w:b/>
                <w:i/>
                <w:sz w:val="22"/>
                <w:szCs w:val="22"/>
                <w:lang w:val="sq-AL"/>
              </w:rPr>
            </w:pPr>
            <w:r w:rsidRPr="00297B28">
              <w:rPr>
                <w:rFonts w:ascii="Book Antiqua" w:hAnsi="Book Antiqua"/>
                <w:b/>
                <w:i/>
                <w:sz w:val="22"/>
                <w:szCs w:val="22"/>
                <w:lang w:val="sq-AL"/>
              </w:rPr>
              <w:t>Emri i organizatës buxhetore në gjuhen serbe</w:t>
            </w:r>
          </w:p>
          <w:p w14:paraId="1775D6E2" w14:textId="77777777" w:rsidR="00A73F7E" w:rsidRPr="00261744" w:rsidRDefault="00A73F7E" w:rsidP="00A73F7E">
            <w:pPr>
              <w:pStyle w:val="BodyText"/>
              <w:spacing w:line="264" w:lineRule="auto"/>
              <w:jc w:val="center"/>
              <w:rPr>
                <w:rFonts w:ascii="Book Antiqua" w:hAnsi="Book Antiqua"/>
                <w:sz w:val="20"/>
                <w:szCs w:val="20"/>
                <w:lang w:val="sq-AL"/>
              </w:rPr>
            </w:pPr>
          </w:p>
        </w:tc>
      </w:tr>
      <w:tr w:rsidR="007C33E7" w:rsidRPr="00261744" w14:paraId="586E1D2B" w14:textId="77777777" w:rsidTr="00A73F7E">
        <w:trPr>
          <w:trHeight w:val="357"/>
        </w:trPr>
        <w:tc>
          <w:tcPr>
            <w:tcW w:w="10221" w:type="dxa"/>
            <w:vAlign w:val="center"/>
          </w:tcPr>
          <w:p w14:paraId="2EAA5AE7" w14:textId="77777777" w:rsidR="007C33E7" w:rsidRPr="00261744" w:rsidRDefault="007C33E7" w:rsidP="007C33E7">
            <w:pPr>
              <w:pStyle w:val="BodyText"/>
              <w:spacing w:line="264" w:lineRule="auto"/>
              <w:rPr>
                <w:rFonts w:ascii="Book Antiqua" w:hAnsi="Book Antiqua"/>
                <w:sz w:val="22"/>
                <w:szCs w:val="22"/>
                <w:lang w:val="sq-AL"/>
              </w:rPr>
            </w:pPr>
          </w:p>
        </w:tc>
      </w:tr>
      <w:tr w:rsidR="007C33E7" w:rsidRPr="00261744" w14:paraId="79C4FA52" w14:textId="77777777" w:rsidTr="00A73F7E">
        <w:trPr>
          <w:trHeight w:val="357"/>
        </w:trPr>
        <w:tc>
          <w:tcPr>
            <w:tcW w:w="10221" w:type="dxa"/>
            <w:vAlign w:val="center"/>
          </w:tcPr>
          <w:p w14:paraId="2CB01290" w14:textId="77777777" w:rsidR="007C33E7" w:rsidRPr="00261744" w:rsidRDefault="007C33E7" w:rsidP="007C33E7">
            <w:pPr>
              <w:pStyle w:val="BodyText"/>
              <w:spacing w:line="264" w:lineRule="auto"/>
              <w:rPr>
                <w:rFonts w:ascii="Book Antiqua" w:hAnsi="Book Antiqua"/>
                <w:sz w:val="22"/>
                <w:szCs w:val="22"/>
                <w:lang w:val="sq-AL"/>
              </w:rPr>
            </w:pPr>
          </w:p>
        </w:tc>
      </w:tr>
      <w:bookmarkEnd w:id="0"/>
      <w:bookmarkEnd w:id="1"/>
      <w:bookmarkEnd w:id="2"/>
    </w:tbl>
    <w:p w14:paraId="792231EB" w14:textId="77777777" w:rsidR="00325D43" w:rsidRPr="00261744" w:rsidRDefault="00325D43">
      <w:pPr>
        <w:rPr>
          <w:rFonts w:ascii="Book Antiqua" w:hAnsi="Book Antiqua"/>
        </w:rPr>
      </w:pPr>
    </w:p>
    <w:p w14:paraId="2FE1F3A4" w14:textId="77777777" w:rsidR="00325D43" w:rsidRPr="00261744" w:rsidRDefault="00325D43">
      <w:pPr>
        <w:rPr>
          <w:rFonts w:ascii="Book Antiqua" w:hAnsi="Book Antiqua"/>
        </w:rPr>
      </w:pPr>
    </w:p>
    <w:p w14:paraId="0A4CAA61" w14:textId="77777777" w:rsidR="00325D43" w:rsidRPr="00261744" w:rsidRDefault="00325D43">
      <w:pPr>
        <w:rPr>
          <w:rFonts w:ascii="Book Antiqua" w:hAnsi="Book Antiqua"/>
        </w:rPr>
      </w:pPr>
    </w:p>
    <w:p w14:paraId="5A79E560" w14:textId="77777777" w:rsidR="001A68B9" w:rsidRPr="00261744" w:rsidRDefault="001A68B9" w:rsidP="001A68B9">
      <w:pPr>
        <w:jc w:val="center"/>
        <w:rPr>
          <w:rFonts w:ascii="Book Antiqua" w:hAnsi="Book Antiqua"/>
          <w:b/>
          <w:bCs/>
          <w:lang w:val="pt-BR"/>
        </w:rPr>
      </w:pPr>
    </w:p>
    <w:p w14:paraId="11618B04" w14:textId="77777777" w:rsidR="001A68B9" w:rsidRPr="00261744" w:rsidRDefault="001A68B9" w:rsidP="001A68B9">
      <w:pPr>
        <w:rPr>
          <w:rFonts w:ascii="Book Antiqua" w:hAnsi="Book Antiqua"/>
          <w:lang w:val="sq-AL"/>
        </w:rPr>
      </w:pPr>
    </w:p>
    <w:p w14:paraId="661EC495" w14:textId="77777777" w:rsidR="001A68B9" w:rsidRPr="00261744" w:rsidRDefault="001A68B9" w:rsidP="001A68B9">
      <w:pPr>
        <w:rPr>
          <w:rFonts w:ascii="Book Antiqua" w:hAnsi="Book Antiqua"/>
          <w:lang w:val="sq-AL"/>
        </w:rPr>
      </w:pPr>
    </w:p>
    <w:p w14:paraId="1EB31BD8" w14:textId="77777777" w:rsidR="001A68B9" w:rsidRPr="00261744" w:rsidRDefault="001A68B9" w:rsidP="00880FA6">
      <w:pPr>
        <w:spacing w:after="360"/>
        <w:jc w:val="center"/>
        <w:rPr>
          <w:rFonts w:ascii="Book Antiqua" w:hAnsi="Book Antiqua"/>
          <w:b/>
          <w:color w:val="365F91"/>
          <w:sz w:val="36"/>
          <w:szCs w:val="32"/>
          <w:lang w:val="sq-AL"/>
        </w:rPr>
      </w:pPr>
      <w:r w:rsidRPr="00261744">
        <w:rPr>
          <w:rFonts w:ascii="Book Antiqua" w:hAnsi="Book Antiqua"/>
          <w:b/>
          <w:color w:val="365F91"/>
          <w:sz w:val="36"/>
          <w:szCs w:val="32"/>
          <w:lang w:val="sq-AL"/>
        </w:rPr>
        <w:t>Raporti Vjetor Financiar</w:t>
      </w:r>
    </w:p>
    <w:p w14:paraId="4F467344" w14:textId="77777777" w:rsidR="003D7C87" w:rsidRPr="00261744" w:rsidRDefault="003D7C87" w:rsidP="003D7C87">
      <w:pPr>
        <w:jc w:val="center"/>
        <w:rPr>
          <w:rFonts w:ascii="Book Antiqua" w:hAnsi="Book Antiqua"/>
          <w:color w:val="365F91"/>
          <w:sz w:val="28"/>
          <w:lang w:val="sq-AL"/>
        </w:rPr>
      </w:pPr>
      <w:r w:rsidRPr="00261744">
        <w:rPr>
          <w:rFonts w:ascii="Book Antiqua" w:hAnsi="Book Antiqua"/>
          <w:color w:val="365F91"/>
          <w:sz w:val="28"/>
          <w:lang w:val="sq-AL"/>
        </w:rPr>
        <w:t>Për vitin e përfunduar me 31 dhjetor 20</w:t>
      </w:r>
      <w:r>
        <w:rPr>
          <w:rFonts w:ascii="Book Antiqua" w:hAnsi="Book Antiqua"/>
          <w:color w:val="365F91"/>
          <w:sz w:val="28"/>
          <w:lang w:val="sq-AL"/>
        </w:rPr>
        <w:t>20</w:t>
      </w:r>
    </w:p>
    <w:p w14:paraId="14652778" w14:textId="77777777" w:rsidR="001A68B9" w:rsidRDefault="001A68B9" w:rsidP="001A68B9">
      <w:pPr>
        <w:rPr>
          <w:rFonts w:ascii="Book Antiqua" w:hAnsi="Book Antiqua"/>
          <w:sz w:val="32"/>
          <w:szCs w:val="32"/>
          <w:lang w:val="sq-AL"/>
        </w:rPr>
      </w:pPr>
    </w:p>
    <w:p w14:paraId="5FED30FC" w14:textId="77777777" w:rsidR="00683DE8" w:rsidRDefault="00683DE8" w:rsidP="001A68B9">
      <w:pPr>
        <w:rPr>
          <w:rFonts w:ascii="Book Antiqua" w:hAnsi="Book Antiqua"/>
          <w:sz w:val="32"/>
          <w:szCs w:val="32"/>
          <w:lang w:val="sq-AL"/>
        </w:rPr>
      </w:pPr>
    </w:p>
    <w:p w14:paraId="297D0E96" w14:textId="77777777" w:rsidR="00683DE8" w:rsidRDefault="00683DE8" w:rsidP="001A68B9">
      <w:pPr>
        <w:rPr>
          <w:rFonts w:ascii="Book Antiqua" w:hAnsi="Book Antiqua"/>
          <w:sz w:val="32"/>
          <w:szCs w:val="32"/>
          <w:lang w:val="sq-AL"/>
        </w:rPr>
      </w:pPr>
    </w:p>
    <w:p w14:paraId="3DA55E91" w14:textId="77777777" w:rsidR="00683DE8" w:rsidRDefault="00683DE8" w:rsidP="001A68B9">
      <w:pPr>
        <w:rPr>
          <w:rFonts w:ascii="Book Antiqua" w:hAnsi="Book Antiqua"/>
          <w:sz w:val="32"/>
          <w:szCs w:val="32"/>
          <w:lang w:val="sq-AL"/>
        </w:rPr>
      </w:pPr>
    </w:p>
    <w:p w14:paraId="0C29C4DC" w14:textId="77777777" w:rsidR="00683DE8" w:rsidRPr="00261744" w:rsidRDefault="00683DE8" w:rsidP="001A68B9">
      <w:pPr>
        <w:rPr>
          <w:rFonts w:ascii="Book Antiqua" w:hAnsi="Book Antiqua"/>
          <w:sz w:val="32"/>
          <w:szCs w:val="32"/>
          <w:lang w:val="sq-AL"/>
        </w:rPr>
      </w:pPr>
    </w:p>
    <w:p w14:paraId="07A7DCEC" w14:textId="77777777" w:rsidR="001A68B9" w:rsidRPr="00261744" w:rsidRDefault="001A68B9" w:rsidP="001A68B9">
      <w:pPr>
        <w:rPr>
          <w:rFonts w:ascii="Book Antiqua" w:hAnsi="Book Antiqua"/>
          <w:sz w:val="32"/>
          <w:szCs w:val="32"/>
          <w:lang w:val="sq-AL"/>
        </w:rPr>
      </w:pPr>
    </w:p>
    <w:p w14:paraId="4DD2F14C" w14:textId="199AD35B" w:rsidR="001A68B9" w:rsidRPr="00261744" w:rsidRDefault="001A68B9" w:rsidP="001A68B9">
      <w:pPr>
        <w:rPr>
          <w:rFonts w:ascii="Book Antiqua" w:hAnsi="Book Antiqua"/>
          <w:sz w:val="32"/>
          <w:szCs w:val="32"/>
          <w:lang w:val="sq-AL"/>
        </w:rPr>
      </w:pPr>
    </w:p>
    <w:p w14:paraId="307FC6DA" w14:textId="63AB08EC" w:rsidR="001A68B9" w:rsidRPr="00261744" w:rsidRDefault="00683DE8" w:rsidP="001A68B9">
      <w:pPr>
        <w:rPr>
          <w:rFonts w:ascii="Book Antiqua" w:hAnsi="Book Antiqua"/>
          <w:sz w:val="32"/>
          <w:szCs w:val="32"/>
          <w:lang w:val="sq-AL"/>
        </w:rPr>
      </w:pPr>
      <w:r w:rsidRPr="00683DE8">
        <w:rPr>
          <w:rFonts w:ascii="Book Antiqua" w:hAnsi="Book Antiqua"/>
          <w:noProof/>
          <w:sz w:val="32"/>
          <w:szCs w:val="32"/>
          <w:lang w:val="sq-AL" w:eastAsia="sq-AL"/>
        </w:rPr>
        <mc:AlternateContent>
          <mc:Choice Requires="wps">
            <w:drawing>
              <wp:anchor distT="45720" distB="45720" distL="114300" distR="114300" simplePos="0" relativeHeight="251677696" behindDoc="0" locked="0" layoutInCell="1" allowOverlap="1" wp14:anchorId="03415FAD" wp14:editId="0DA9F233">
                <wp:simplePos x="0" y="0"/>
                <wp:positionH relativeFrom="column">
                  <wp:posOffset>3647440</wp:posOffset>
                </wp:positionH>
                <wp:positionV relativeFrom="paragraph">
                  <wp:posOffset>95250</wp:posOffset>
                </wp:positionV>
                <wp:extent cx="2705100" cy="1518920"/>
                <wp:effectExtent l="0" t="0" r="1905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360EDEC3" w14:textId="14E56897"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15FAD" id="_x0000_t202" coordsize="21600,21600" o:spt="202" path="m,l,21600r21600,l21600,xe">
                <v:stroke joinstyle="miter"/>
                <v:path gradientshapeok="t" o:connecttype="rect"/>
              </v:shapetype>
              <v:shape id="Text Box 2" o:spid="_x0000_s1026" type="#_x0000_t202" style="position:absolute;margin-left:287.2pt;margin-top:7.5pt;width:213pt;height:11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dQwUgIAAKA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" strokecolor="#c6d9f1 [671]">
                <v:stroke dashstyle="1 1"/>
                <v:textbox>
                  <w:txbxContent>
                    <w:p w14:paraId="360EDEC3" w14:textId="14E56897"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hyrës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Thesarit të Kosovës</w:t>
                      </w:r>
                    </w:p>
                    <w:p w14:paraId="7384B468"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509E441"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27866FC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B7BCB4F"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7338C9D" w14:textId="77777777" w:rsidR="00683DE8" w:rsidRPr="00683DE8" w:rsidRDefault="00683DE8" w:rsidP="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r w:rsidRPr="00683DE8">
        <w:rPr>
          <w:rFonts w:ascii="Book Antiqua" w:hAnsi="Book Antiqua"/>
          <w:noProof/>
          <w:sz w:val="32"/>
          <w:szCs w:val="32"/>
          <w:lang w:val="sq-AL" w:eastAsia="sq-AL"/>
        </w:rPr>
        <mc:AlternateContent>
          <mc:Choice Requires="wps">
            <w:drawing>
              <wp:anchor distT="45720" distB="45720" distL="114300" distR="114300" simplePos="0" relativeHeight="251675648" behindDoc="0" locked="0" layoutInCell="1" allowOverlap="1" wp14:anchorId="0A942B86" wp14:editId="3ED10EB7">
                <wp:simplePos x="0" y="0"/>
                <wp:positionH relativeFrom="column">
                  <wp:posOffset>147320</wp:posOffset>
                </wp:positionH>
                <wp:positionV relativeFrom="paragraph">
                  <wp:posOffset>88265</wp:posOffset>
                </wp:positionV>
                <wp:extent cx="2705100" cy="15189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518920"/>
                        </a:xfrm>
                        <a:prstGeom prst="rect">
                          <a:avLst/>
                        </a:prstGeom>
                        <a:solidFill>
                          <a:srgbClr val="FFFFFF"/>
                        </a:solidFill>
                        <a:ln w="9525">
                          <a:solidFill>
                            <a:schemeClr val="tx2">
                              <a:lumMod val="20000"/>
                              <a:lumOff val="80000"/>
                            </a:schemeClr>
                          </a:solidFill>
                          <a:prstDash val="sysDot"/>
                          <a:miter lim="800000"/>
                          <a:headEnd/>
                          <a:tailEnd/>
                        </a:ln>
                      </wps:spPr>
                      <wps:txbx>
                        <w:txbxContent>
                          <w:p w14:paraId="07DCDB73" w14:textId="163C0B7B"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2B86" id="_x0000_s1027" type="#_x0000_t202" style="position:absolute;margin-left:11.6pt;margin-top:6.95pt;width:213pt;height:119.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" strokecolor="#c6d9f1 [671]">
                <v:stroke dashstyle="1 1"/>
                <v:textbox>
                  <w:txbxContent>
                    <w:p w14:paraId="07DCDB73" w14:textId="163C0B7B" w:rsidR="00683DE8" w:rsidRPr="00683DE8" w:rsidRDefault="00683DE8" w:rsidP="00683DE8">
                      <w:pPr>
                        <w:jc w:val="cente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Protokolli</w:t>
                      </w:r>
                      <w:r>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dalës</w:t>
                      </w:r>
                      <w:r w:rsidRPr="00683DE8">
                        <w:rPr>
                          <w:b/>
                          <w:i/>
                          <w:color w:val="EEECE1" w:themeColor="background2"/>
                          <w:spacing w:val="10"/>
                          <w:sz w:val="2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 Organizatës Buxhetore</w:t>
                      </w:r>
                    </w:p>
                    <w:p w14:paraId="56452C2B"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36BC595E"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72BD4CA1"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6331A264"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022FB15F" w14:textId="77777777" w:rsidR="00683DE8" w:rsidRPr="00683DE8" w:rsidRDefault="00683DE8">
                      <w:pPr>
                        <w:rPr>
                          <w:b/>
                          <w:color w:val="EEECE1" w:themeColor="background2"/>
                          <w:spacing w:val="10"/>
                          <w:lang w:val="sq-A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type="square"/>
              </v:shape>
            </w:pict>
          </mc:Fallback>
        </mc:AlternateContent>
      </w:r>
    </w:p>
    <w:p w14:paraId="30FC75A8" w14:textId="5D1B2D61" w:rsidR="001A68B9" w:rsidRPr="00261744" w:rsidRDefault="001A68B9" w:rsidP="001A68B9">
      <w:pPr>
        <w:rPr>
          <w:rFonts w:ascii="Book Antiqua" w:hAnsi="Book Antiqua"/>
          <w:sz w:val="32"/>
          <w:szCs w:val="32"/>
          <w:lang w:val="sq-AL"/>
        </w:rPr>
      </w:pPr>
    </w:p>
    <w:p w14:paraId="603A8D6A" w14:textId="1997E167" w:rsidR="001A68B9" w:rsidRPr="00261744" w:rsidRDefault="001A68B9" w:rsidP="001A68B9">
      <w:pPr>
        <w:rPr>
          <w:rFonts w:ascii="Book Antiqua" w:hAnsi="Book Antiqua"/>
          <w:sz w:val="32"/>
          <w:szCs w:val="32"/>
          <w:lang w:val="sq-AL"/>
        </w:rPr>
      </w:pPr>
    </w:p>
    <w:p w14:paraId="414FFE1D" w14:textId="2CACA62A" w:rsidR="001A68B9" w:rsidRPr="00261744" w:rsidRDefault="001A68B9" w:rsidP="001A68B9">
      <w:pPr>
        <w:rPr>
          <w:rFonts w:ascii="Book Antiqua" w:hAnsi="Book Antiqua"/>
          <w:sz w:val="32"/>
          <w:szCs w:val="32"/>
          <w:lang w:val="sq-AL"/>
        </w:rPr>
      </w:pPr>
    </w:p>
    <w:p w14:paraId="5FA620B3" w14:textId="5DF006A1" w:rsidR="00683DE8" w:rsidRPr="00261744" w:rsidRDefault="00683DE8" w:rsidP="00683DE8">
      <w:pPr>
        <w:rPr>
          <w:rFonts w:ascii="Book Antiqua" w:hAnsi="Book Antiqua"/>
          <w:sz w:val="32"/>
          <w:szCs w:val="32"/>
          <w:lang w:val="sq-AL"/>
        </w:rPr>
      </w:pPr>
    </w:p>
    <w:p w14:paraId="565449F6" w14:textId="202BE3E7" w:rsidR="001A68B9" w:rsidRPr="00261744" w:rsidRDefault="001A68B9" w:rsidP="001A68B9">
      <w:pPr>
        <w:rPr>
          <w:rFonts w:ascii="Book Antiqua" w:hAnsi="Book Antiqua"/>
          <w:sz w:val="32"/>
          <w:szCs w:val="32"/>
          <w:lang w:val="sq-AL"/>
        </w:rPr>
      </w:pPr>
    </w:p>
    <w:p w14:paraId="5574D988" w14:textId="77777777" w:rsidR="001A68B9" w:rsidRPr="00261744" w:rsidRDefault="00935B06" w:rsidP="00031D43">
      <w:pPr>
        <w:tabs>
          <w:tab w:val="left" w:pos="1245"/>
        </w:tabs>
        <w:ind w:left="240"/>
        <w:rPr>
          <w:rFonts w:ascii="Book Antiqua" w:hAnsi="Book Antiqua"/>
          <w:lang w:val="sq-AL"/>
        </w:rPr>
        <w:sectPr w:rsidR="001A68B9" w:rsidRPr="00261744" w:rsidSect="001F06AA">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Borders w:display="notFirstPage" w:offsetFrom="page">
            <w:top w:val="single" w:sz="4" w:space="24" w:color="auto"/>
            <w:left w:val="single" w:sz="4" w:space="24" w:color="auto"/>
            <w:bottom w:val="single" w:sz="4" w:space="24" w:color="auto"/>
            <w:right w:val="single" w:sz="4" w:space="24" w:color="auto"/>
          </w:pgBorders>
          <w:pgNumType w:fmt="numberInDash"/>
          <w:cols w:space="720"/>
          <w:titlePg/>
          <w:docGrid w:linePitch="360"/>
        </w:sectPr>
      </w:pPr>
      <w:r w:rsidRPr="00261744">
        <w:rPr>
          <w:rFonts w:ascii="Book Antiqua" w:hAnsi="Book Antiqua"/>
          <w:noProof/>
          <w:lang w:val="sq-AL" w:eastAsia="sq-AL"/>
        </w:rPr>
        <w:lastRenderedPageBreak/>
        <mc:AlternateContent>
          <mc:Choice Requires="wps">
            <w:drawing>
              <wp:inline distT="0" distB="0" distL="0" distR="0" wp14:anchorId="1D6E831D" wp14:editId="43530430">
                <wp:extent cx="6496050" cy="9663379"/>
                <wp:effectExtent l="0" t="0" r="0" b="0"/>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966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EAD0" w14:textId="1D4706AF"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Neni  1</w:t>
                            </w:r>
                            <w:r w:rsidR="00297B28">
                              <w:rPr>
                                <w:rFonts w:ascii="Book Antiqua" w:hAnsi="Book Antiqua"/>
                                <w:b/>
                                <w:bCs/>
                                <w:color w:val="365F91"/>
                                <w:lang w:val="sq-AL"/>
                              </w:rPr>
                              <w:t>2</w:t>
                            </w:r>
                          </w:p>
                          <w:p w14:paraId="36B10EBF" w14:textId="7CBD01BD"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B00922" w:rsidRPr="007C33E7" w:rsidRDefault="00B00922" w:rsidP="001A68B9">
                            <w:pPr>
                              <w:rPr>
                                <w:rFonts w:ascii="Book Antiqua" w:hAnsi="Book Antiqua"/>
                                <w:b/>
                                <w:bCs/>
                                <w:sz w:val="22"/>
                                <w:szCs w:val="22"/>
                                <w:lang w:val="sq-AL"/>
                              </w:rPr>
                            </w:pPr>
                          </w:p>
                          <w:p w14:paraId="738FF47C" w14:textId="77777777" w:rsidR="003D7C87" w:rsidRPr="007C33E7" w:rsidRDefault="003D7C87" w:rsidP="003D7C87">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74A32E9B" w14:textId="77777777" w:rsidR="003D7C87" w:rsidRPr="007C33E7" w:rsidRDefault="003D7C87" w:rsidP="003D7C87">
                            <w:pPr>
                              <w:rPr>
                                <w:rFonts w:ascii="Book Antiqua" w:hAnsi="Book Antiqua"/>
                                <w:bCs/>
                                <w:sz w:val="22"/>
                                <w:szCs w:val="22"/>
                                <w:lang w:val="sq-AL"/>
                              </w:rPr>
                            </w:pPr>
                          </w:p>
                          <w:p w14:paraId="333FF05D" w14:textId="77777777" w:rsidR="003D7C87" w:rsidRPr="007C33E7" w:rsidRDefault="003D7C87" w:rsidP="003D7C87">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 xml:space="preserve">ARDIAN GJINI   </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36F4E399" w14:textId="77777777" w:rsidR="003D7C87" w:rsidRPr="007C33E7" w:rsidRDefault="003D7C87" w:rsidP="003D7C87">
                            <w:pPr>
                              <w:rPr>
                                <w:rFonts w:ascii="Book Antiqua" w:hAnsi="Book Antiqua"/>
                                <w:b/>
                                <w:bCs/>
                                <w:sz w:val="22"/>
                                <w:szCs w:val="22"/>
                                <w:lang w:val="sq-AL"/>
                              </w:rPr>
                            </w:pPr>
                          </w:p>
                          <w:p w14:paraId="6BCC26D1" w14:textId="77777777" w:rsidR="003D7C87" w:rsidRPr="007C33E7" w:rsidRDefault="003D7C87" w:rsidP="003D7C87">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GANI RAMA     , Zyrtar Kryesor Financiar (ZKF)</w:t>
                            </w:r>
                          </w:p>
                          <w:p w14:paraId="1F22465C" w14:textId="77777777" w:rsidR="00B00922" w:rsidRPr="007C33E7" w:rsidRDefault="00B00922" w:rsidP="001A68B9">
                            <w:pPr>
                              <w:rPr>
                                <w:rFonts w:ascii="Book Antiqua" w:hAnsi="Book Antiqua"/>
                                <w:bCs/>
                                <w:sz w:val="22"/>
                                <w:szCs w:val="22"/>
                                <w:lang w:val="sq-AL"/>
                              </w:rPr>
                            </w:pPr>
                          </w:p>
                          <w:p w14:paraId="3AA35922" w14:textId="61344104" w:rsidR="00297B28" w:rsidRPr="007C33E7" w:rsidRDefault="00B0092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3D7C87">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sidR="00261744">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w:t>
                            </w:r>
                            <w:r w:rsidR="00C523F5" w:rsidRPr="007C33E7">
                              <w:rPr>
                                <w:rFonts w:ascii="Book Antiqua" w:hAnsi="Book Antiqua" w:cs="TimesNewRomanPSMT"/>
                                <w:sz w:val="22"/>
                                <w:szCs w:val="22"/>
                                <w:lang w:val="sq-AL"/>
                              </w:rPr>
                              <w:t xml:space="preserve">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05/L-063</w:t>
                            </w:r>
                            <w:r w:rsidR="00C523F5" w:rsidRPr="007C33E7">
                              <w:rPr>
                                <w:rFonts w:ascii="Book Antiqua" w:hAnsi="Book Antiqua"/>
                                <w:color w:val="000000" w:themeColor="text1"/>
                                <w:lang w:val="sq-AL"/>
                              </w:rPr>
                              <w:t xml:space="preserve">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sidR="00297B28">
                              <w:rPr>
                                <w:rFonts w:ascii="Book Antiqua" w:hAnsi="Book Antiqua" w:cs="TimesNewRomanPSMT"/>
                                <w:sz w:val="22"/>
                                <w:szCs w:val="22"/>
                                <w:lang w:val="sq-AL"/>
                              </w:rPr>
                              <w:t xml:space="preserve"> </w:t>
                            </w:r>
                          </w:p>
                          <w:p w14:paraId="00F1F82A" w14:textId="56D87FA5" w:rsidR="00B00922" w:rsidRPr="007C33E7" w:rsidRDefault="00B00922" w:rsidP="001A68B9">
                            <w:pPr>
                              <w:jc w:val="both"/>
                              <w:rPr>
                                <w:rFonts w:ascii="Book Antiqua" w:hAnsi="Book Antiqua" w:cs="TimesNewRomanPSMT"/>
                                <w:sz w:val="22"/>
                                <w:szCs w:val="22"/>
                                <w:lang w:val="sq-AL"/>
                              </w:rPr>
                            </w:pPr>
                          </w:p>
                          <w:p w14:paraId="2C7B001C" w14:textId="1407E5EC"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sidR="007C33E7">
                              <w:rPr>
                                <w:rFonts w:ascii="Book Antiqua" w:hAnsi="Book Antiqua" w:cs="TimesNewRomanPSMT"/>
                                <w:sz w:val="22"/>
                                <w:szCs w:val="22"/>
                                <w:lang w:val="sq-AL"/>
                              </w:rPr>
                              <w:t>P</w:t>
                            </w:r>
                            <w:r w:rsidR="00261744">
                              <w:rPr>
                                <w:rFonts w:ascii="Book Antiqua" w:hAnsi="Book Antiqua" w:cs="TimesNewRomanPSMT"/>
                                <w:sz w:val="22"/>
                                <w:szCs w:val="22"/>
                                <w:lang w:val="sq-AL"/>
                              </w:rPr>
                              <w:t>asqyrave F</w:t>
                            </w:r>
                            <w:r w:rsidRPr="007C33E7">
                              <w:rPr>
                                <w:rFonts w:ascii="Book Antiqua" w:hAnsi="Book Antiqua" w:cs="TimesNewRomanPSMT"/>
                                <w:sz w:val="22"/>
                                <w:szCs w:val="22"/>
                                <w:lang w:val="sq-AL"/>
                              </w:rPr>
                              <w:t>inanciare të organizatës buxhetore për vitin që përfundon më 31 dhjetor 20</w:t>
                            </w:r>
                            <w:r w:rsidR="003D7C87">
                              <w:rPr>
                                <w:rFonts w:ascii="Book Antiqua" w:hAnsi="Book Antiqua" w:cs="TimesNewRomanPSMT"/>
                                <w:sz w:val="22"/>
                                <w:szCs w:val="22"/>
                                <w:lang w:val="sq-AL"/>
                              </w:rPr>
                              <w:t>20</w:t>
                            </w:r>
                            <w:r w:rsidR="001959C0">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05C00173" w14:textId="77777777" w:rsidR="00B00922" w:rsidRPr="007C33E7" w:rsidRDefault="00B00922" w:rsidP="001A68B9">
                            <w:pPr>
                              <w:jc w:val="both"/>
                              <w:rPr>
                                <w:rFonts w:ascii="Book Antiqua" w:hAnsi="Book Antiqua" w:cs="TimesNewRomanPSMT"/>
                                <w:sz w:val="22"/>
                                <w:szCs w:val="22"/>
                                <w:lang w:val="sq-AL"/>
                              </w:rPr>
                            </w:pPr>
                          </w:p>
                          <w:p w14:paraId="320452FF" w14:textId="61FEE0BA" w:rsidR="00B00922"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sidR="00261744">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297B28" w:rsidRPr="007C33E7" w:rsidRDefault="00297B28" w:rsidP="001A68B9">
                            <w:pPr>
                              <w:jc w:val="both"/>
                              <w:rPr>
                                <w:rFonts w:ascii="Book Antiqua" w:hAnsi="Book Antiqua" w:cs="TimesNewRomanPSMT"/>
                                <w:sz w:val="22"/>
                                <w:szCs w:val="22"/>
                                <w:lang w:val="sq-AL"/>
                              </w:rPr>
                            </w:pPr>
                          </w:p>
                          <w:p w14:paraId="6AF0DFA5" w14:textId="746FC80D"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B00922" w:rsidRPr="007C33E7" w:rsidRDefault="00B00922" w:rsidP="001A68B9">
                            <w:pPr>
                              <w:jc w:val="both"/>
                              <w:rPr>
                                <w:rFonts w:ascii="Book Antiqua" w:hAnsi="Book Antiqua" w:cs="TimesNewRomanPSMT"/>
                                <w:sz w:val="22"/>
                                <w:szCs w:val="22"/>
                                <w:lang w:val="sq-AL"/>
                              </w:rPr>
                            </w:pPr>
                          </w:p>
                          <w:p w14:paraId="1DC8DDBC"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w:t>
                            </w:r>
                            <w:r w:rsidR="00261744" w:rsidRPr="00297B28">
                              <w:rPr>
                                <w:rFonts w:ascii="Book Antiqua" w:hAnsi="Book Antiqua" w:cs="TimesNewRomanPSMT"/>
                                <w:sz w:val="22"/>
                                <w:szCs w:val="22"/>
                                <w:lang w:val="sq-AL"/>
                              </w:rPr>
                              <w:t>burimin</w:t>
                            </w:r>
                            <w:r w:rsidRPr="00297B28">
                              <w:rPr>
                                <w:rFonts w:ascii="Book Antiqua" w:hAnsi="Book Antiqua" w:cs="TimesNewRomanPSMT"/>
                                <w:sz w:val="22"/>
                                <w:szCs w:val="22"/>
                                <w:lang w:val="sq-AL"/>
                              </w:rPr>
                              <w:t xml:space="preserve"> </w:t>
                            </w:r>
                            <w:r w:rsidR="00466B3F" w:rsidRPr="00297B28">
                              <w:rPr>
                                <w:rFonts w:ascii="Book Antiqua" w:hAnsi="Book Antiqua" w:cs="TimesNewRomanPSMT"/>
                                <w:sz w:val="22"/>
                                <w:szCs w:val="22"/>
                                <w:lang w:val="sq-AL"/>
                              </w:rPr>
                              <w:t>e fondeve dhe shpenzimin e tyre</w:t>
                            </w:r>
                            <w:r w:rsidRPr="00297B28">
                              <w:rPr>
                                <w:rFonts w:ascii="Book Antiqua" w:hAnsi="Book Antiqua" w:cs="TimesNewRomanPSMT"/>
                                <w:sz w:val="22"/>
                                <w:szCs w:val="22"/>
                                <w:lang w:val="sq-AL"/>
                              </w:rPr>
                              <w:t xml:space="preserve"> të lidhura me Buxhetin e konsoliduar të Kosovës  janë të plota dhe të sakta. </w:t>
                            </w:r>
                          </w:p>
                          <w:p w14:paraId="3583DCA5" w14:textId="77777777" w:rsidR="00297B28" w:rsidRPr="00297B28" w:rsidRDefault="00297B28" w:rsidP="00297B28">
                            <w:pPr>
                              <w:pStyle w:val="ListParagraph"/>
                              <w:rPr>
                                <w:rFonts w:ascii="Book Antiqua" w:hAnsi="Book Antiqua" w:cs="TimesNewRomanPSMT"/>
                                <w:sz w:val="22"/>
                                <w:szCs w:val="22"/>
                                <w:lang w:val="sq-AL"/>
                              </w:rPr>
                            </w:pPr>
                          </w:p>
                          <w:p w14:paraId="45B34DD8" w14:textId="41CAD7E2"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297B28" w:rsidRDefault="00297B28" w:rsidP="001A68B9">
                            <w:pPr>
                              <w:jc w:val="both"/>
                              <w:rPr>
                                <w:rFonts w:ascii="Book Antiqua" w:hAnsi="Book Antiqua" w:cs="TimesNewRomanPSMT"/>
                                <w:sz w:val="22"/>
                                <w:szCs w:val="22"/>
                                <w:lang w:val="sq-AL"/>
                              </w:rPr>
                            </w:pPr>
                          </w:p>
                          <w:p w14:paraId="0ABE38A8" w14:textId="29F9221E"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sidR="00297B28">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w:t>
                            </w:r>
                            <w:r w:rsidR="00466B3F" w:rsidRPr="00297B28">
                              <w:rPr>
                                <w:rFonts w:ascii="Book Antiqua" w:hAnsi="Book Antiqua" w:cs="TimesNewRomanPSMT"/>
                                <w:sz w:val="22"/>
                                <w:szCs w:val="22"/>
                                <w:lang w:val="sq-AL"/>
                              </w:rPr>
                              <w:t xml:space="preserve">uxhetit të </w:t>
                            </w:r>
                            <w:r w:rsidRPr="00297B28">
                              <w:rPr>
                                <w:rFonts w:ascii="Book Antiqua" w:hAnsi="Book Antiqua" w:cs="TimesNewRomanPSMT"/>
                                <w:sz w:val="22"/>
                                <w:szCs w:val="22"/>
                                <w:lang w:val="sq-AL"/>
                              </w:rPr>
                              <w:t>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3D7C87">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B00922" w:rsidRPr="007C33E7" w:rsidRDefault="00B00922" w:rsidP="001A68B9">
                            <w:pPr>
                              <w:jc w:val="both"/>
                              <w:rPr>
                                <w:rFonts w:ascii="Book Antiqua" w:hAnsi="Book Antiqua" w:cs="TimesNewRomanPSMT"/>
                                <w:sz w:val="22"/>
                                <w:szCs w:val="22"/>
                                <w:lang w:val="sq-AL"/>
                              </w:rPr>
                            </w:pPr>
                          </w:p>
                          <w:p w14:paraId="3B075607"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00466B3F" w:rsidRPr="00297B28">
                              <w:rPr>
                                <w:rFonts w:ascii="Book Antiqua" w:hAnsi="Book Antiqua" w:cs="TimesNewRomanPSMT"/>
                                <w:sz w:val="22"/>
                                <w:szCs w:val="22"/>
                                <w:lang w:val="sq-AL"/>
                              </w:rPr>
                              <w:t>rregullator</w:t>
                            </w:r>
                            <w:r w:rsidR="00297B28">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sidR="00297B28">
                              <w:rPr>
                                <w:rFonts w:ascii="Book Antiqua" w:hAnsi="Book Antiqua" w:cs="TimesNewRomanPSMT"/>
                                <w:sz w:val="22"/>
                                <w:szCs w:val="22"/>
                                <w:lang w:val="sq-AL"/>
                              </w:rPr>
                              <w:t xml:space="preserve">. </w:t>
                            </w:r>
                          </w:p>
                          <w:p w14:paraId="50FE737C" w14:textId="77777777" w:rsidR="00297B28" w:rsidRPr="00297B28" w:rsidRDefault="00297B28" w:rsidP="00297B28">
                            <w:pPr>
                              <w:pStyle w:val="ListParagraph"/>
                              <w:rPr>
                                <w:rFonts w:ascii="Book Antiqua" w:hAnsi="Book Antiqua" w:cs="TimesNewRomanPSMT"/>
                                <w:sz w:val="22"/>
                                <w:szCs w:val="22"/>
                                <w:lang w:val="sq-AL"/>
                              </w:rPr>
                            </w:pPr>
                          </w:p>
                          <w:p w14:paraId="3DBD9E04" w14:textId="0B9A7A1A"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w:t>
                            </w:r>
                            <w:r w:rsidR="00466B3F" w:rsidRPr="00297B28">
                              <w:rPr>
                                <w:rFonts w:ascii="Book Antiqua" w:hAnsi="Book Antiqua" w:cs="TimesNewRomanPSMT"/>
                                <w:sz w:val="22"/>
                                <w:szCs w:val="22"/>
                                <w:lang w:val="sq-AL"/>
                              </w:rPr>
                              <w:t xml:space="preserve"> </w:t>
                            </w:r>
                            <w:r w:rsidR="00297B28" w:rsidRPr="00297B28">
                              <w:rPr>
                                <w:rFonts w:ascii="Book Antiqua" w:hAnsi="Book Antiqua" w:cs="TimesNewRomanPSMT"/>
                                <w:sz w:val="22"/>
                                <w:szCs w:val="22"/>
                                <w:lang w:val="sq-AL"/>
                              </w:rPr>
                              <w:t xml:space="preserve">ka </w:t>
                            </w:r>
                            <w:r w:rsidRPr="00297B28">
                              <w:rPr>
                                <w:rFonts w:ascii="Book Antiqua" w:hAnsi="Book Antiqua" w:cs="TimesNewRomanPSMT"/>
                                <w:sz w:val="22"/>
                                <w:szCs w:val="22"/>
                                <w:lang w:val="sq-AL"/>
                              </w:rPr>
                              <w:t>ndonjë ankesë (ligjore) në proces e cila mund të ketë efekt material në pasqyrat financiare</w:t>
                            </w:r>
                          </w:p>
                          <w:p w14:paraId="3E91C12E" w14:textId="77777777" w:rsidR="00297B28" w:rsidRPr="007C33E7" w:rsidRDefault="00297B28" w:rsidP="001A68B9">
                            <w:pPr>
                              <w:jc w:val="both"/>
                              <w:rPr>
                                <w:rFonts w:ascii="Book Antiqua" w:hAnsi="Book Antiqua" w:cs="TimesNewRomanPSMT"/>
                                <w:sz w:val="22"/>
                                <w:szCs w:val="22"/>
                                <w:lang w:val="sq-AL"/>
                              </w:rPr>
                            </w:pPr>
                          </w:p>
                          <w:p w14:paraId="7CBE3126"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w:t>
                            </w:r>
                            <w:r w:rsidR="00466B3F" w:rsidRPr="00297B28">
                              <w:rPr>
                                <w:rFonts w:ascii="Book Antiqua" w:hAnsi="Book Antiqua" w:cs="TimesNewRomanPSMT"/>
                                <w:sz w:val="22"/>
                                <w:szCs w:val="22"/>
                                <w:lang w:val="sq-AL"/>
                              </w:rPr>
                              <w:t xml:space="preserve"> janë</w:t>
                            </w:r>
                            <w:r w:rsidRPr="00297B28">
                              <w:rPr>
                                <w:rFonts w:ascii="Book Antiqua" w:hAnsi="Book Antiqua" w:cs="TimesNewRomanPSMT"/>
                                <w:sz w:val="22"/>
                                <w:szCs w:val="22"/>
                                <w:lang w:val="sq-AL"/>
                              </w:rPr>
                              <w:t xml:space="preserve"> shpalosur në mënyrën e duhur.</w:t>
                            </w:r>
                          </w:p>
                          <w:p w14:paraId="526EEB57" w14:textId="77777777" w:rsidR="00297B28" w:rsidRPr="00297B28" w:rsidRDefault="00297B28" w:rsidP="00297B28">
                            <w:pPr>
                              <w:pStyle w:val="ListParagraph"/>
                              <w:rPr>
                                <w:rFonts w:ascii="Book Antiqua" w:hAnsi="Book Antiqua" w:cs="TimesNewRomanPSMT"/>
                                <w:sz w:val="22"/>
                                <w:szCs w:val="22"/>
                                <w:lang w:val="sq-AL"/>
                              </w:rPr>
                            </w:pPr>
                          </w:p>
                          <w:p w14:paraId="061FBB98" w14:textId="3404EABB"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w:t>
                            </w:r>
                            <w:proofErr w:type="spellStart"/>
                            <w:r w:rsidRPr="00297B28">
                              <w:rPr>
                                <w:rFonts w:ascii="Book Antiqua" w:hAnsi="Book Antiqua" w:cs="TimesNewRomanPSMT"/>
                                <w:sz w:val="22"/>
                                <w:szCs w:val="22"/>
                                <w:lang w:val="sq-AL"/>
                              </w:rPr>
                              <w:t>huatë</w:t>
                            </w:r>
                            <w:proofErr w:type="spellEnd"/>
                            <w:r w:rsidRPr="00297B28">
                              <w:rPr>
                                <w:rFonts w:ascii="Book Antiqua" w:hAnsi="Book Antiqua" w:cs="TimesNewRomanPSMT"/>
                                <w:sz w:val="22"/>
                                <w:szCs w:val="22"/>
                                <w:lang w:val="sq-AL"/>
                              </w:rPr>
                              <w:t xml:space="preserve"> </w:t>
                            </w:r>
                            <w:r w:rsidR="00297B28">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sidR="00297B28">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297B28" w:rsidRPr="00297B28" w:rsidRDefault="00297B28" w:rsidP="00297B28">
                            <w:pPr>
                              <w:pStyle w:val="ListParagraph"/>
                              <w:rPr>
                                <w:rFonts w:ascii="Book Antiqua" w:hAnsi="Book Antiqua" w:cs="TimesNewRomanPSMT"/>
                                <w:sz w:val="22"/>
                                <w:szCs w:val="22"/>
                                <w:lang w:val="sq-AL"/>
                              </w:rPr>
                            </w:pPr>
                          </w:p>
                          <w:p w14:paraId="7741CC59" w14:textId="4279133C" w:rsidR="00B00922"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297B28" w:rsidRPr="00297B28" w:rsidRDefault="00297B28" w:rsidP="00297B28">
                            <w:pPr>
                              <w:pStyle w:val="ListParagraph"/>
                              <w:rPr>
                                <w:rFonts w:ascii="Book Antiqua" w:hAnsi="Book Antiqua" w:cs="TimesNewRomanPSMT"/>
                                <w:sz w:val="22"/>
                                <w:szCs w:val="22"/>
                                <w:lang w:val="sq-AL"/>
                              </w:rPr>
                            </w:pPr>
                          </w:p>
                          <w:p w14:paraId="0C2A8C29" w14:textId="735456A8"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20___  të</w:t>
                            </w:r>
                            <w:r w:rsidR="00297B28">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3D7C87">
                              <w:rPr>
                                <w:rFonts w:ascii="Book Antiqua" w:hAnsi="Book Antiqua" w:cs="TimesNewRomanPSMT"/>
                                <w:sz w:val="22"/>
                                <w:szCs w:val="22"/>
                                <w:lang w:val="sq-AL"/>
                              </w:rPr>
                              <w:t>KOMUNA E GJAKOVËS</w:t>
                            </w:r>
                            <w:r w:rsidRPr="007C33E7">
                              <w:rPr>
                                <w:rFonts w:ascii="Book Antiqua" w:hAnsi="Book Antiqua" w:cs="TimesNewRomanPSMT"/>
                                <w:sz w:val="22"/>
                                <w:szCs w:val="22"/>
                                <w:lang w:val="sq-AL"/>
                              </w:rPr>
                              <w:t>.</w:t>
                            </w:r>
                          </w:p>
                          <w:p w14:paraId="19FB60B5" w14:textId="68FB2951" w:rsidR="003D7C87" w:rsidRPr="00F018EC" w:rsidRDefault="003D7C87" w:rsidP="003D7C87">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 xml:space="preserve">ë:  </w:t>
                            </w:r>
                            <w:r w:rsidR="00BD4195" w:rsidRPr="00BD4195">
                              <w:rPr>
                                <w:rFonts w:ascii="Book Antiqua" w:hAnsi="Book Antiqua"/>
                                <w:b/>
                                <w:bCs/>
                                <w:sz w:val="22"/>
                                <w:szCs w:val="22"/>
                                <w:lang w:val="sq-AL"/>
                              </w:rPr>
                              <w:t>22/2/2021</w:t>
                            </w:r>
                            <w:r w:rsidRPr="00BD4195">
                              <w:rPr>
                                <w:rFonts w:ascii="Book Antiqua" w:hAnsi="Book Antiqua"/>
                                <w:b/>
                                <w:bCs/>
                                <w:sz w:val="22"/>
                                <w:szCs w:val="22"/>
                                <w:lang w:val="sq-AL"/>
                              </w:rPr>
                              <w:tab/>
                              <w:t xml:space="preserve">                      Datë:  </w:t>
                            </w:r>
                            <w:r w:rsidR="00BD4195" w:rsidRPr="00BD4195">
                              <w:rPr>
                                <w:rFonts w:ascii="Book Antiqua" w:hAnsi="Book Antiqua"/>
                                <w:b/>
                                <w:bCs/>
                                <w:sz w:val="22"/>
                                <w:szCs w:val="22"/>
                                <w:lang w:val="sq-AL"/>
                              </w:rPr>
                              <w:t>22/2/2021</w:t>
                            </w:r>
                            <w:r w:rsidRPr="00BD4195">
                              <w:rPr>
                                <w:rFonts w:ascii="Book Antiqua" w:hAnsi="Book Antiqua"/>
                                <w:b/>
                                <w:bCs/>
                                <w:sz w:val="22"/>
                                <w:szCs w:val="22"/>
                                <w:lang w:val="sq-AL"/>
                              </w:rPr>
                              <w:tab/>
                              <w:t xml:space="preserve">                             Datë:  </w:t>
                            </w:r>
                            <w:r w:rsidR="00BD4195" w:rsidRPr="00BD4195">
                              <w:rPr>
                                <w:rFonts w:ascii="Book Antiqua" w:hAnsi="Book Antiqua"/>
                                <w:b/>
                                <w:bCs/>
                                <w:sz w:val="22"/>
                                <w:szCs w:val="22"/>
                                <w:lang w:val="sq-AL"/>
                              </w:rPr>
                              <w:t>22/2/2021</w:t>
                            </w:r>
                          </w:p>
                          <w:p w14:paraId="5BB9C5E3" w14:textId="77777777" w:rsidR="003D7C87" w:rsidRDefault="003D7C87" w:rsidP="003D7C87">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14:paraId="00E96FE8" w14:textId="77777777" w:rsidR="003D7C87" w:rsidRPr="00E016FB" w:rsidRDefault="003D7C87" w:rsidP="003D7C87">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14:paraId="1676D3FA" w14:textId="77777777" w:rsidR="003D7C87" w:rsidRPr="007C33E7" w:rsidRDefault="003D7C87" w:rsidP="003D7C87">
                            <w:pPr>
                              <w:jc w:val="both"/>
                              <w:rPr>
                                <w:rFonts w:ascii="Book Antiqua" w:hAnsi="Book Antiqua"/>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14:paraId="574FBD36" w14:textId="77777777" w:rsidR="00B00922" w:rsidRPr="007C33E7" w:rsidRDefault="00B00922" w:rsidP="001A68B9">
                            <w:pPr>
                              <w:rPr>
                                <w:rFonts w:ascii="Book Antiqua" w:hAnsi="Book Antiqua"/>
                                <w:b/>
                                <w:bCs/>
                                <w:sz w:val="22"/>
                                <w:szCs w:val="22"/>
                                <w:lang w:val="sq-AL"/>
                              </w:rPr>
                            </w:pPr>
                          </w:p>
                          <w:p w14:paraId="291AA2ED" w14:textId="0E4239FB" w:rsidR="00B00922" w:rsidRDefault="00B00922" w:rsidP="00CD7DB1">
                            <w:pPr>
                              <w:rPr>
                                <w:rFonts w:ascii="Book Antiqua" w:hAnsi="Book Antiqua"/>
                                <w:b/>
                                <w:bCs/>
                                <w:sz w:val="22"/>
                                <w:szCs w:val="22"/>
                                <w:lang w:val="sq-AL"/>
                              </w:rPr>
                            </w:pPr>
                            <w:r w:rsidRPr="007C33E7">
                              <w:rPr>
                                <w:rFonts w:ascii="Book Antiqua" w:hAnsi="Book Antiqua"/>
                                <w:b/>
                                <w:bCs/>
                                <w:sz w:val="22"/>
                                <w:szCs w:val="22"/>
                                <w:lang w:val="sq-AL"/>
                              </w:rPr>
                              <w:t>Dat</w:t>
                            </w:r>
                            <w:r w:rsidR="00A56681">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 xml:space="preserve"> </w:t>
                            </w:r>
                            <w:r w:rsidR="00683DE8">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1959C0" w:rsidRPr="007C33E7" w:rsidRDefault="001959C0" w:rsidP="00CD7DB1">
                            <w:pPr>
                              <w:rPr>
                                <w:rFonts w:ascii="Book Antiqua" w:hAnsi="Book Antiqua"/>
                                <w:b/>
                                <w:bCs/>
                                <w:sz w:val="22"/>
                                <w:szCs w:val="22"/>
                                <w:lang w:val="it-IT"/>
                              </w:rPr>
                            </w:pPr>
                          </w:p>
                          <w:p w14:paraId="731FF161" w14:textId="2D8628D4" w:rsidR="00B00922" w:rsidRPr="007C33E7" w:rsidRDefault="00B0092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B00922" w:rsidRPr="001959C0" w:rsidRDefault="00683DE8" w:rsidP="001959C0">
                            <w:pPr>
                              <w:rPr>
                                <w:rFonts w:ascii="Book Antiqua" w:hAnsi="Book Antiqua"/>
                                <w:b/>
                                <w:bCs/>
                                <w:sz w:val="22"/>
                                <w:szCs w:val="22"/>
                                <w:lang w:val="sq-AL"/>
                              </w:rPr>
                            </w:pPr>
                            <w:r>
                              <w:rPr>
                                <w:rFonts w:ascii="Book Antiqua" w:hAnsi="Book Antiqua"/>
                                <w:b/>
                                <w:bCs/>
                                <w:i/>
                                <w:sz w:val="20"/>
                                <w:szCs w:val="22"/>
                                <w:lang w:val="sq-AL"/>
                              </w:rPr>
                              <w:t>(Nënshkrimi</w:t>
                            </w:r>
                            <w:r w:rsidR="001959C0">
                              <w:rPr>
                                <w:rFonts w:ascii="Book Antiqua" w:hAnsi="Book Antiqua"/>
                                <w:b/>
                                <w:bCs/>
                                <w:i/>
                                <w:sz w:val="20"/>
                                <w:szCs w:val="22"/>
                                <w:lang w:val="sq-AL"/>
                              </w:rPr>
                              <w:t xml:space="preserve"> i ZKA</w:t>
                            </w:r>
                            <w:r w:rsidR="00B00922" w:rsidRPr="007C33E7">
                              <w:rPr>
                                <w:rFonts w:ascii="Book Antiqua" w:hAnsi="Book Antiqua"/>
                                <w:b/>
                                <w:bCs/>
                                <w:i/>
                                <w:sz w:val="20"/>
                                <w:szCs w:val="22"/>
                                <w:lang w:val="sq-AL"/>
                              </w:rPr>
                              <w:t>)</w:t>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Pr>
                                <w:rFonts w:ascii="Book Antiqua" w:hAnsi="Book Antiqua"/>
                                <w:b/>
                                <w:bCs/>
                                <w:i/>
                                <w:sz w:val="20"/>
                                <w:szCs w:val="22"/>
                                <w:lang w:val="sq-AL"/>
                              </w:rPr>
                              <w:tab/>
                            </w:r>
                            <w:r w:rsidR="001959C0">
                              <w:rPr>
                                <w:rFonts w:ascii="Book Antiqua" w:hAnsi="Book Antiqua"/>
                                <w:b/>
                                <w:bCs/>
                                <w:i/>
                                <w:sz w:val="20"/>
                                <w:szCs w:val="22"/>
                                <w:lang w:val="sq-AL"/>
                              </w:rPr>
                              <w:t xml:space="preserve">              </w:t>
                            </w:r>
                            <w:r>
                              <w:rPr>
                                <w:rFonts w:ascii="Book Antiqua" w:hAnsi="Book Antiqua"/>
                                <w:b/>
                                <w:bCs/>
                                <w:i/>
                                <w:sz w:val="20"/>
                                <w:szCs w:val="22"/>
                                <w:lang w:val="sq-AL"/>
                              </w:rPr>
                              <w:t>(Nënshkrimi</w:t>
                            </w:r>
                            <w:r w:rsidR="001959C0">
                              <w:rPr>
                                <w:rFonts w:ascii="Book Antiqua" w:hAnsi="Book Antiqua"/>
                                <w:b/>
                                <w:bCs/>
                                <w:i/>
                                <w:sz w:val="20"/>
                                <w:szCs w:val="22"/>
                                <w:lang w:val="sq-AL"/>
                              </w:rPr>
                              <w:t xml:space="preserve"> i ZKF</w:t>
                            </w:r>
                            <w:r w:rsidR="00B00922" w:rsidRPr="007C33E7">
                              <w:rPr>
                                <w:rFonts w:ascii="Book Antiqua" w:hAnsi="Book Antiqua"/>
                                <w:b/>
                                <w:bCs/>
                                <w:i/>
                                <w:sz w:val="20"/>
                                <w:szCs w:val="22"/>
                                <w:lang w:val="sq-AL"/>
                              </w:rPr>
                              <w:t>)</w:t>
                            </w:r>
                          </w:p>
                          <w:p w14:paraId="10BC096D" w14:textId="77777777" w:rsidR="00B00922" w:rsidRPr="007C33E7" w:rsidRDefault="00B00922" w:rsidP="001A68B9">
                            <w:pPr>
                              <w:jc w:val="both"/>
                              <w:rPr>
                                <w:rFonts w:ascii="Book Antiqua" w:hAnsi="Book Antiqua"/>
                                <w:lang w:val="sq-AL"/>
                              </w:rPr>
                            </w:pPr>
                          </w:p>
                          <w:p w14:paraId="18C24755" w14:textId="77777777" w:rsidR="00B00922" w:rsidRPr="007C33E7" w:rsidRDefault="00B00922" w:rsidP="001A68B9">
                            <w:pPr>
                              <w:jc w:val="both"/>
                              <w:rPr>
                                <w:rFonts w:ascii="Book Antiqua" w:hAnsi="Book Antiqua"/>
                                <w:lang w:val="sq-AL"/>
                              </w:rPr>
                            </w:pPr>
                          </w:p>
                          <w:p w14:paraId="70374C36" w14:textId="77777777" w:rsidR="00B00922" w:rsidRPr="007C33E7" w:rsidRDefault="00B00922" w:rsidP="001A68B9">
                            <w:pPr>
                              <w:jc w:val="both"/>
                              <w:rPr>
                                <w:rFonts w:ascii="Book Antiqua" w:hAnsi="Book Antiqua"/>
                                <w:lang w:val="sq-AL"/>
                              </w:rPr>
                            </w:pPr>
                          </w:p>
                          <w:p w14:paraId="1473A6A3" w14:textId="77777777" w:rsidR="00B00922" w:rsidRPr="007C33E7" w:rsidRDefault="00B00922" w:rsidP="001A68B9">
                            <w:pPr>
                              <w:jc w:val="both"/>
                              <w:rPr>
                                <w:rFonts w:ascii="Book Antiqua" w:hAnsi="Book Antiqua" w:cs="TimesNewRomanPSMT"/>
                                <w:sz w:val="22"/>
                                <w:szCs w:val="22"/>
                                <w:lang w:val="sq-AL"/>
                              </w:rPr>
                            </w:pPr>
                          </w:p>
                          <w:p w14:paraId="33CC67CC" w14:textId="77777777" w:rsidR="00B00922" w:rsidRPr="007C33E7" w:rsidRDefault="00B00922" w:rsidP="001A68B9">
                            <w:pPr>
                              <w:jc w:val="both"/>
                              <w:rPr>
                                <w:rFonts w:ascii="Book Antiqua" w:hAnsi="Book Antiqua"/>
                                <w:lang w:val="sq-AL"/>
                              </w:rPr>
                            </w:pPr>
                          </w:p>
                          <w:p w14:paraId="43B6D9DF" w14:textId="77777777" w:rsidR="00B00922" w:rsidRPr="007C33E7" w:rsidRDefault="00B00922" w:rsidP="001A68B9">
                            <w:pPr>
                              <w:jc w:val="both"/>
                              <w:rPr>
                                <w:rFonts w:ascii="Book Antiqua" w:hAnsi="Book Antiqua"/>
                                <w:lang w:val="sq-AL"/>
                              </w:rPr>
                            </w:pPr>
                          </w:p>
                          <w:p w14:paraId="58D114E7" w14:textId="77777777" w:rsidR="00B00922" w:rsidRPr="007C33E7" w:rsidRDefault="00B00922" w:rsidP="001A68B9">
                            <w:pPr>
                              <w:jc w:val="both"/>
                              <w:rPr>
                                <w:rFonts w:ascii="Book Antiqua" w:hAnsi="Book Antiqua"/>
                                <w:lang w:val="sq-AL"/>
                              </w:rPr>
                            </w:pPr>
                          </w:p>
                          <w:p w14:paraId="681BDA67" w14:textId="77777777" w:rsidR="00B00922" w:rsidRPr="007C33E7" w:rsidRDefault="00B00922" w:rsidP="001A68B9">
                            <w:pPr>
                              <w:jc w:val="both"/>
                              <w:rPr>
                                <w:rFonts w:ascii="Book Antiqua" w:hAnsi="Book Antiqua"/>
                                <w:lang w:val="sq-AL"/>
                              </w:rPr>
                            </w:pPr>
                          </w:p>
                          <w:p w14:paraId="0F967E42" w14:textId="77777777" w:rsidR="00B00922" w:rsidRPr="007C33E7" w:rsidRDefault="00B00922" w:rsidP="001A68B9">
                            <w:pPr>
                              <w:jc w:val="both"/>
                              <w:rPr>
                                <w:rFonts w:ascii="Book Antiqua" w:hAnsi="Book Antiqua"/>
                                <w:lang w:val="sq-AL"/>
                              </w:rPr>
                            </w:pPr>
                          </w:p>
                          <w:p w14:paraId="1B765F7A" w14:textId="77777777" w:rsidR="00B00922" w:rsidRPr="007C33E7" w:rsidRDefault="00B00922" w:rsidP="001A68B9">
                            <w:pPr>
                              <w:jc w:val="both"/>
                              <w:rPr>
                                <w:rFonts w:ascii="Book Antiqua" w:hAnsi="Book Antiqua"/>
                                <w:lang w:val="sq-AL"/>
                              </w:rPr>
                            </w:pPr>
                          </w:p>
                          <w:p w14:paraId="27399953" w14:textId="77777777" w:rsidR="00B00922" w:rsidRPr="007C33E7" w:rsidRDefault="00B0092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B00922" w:rsidRPr="007C33E7" w:rsidRDefault="00B0092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B00922" w:rsidRPr="007C33E7" w:rsidRDefault="00B0092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wps:txbx>
                      <wps:bodyPr rot="0" vert="horz" wrap="square" lIns="91440" tIns="45720" rIns="91440" bIns="45720" anchor="t" anchorCtr="0" upright="1">
                        <a:noAutofit/>
                      </wps:bodyPr>
                    </wps:wsp>
                  </a:graphicData>
                </a:graphic>
              </wp:inline>
            </w:drawing>
          </mc:Choice>
          <mc:Fallback>
            <w:pict>
              <v:shape w14:anchorId="1D6E831D" id="Text Box 56" o:spid="_x0000_s1028" type="#_x0000_t202" style="width:511.5pt;height:76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Sktw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" filled="f" stroked="f">
                <v:textbox>
                  <w:txbxContent>
                    <w:p w14:paraId="6B04EAD0" w14:textId="1D4706AF"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Neni  1</w:t>
                      </w:r>
                      <w:r w:rsidR="00297B28">
                        <w:rPr>
                          <w:rFonts w:ascii="Book Antiqua" w:hAnsi="Book Antiqua"/>
                          <w:b/>
                          <w:bCs/>
                          <w:color w:val="365F91"/>
                          <w:lang w:val="sq-AL"/>
                        </w:rPr>
                        <w:t>2</w:t>
                      </w:r>
                    </w:p>
                    <w:p w14:paraId="36B10EBF" w14:textId="7CBD01BD" w:rsidR="00B00922" w:rsidRPr="007C33E7" w:rsidRDefault="00B00922" w:rsidP="001A68B9">
                      <w:pPr>
                        <w:rPr>
                          <w:rFonts w:ascii="Book Antiqua" w:hAnsi="Book Antiqua"/>
                          <w:b/>
                          <w:bCs/>
                          <w:color w:val="365F91"/>
                          <w:lang w:val="sq-AL"/>
                        </w:rPr>
                      </w:pPr>
                      <w:r w:rsidRPr="007C33E7">
                        <w:rPr>
                          <w:rFonts w:ascii="Book Antiqua" w:hAnsi="Book Antiqua"/>
                          <w:b/>
                          <w:bCs/>
                          <w:color w:val="365F91"/>
                          <w:lang w:val="sq-AL"/>
                        </w:rPr>
                        <w:t>DEKLARATË E PASQYRAVE FINANCIARE</w:t>
                      </w:r>
                    </w:p>
                    <w:p w14:paraId="418F7F7E" w14:textId="77777777" w:rsidR="00B00922" w:rsidRPr="007C33E7" w:rsidRDefault="00B00922" w:rsidP="001A68B9">
                      <w:pPr>
                        <w:rPr>
                          <w:rFonts w:ascii="Book Antiqua" w:hAnsi="Book Antiqua"/>
                          <w:b/>
                          <w:bCs/>
                          <w:sz w:val="22"/>
                          <w:szCs w:val="22"/>
                          <w:lang w:val="sq-AL"/>
                        </w:rPr>
                      </w:pPr>
                    </w:p>
                    <w:p w14:paraId="738FF47C" w14:textId="77777777" w:rsidR="003D7C87" w:rsidRPr="007C33E7" w:rsidRDefault="003D7C87" w:rsidP="003D7C87">
                      <w:pPr>
                        <w:rPr>
                          <w:rFonts w:ascii="Book Antiqua" w:hAnsi="Book Antiqua"/>
                          <w:b/>
                          <w:bCs/>
                          <w:sz w:val="22"/>
                          <w:szCs w:val="22"/>
                          <w:lang w:val="sq-AL"/>
                        </w:rPr>
                      </w:pPr>
                      <w:r w:rsidRPr="007C33E7">
                        <w:rPr>
                          <w:rFonts w:ascii="Book Antiqua" w:hAnsi="Book Antiqua"/>
                          <w:bCs/>
                          <w:sz w:val="22"/>
                          <w:szCs w:val="22"/>
                          <w:lang w:val="sq-AL"/>
                        </w:rPr>
                        <w:t xml:space="preserve">Për: </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
                          <w:bCs/>
                          <w:sz w:val="22"/>
                          <w:szCs w:val="22"/>
                          <w:lang w:val="sq-AL"/>
                        </w:rPr>
                        <w:t>AHMET ISMAILI</w:t>
                      </w:r>
                      <w:r w:rsidRPr="007C33E7">
                        <w:rPr>
                          <w:rFonts w:ascii="Book Antiqua" w:hAnsi="Book Antiqua"/>
                          <w:b/>
                          <w:bCs/>
                          <w:sz w:val="22"/>
                          <w:szCs w:val="22"/>
                          <w:lang w:val="sq-AL"/>
                        </w:rPr>
                        <w:t>, Drejtor i Përgjithshëm i Thesarit</w:t>
                      </w:r>
                    </w:p>
                    <w:p w14:paraId="74A32E9B" w14:textId="77777777" w:rsidR="003D7C87" w:rsidRPr="007C33E7" w:rsidRDefault="003D7C87" w:rsidP="003D7C87">
                      <w:pPr>
                        <w:rPr>
                          <w:rFonts w:ascii="Book Antiqua" w:hAnsi="Book Antiqua"/>
                          <w:bCs/>
                          <w:sz w:val="22"/>
                          <w:szCs w:val="22"/>
                          <w:lang w:val="sq-AL"/>
                        </w:rPr>
                      </w:pPr>
                    </w:p>
                    <w:p w14:paraId="333FF05D" w14:textId="77777777" w:rsidR="003D7C87" w:rsidRPr="007C33E7" w:rsidRDefault="003D7C87" w:rsidP="003D7C87">
                      <w:pPr>
                        <w:rPr>
                          <w:rFonts w:ascii="Book Antiqua" w:hAnsi="Book Antiqua"/>
                          <w:b/>
                          <w:bCs/>
                          <w:sz w:val="22"/>
                          <w:szCs w:val="22"/>
                          <w:lang w:val="sq-AL"/>
                        </w:rPr>
                      </w:pPr>
                      <w:r w:rsidRPr="007C33E7">
                        <w:rPr>
                          <w:rFonts w:ascii="Book Antiqua" w:hAnsi="Book Antiqua"/>
                          <w:bCs/>
                          <w:sz w:val="22"/>
                          <w:szCs w:val="22"/>
                          <w:lang w:val="sq-AL"/>
                        </w:rPr>
                        <w:t xml:space="preserve"> Nga:</w:t>
                      </w:r>
                      <w:r w:rsidRPr="007C33E7">
                        <w:rPr>
                          <w:rFonts w:ascii="Book Antiqua" w:hAnsi="Book Antiqua"/>
                          <w:bCs/>
                          <w:sz w:val="22"/>
                          <w:szCs w:val="22"/>
                          <w:lang w:val="sq-AL"/>
                        </w:rPr>
                        <w:tab/>
                      </w:r>
                      <w:r w:rsidRPr="007C33E7">
                        <w:rPr>
                          <w:rFonts w:ascii="Book Antiqua" w:hAnsi="Book Antiqua"/>
                          <w:bCs/>
                          <w:sz w:val="22"/>
                          <w:szCs w:val="22"/>
                          <w:lang w:val="sq-AL"/>
                        </w:rPr>
                        <w:tab/>
                      </w:r>
                      <w:r>
                        <w:rPr>
                          <w:rFonts w:ascii="Book Antiqua" w:hAnsi="Book Antiqua"/>
                          <w:bCs/>
                          <w:sz w:val="22"/>
                          <w:szCs w:val="22"/>
                          <w:lang w:val="sq-AL"/>
                        </w:rPr>
                        <w:t xml:space="preserve">ARDIAN GJINI   </w:t>
                      </w:r>
                      <w:r w:rsidRPr="00297B28">
                        <w:rPr>
                          <w:rFonts w:ascii="Book Antiqua" w:hAnsi="Book Antiqua"/>
                          <w:b/>
                          <w:bCs/>
                          <w:sz w:val="22"/>
                          <w:szCs w:val="22"/>
                          <w:lang w:val="sq-AL"/>
                        </w:rPr>
                        <w:t>,</w:t>
                      </w:r>
                      <w:r w:rsidRPr="007C33E7">
                        <w:rPr>
                          <w:rFonts w:ascii="Book Antiqua" w:hAnsi="Book Antiqua"/>
                          <w:bCs/>
                          <w:sz w:val="22"/>
                          <w:szCs w:val="22"/>
                          <w:lang w:val="sq-AL"/>
                        </w:rPr>
                        <w:t xml:space="preserve"> </w:t>
                      </w:r>
                      <w:r w:rsidRPr="007C33E7">
                        <w:rPr>
                          <w:rFonts w:ascii="Book Antiqua" w:hAnsi="Book Antiqua"/>
                          <w:b/>
                          <w:bCs/>
                          <w:sz w:val="22"/>
                          <w:szCs w:val="22"/>
                          <w:lang w:val="sq-AL"/>
                        </w:rPr>
                        <w:t xml:space="preserve">Zyrtar Kryesor Administrativ </w:t>
                      </w:r>
                      <w:r>
                        <w:rPr>
                          <w:rFonts w:ascii="Book Antiqua" w:hAnsi="Book Antiqua"/>
                          <w:b/>
                          <w:bCs/>
                          <w:sz w:val="22"/>
                          <w:szCs w:val="22"/>
                          <w:lang w:val="sq-AL"/>
                        </w:rPr>
                        <w:t>(ZKA)</w:t>
                      </w:r>
                    </w:p>
                    <w:p w14:paraId="36F4E399" w14:textId="77777777" w:rsidR="003D7C87" w:rsidRPr="007C33E7" w:rsidRDefault="003D7C87" w:rsidP="003D7C87">
                      <w:pPr>
                        <w:rPr>
                          <w:rFonts w:ascii="Book Antiqua" w:hAnsi="Book Antiqua"/>
                          <w:b/>
                          <w:bCs/>
                          <w:sz w:val="22"/>
                          <w:szCs w:val="22"/>
                          <w:lang w:val="sq-AL"/>
                        </w:rPr>
                      </w:pPr>
                    </w:p>
                    <w:p w14:paraId="6BCC26D1" w14:textId="77777777" w:rsidR="003D7C87" w:rsidRPr="007C33E7" w:rsidRDefault="003D7C87" w:rsidP="003D7C87">
                      <w:pPr>
                        <w:rPr>
                          <w:rFonts w:ascii="Book Antiqua" w:hAnsi="Book Antiqua"/>
                          <w:b/>
                          <w:bCs/>
                          <w:sz w:val="22"/>
                          <w:szCs w:val="22"/>
                          <w:lang w:val="sq-AL"/>
                        </w:rPr>
                      </w:pPr>
                      <w:r w:rsidRPr="007C33E7">
                        <w:rPr>
                          <w:rFonts w:ascii="Book Antiqua" w:hAnsi="Book Antiqua"/>
                          <w:b/>
                          <w:bCs/>
                          <w:sz w:val="22"/>
                          <w:szCs w:val="22"/>
                          <w:lang w:val="sq-AL"/>
                        </w:rPr>
                        <w:t xml:space="preserve">                          </w:t>
                      </w:r>
                      <w:r>
                        <w:rPr>
                          <w:rFonts w:ascii="Book Antiqua" w:hAnsi="Book Antiqua"/>
                          <w:b/>
                          <w:bCs/>
                          <w:sz w:val="22"/>
                          <w:szCs w:val="22"/>
                          <w:lang w:val="sq-AL"/>
                        </w:rPr>
                        <w:t>GANI RAMA     , Zyrtar Kryesor Financiar (ZKF)</w:t>
                      </w:r>
                    </w:p>
                    <w:p w14:paraId="1F22465C" w14:textId="77777777" w:rsidR="00B00922" w:rsidRPr="007C33E7" w:rsidRDefault="00B00922" w:rsidP="001A68B9">
                      <w:pPr>
                        <w:rPr>
                          <w:rFonts w:ascii="Book Antiqua" w:hAnsi="Book Antiqua"/>
                          <w:bCs/>
                          <w:sz w:val="22"/>
                          <w:szCs w:val="22"/>
                          <w:lang w:val="sq-AL"/>
                        </w:rPr>
                      </w:pPr>
                    </w:p>
                    <w:p w14:paraId="3AA35922" w14:textId="61344104" w:rsidR="00297B28" w:rsidRPr="007C33E7" w:rsidRDefault="00B00922" w:rsidP="00297B28">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të cilat janë të bashkangjitura, përfshirë  shënimet  për vitin e përfunduar me 31 dhjetor 20</w:t>
                      </w:r>
                      <w:r w:rsidR="003D7C87">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sidR="00261744">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w:t>
                      </w:r>
                      <w:r w:rsidR="00C523F5" w:rsidRPr="007C33E7">
                        <w:rPr>
                          <w:rFonts w:ascii="Book Antiqua" w:hAnsi="Book Antiqua" w:cs="TimesNewRomanPSMT"/>
                          <w:sz w:val="22"/>
                          <w:szCs w:val="22"/>
                          <w:lang w:val="sq-AL"/>
                        </w:rPr>
                        <w:t xml:space="preserve"> </w:t>
                      </w:r>
                      <w:r w:rsidRPr="007C33E7">
                        <w:rPr>
                          <w:rFonts w:ascii="Book Antiqua" w:hAnsi="Book Antiqua"/>
                          <w:color w:val="000000" w:themeColor="text1"/>
                          <w:lang w:val="sq-AL"/>
                        </w:rPr>
                        <w:t>Ligji Nr. 03/L-048 për Menaxhimin e Financave Publike dhe Përgjegjësitë, të plotësuar dhe ndryshuar me Ligjin nr. 03/L-221, Ligjin nr. 04/L-116,</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04/L-194,</w:t>
                      </w:r>
                      <w:r w:rsidR="00297B28">
                        <w:rPr>
                          <w:rFonts w:ascii="Book Antiqua" w:hAnsi="Book Antiqua"/>
                          <w:color w:val="000000" w:themeColor="text1"/>
                          <w:lang w:val="sq-AL"/>
                        </w:rPr>
                        <w:t xml:space="preserve"> </w:t>
                      </w:r>
                      <w:r w:rsidRPr="007C33E7">
                        <w:rPr>
                          <w:rFonts w:ascii="Book Antiqua" w:hAnsi="Book Antiqua"/>
                          <w:color w:val="000000" w:themeColor="text1"/>
                          <w:lang w:val="sq-AL"/>
                        </w:rPr>
                        <w:t>Ligjin nr. 05/L-063</w:t>
                      </w:r>
                      <w:r w:rsidR="00C523F5" w:rsidRPr="007C33E7">
                        <w:rPr>
                          <w:rFonts w:ascii="Book Antiqua" w:hAnsi="Book Antiqua"/>
                          <w:color w:val="000000" w:themeColor="text1"/>
                          <w:lang w:val="sq-AL"/>
                        </w:rPr>
                        <w:t xml:space="preserve">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Pr="007C33E7">
                        <w:rPr>
                          <w:rFonts w:ascii="Book Antiqua" w:hAnsi="Book Antiqua" w:cs="TimesNewRomanPSMT"/>
                          <w:sz w:val="22"/>
                          <w:szCs w:val="22"/>
                          <w:lang w:val="sq-AL"/>
                        </w:rPr>
                        <w:t xml:space="preserve"> dhe janë të bazuara në shënimet financiare të mbajtura në mënyrë të duhur.</w:t>
                      </w:r>
                      <w:r w:rsidR="00297B28">
                        <w:rPr>
                          <w:rFonts w:ascii="Book Antiqua" w:hAnsi="Book Antiqua" w:cs="TimesNewRomanPSMT"/>
                          <w:sz w:val="22"/>
                          <w:szCs w:val="22"/>
                          <w:lang w:val="sq-AL"/>
                        </w:rPr>
                        <w:t xml:space="preserve"> </w:t>
                      </w:r>
                    </w:p>
                    <w:p w14:paraId="00F1F82A" w14:textId="56D87FA5" w:rsidR="00B00922" w:rsidRPr="007C33E7" w:rsidRDefault="00B00922" w:rsidP="001A68B9">
                      <w:pPr>
                        <w:jc w:val="both"/>
                        <w:rPr>
                          <w:rFonts w:ascii="Book Antiqua" w:hAnsi="Book Antiqua" w:cs="TimesNewRomanPSMT"/>
                          <w:sz w:val="22"/>
                          <w:szCs w:val="22"/>
                          <w:lang w:val="sq-AL"/>
                        </w:rPr>
                      </w:pPr>
                    </w:p>
                    <w:p w14:paraId="2C7B001C" w14:textId="1407E5EC"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Kjo deklaratë jepet në lidhje me prezantimin  e </w:t>
                      </w:r>
                      <w:r w:rsidR="007C33E7">
                        <w:rPr>
                          <w:rFonts w:ascii="Book Antiqua" w:hAnsi="Book Antiqua" w:cs="TimesNewRomanPSMT"/>
                          <w:sz w:val="22"/>
                          <w:szCs w:val="22"/>
                          <w:lang w:val="sq-AL"/>
                        </w:rPr>
                        <w:t>P</w:t>
                      </w:r>
                      <w:r w:rsidR="00261744">
                        <w:rPr>
                          <w:rFonts w:ascii="Book Antiqua" w:hAnsi="Book Antiqua" w:cs="TimesNewRomanPSMT"/>
                          <w:sz w:val="22"/>
                          <w:szCs w:val="22"/>
                          <w:lang w:val="sq-AL"/>
                        </w:rPr>
                        <w:t>asqyrave F</w:t>
                      </w:r>
                      <w:r w:rsidRPr="007C33E7">
                        <w:rPr>
                          <w:rFonts w:ascii="Book Antiqua" w:hAnsi="Book Antiqua" w:cs="TimesNewRomanPSMT"/>
                          <w:sz w:val="22"/>
                          <w:szCs w:val="22"/>
                          <w:lang w:val="sq-AL"/>
                        </w:rPr>
                        <w:t>inanciare të organizatës buxhetore për vitin që përfundon më 31 dhjetor 20</w:t>
                      </w:r>
                      <w:r w:rsidR="003D7C87">
                        <w:rPr>
                          <w:rFonts w:ascii="Book Antiqua" w:hAnsi="Book Antiqua" w:cs="TimesNewRomanPSMT"/>
                          <w:sz w:val="22"/>
                          <w:szCs w:val="22"/>
                          <w:lang w:val="sq-AL"/>
                        </w:rPr>
                        <w:t>20</w:t>
                      </w:r>
                      <w:r w:rsidR="001959C0">
                        <w:rPr>
                          <w:rFonts w:ascii="Book Antiqua" w:hAnsi="Book Antiqua" w:cs="TimesNewRomanPSMT"/>
                          <w:sz w:val="22"/>
                          <w:szCs w:val="22"/>
                          <w:lang w:val="sq-AL"/>
                        </w:rPr>
                        <w:t xml:space="preserve"> dhe është pjese përbërëse e pasqyrave financiare</w:t>
                      </w:r>
                      <w:r w:rsidRPr="007C33E7">
                        <w:rPr>
                          <w:rFonts w:ascii="Book Antiqua" w:hAnsi="Book Antiqua" w:cs="TimesNewRomanPSMT"/>
                          <w:sz w:val="22"/>
                          <w:szCs w:val="22"/>
                          <w:lang w:val="sq-AL"/>
                        </w:rPr>
                        <w:t xml:space="preserve">. </w:t>
                      </w:r>
                    </w:p>
                    <w:p w14:paraId="05C00173" w14:textId="77777777" w:rsidR="00B00922" w:rsidRPr="007C33E7" w:rsidRDefault="00B00922" w:rsidP="001A68B9">
                      <w:pPr>
                        <w:jc w:val="both"/>
                        <w:rPr>
                          <w:rFonts w:ascii="Book Antiqua" w:hAnsi="Book Antiqua" w:cs="TimesNewRomanPSMT"/>
                          <w:sz w:val="22"/>
                          <w:szCs w:val="22"/>
                          <w:lang w:val="sq-AL"/>
                        </w:rPr>
                      </w:pPr>
                    </w:p>
                    <w:p w14:paraId="320452FF" w14:textId="61FEE0BA" w:rsidR="00B00922"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 xml:space="preserve">Ne </w:t>
                      </w:r>
                      <w:r w:rsidR="00261744">
                        <w:rPr>
                          <w:rFonts w:ascii="Book Antiqua" w:hAnsi="Book Antiqua" w:cs="TimesNewRomanPSMT"/>
                          <w:sz w:val="22"/>
                          <w:szCs w:val="22"/>
                          <w:lang w:val="sq-AL"/>
                        </w:rPr>
                        <w:t xml:space="preserve">besojmë dhe </w:t>
                      </w:r>
                      <w:r w:rsidRPr="007C33E7">
                        <w:rPr>
                          <w:rFonts w:ascii="Book Antiqua" w:hAnsi="Book Antiqua" w:cs="TimesNewRomanPSMT"/>
                          <w:sz w:val="22"/>
                          <w:szCs w:val="22"/>
                          <w:lang w:val="sq-AL"/>
                        </w:rPr>
                        <w:t xml:space="preserve">konfirmojmë, që: </w:t>
                      </w:r>
                    </w:p>
                    <w:p w14:paraId="0A002DF1" w14:textId="77777777" w:rsidR="00297B28" w:rsidRPr="007C33E7" w:rsidRDefault="00297B28" w:rsidP="001A68B9">
                      <w:pPr>
                        <w:jc w:val="both"/>
                        <w:rPr>
                          <w:rFonts w:ascii="Book Antiqua" w:hAnsi="Book Antiqua" w:cs="TimesNewRomanPSMT"/>
                          <w:sz w:val="22"/>
                          <w:szCs w:val="22"/>
                          <w:lang w:val="sq-AL"/>
                        </w:rPr>
                      </w:pPr>
                    </w:p>
                    <w:p w14:paraId="6AF0DFA5" w14:textId="746FC80D"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parregullsi lidhur me udhëheqësin apo me punëtorët, e cila ka mundur të ketë efekt material në pasqyrat financiare. </w:t>
                      </w:r>
                    </w:p>
                    <w:p w14:paraId="35C0A312" w14:textId="77777777" w:rsidR="00B00922" w:rsidRPr="007C33E7" w:rsidRDefault="00B00922" w:rsidP="001A68B9">
                      <w:pPr>
                        <w:jc w:val="both"/>
                        <w:rPr>
                          <w:rFonts w:ascii="Book Antiqua" w:hAnsi="Book Antiqua" w:cs="TimesNewRomanPSMT"/>
                          <w:sz w:val="22"/>
                          <w:szCs w:val="22"/>
                          <w:lang w:val="sq-AL"/>
                        </w:rPr>
                      </w:pPr>
                    </w:p>
                    <w:p w14:paraId="1DC8DDBC"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Informatat e dhëna dhe të prezantuara në pasqyrat financiare lidhur me </w:t>
                      </w:r>
                      <w:r w:rsidR="00261744" w:rsidRPr="00297B28">
                        <w:rPr>
                          <w:rFonts w:ascii="Book Antiqua" w:hAnsi="Book Antiqua" w:cs="TimesNewRomanPSMT"/>
                          <w:sz w:val="22"/>
                          <w:szCs w:val="22"/>
                          <w:lang w:val="sq-AL"/>
                        </w:rPr>
                        <w:t>burimin</w:t>
                      </w:r>
                      <w:r w:rsidRPr="00297B28">
                        <w:rPr>
                          <w:rFonts w:ascii="Book Antiqua" w:hAnsi="Book Antiqua" w:cs="TimesNewRomanPSMT"/>
                          <w:sz w:val="22"/>
                          <w:szCs w:val="22"/>
                          <w:lang w:val="sq-AL"/>
                        </w:rPr>
                        <w:t xml:space="preserve"> </w:t>
                      </w:r>
                      <w:r w:rsidR="00466B3F" w:rsidRPr="00297B28">
                        <w:rPr>
                          <w:rFonts w:ascii="Book Antiqua" w:hAnsi="Book Antiqua" w:cs="TimesNewRomanPSMT"/>
                          <w:sz w:val="22"/>
                          <w:szCs w:val="22"/>
                          <w:lang w:val="sq-AL"/>
                        </w:rPr>
                        <w:t>e fondeve dhe shpenzimin e tyre</w:t>
                      </w:r>
                      <w:r w:rsidRPr="00297B28">
                        <w:rPr>
                          <w:rFonts w:ascii="Book Antiqua" w:hAnsi="Book Antiqua" w:cs="TimesNewRomanPSMT"/>
                          <w:sz w:val="22"/>
                          <w:szCs w:val="22"/>
                          <w:lang w:val="sq-AL"/>
                        </w:rPr>
                        <w:t xml:space="preserve"> të lidhura me Buxhetin e konsoliduar të Kosovës  janë të plota dhe të sakta. </w:t>
                      </w:r>
                    </w:p>
                    <w:p w14:paraId="3583DCA5" w14:textId="77777777" w:rsidR="00297B28" w:rsidRPr="00297B28" w:rsidRDefault="00297B28" w:rsidP="00297B28">
                      <w:pPr>
                        <w:pStyle w:val="ListParagraph"/>
                        <w:rPr>
                          <w:rFonts w:ascii="Book Antiqua" w:hAnsi="Book Antiqua" w:cs="TimesNewRomanPSMT"/>
                          <w:sz w:val="22"/>
                          <w:szCs w:val="22"/>
                          <w:lang w:val="sq-AL"/>
                        </w:rPr>
                      </w:pPr>
                    </w:p>
                    <w:p w14:paraId="45B34DD8" w14:textId="41CAD7E2"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Informatat në lidhje me grumbullimin e të hyrave janë të sakta.</w:t>
                      </w:r>
                    </w:p>
                    <w:p w14:paraId="2229AD6B" w14:textId="77777777" w:rsidR="00297B28" w:rsidRDefault="00297B28" w:rsidP="001A68B9">
                      <w:pPr>
                        <w:jc w:val="both"/>
                        <w:rPr>
                          <w:rFonts w:ascii="Book Antiqua" w:hAnsi="Book Antiqua" w:cs="TimesNewRomanPSMT"/>
                          <w:sz w:val="22"/>
                          <w:szCs w:val="22"/>
                          <w:lang w:val="sq-AL"/>
                        </w:rPr>
                      </w:pPr>
                    </w:p>
                    <w:p w14:paraId="0ABE38A8" w14:textId="29F9221E" w:rsidR="00B00922" w:rsidRPr="00297B28" w:rsidRDefault="00B00922" w:rsidP="00297B28">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w:t>
                      </w:r>
                      <w:r w:rsidR="00297B28">
                        <w:rPr>
                          <w:rFonts w:ascii="Book Antiqua" w:hAnsi="Book Antiqua" w:cs="TimesNewRomanPSMT"/>
                          <w:sz w:val="22"/>
                          <w:szCs w:val="22"/>
                          <w:lang w:val="sq-AL"/>
                        </w:rPr>
                        <w:t xml:space="preserve">tjera </w:t>
                      </w:r>
                      <w:r w:rsidRPr="00297B28">
                        <w:rPr>
                          <w:rFonts w:ascii="Book Antiqua" w:hAnsi="Book Antiqua" w:cs="TimesNewRomanPSMT"/>
                          <w:sz w:val="22"/>
                          <w:szCs w:val="22"/>
                          <w:lang w:val="sq-AL"/>
                        </w:rPr>
                        <w:t>llogari bankare të B</w:t>
                      </w:r>
                      <w:r w:rsidR="00466B3F" w:rsidRPr="00297B28">
                        <w:rPr>
                          <w:rFonts w:ascii="Book Antiqua" w:hAnsi="Book Antiqua" w:cs="TimesNewRomanPSMT"/>
                          <w:sz w:val="22"/>
                          <w:szCs w:val="22"/>
                          <w:lang w:val="sq-AL"/>
                        </w:rPr>
                        <w:t xml:space="preserve">uxhetit të </w:t>
                      </w:r>
                      <w:r w:rsidRPr="00297B28">
                        <w:rPr>
                          <w:rFonts w:ascii="Book Antiqua" w:hAnsi="Book Antiqua" w:cs="TimesNewRomanPSMT"/>
                          <w:sz w:val="22"/>
                          <w:szCs w:val="22"/>
                          <w:lang w:val="sq-AL"/>
                        </w:rPr>
                        <w:t>Republik</w:t>
                      </w:r>
                      <w:r w:rsidRPr="00297B28">
                        <w:rPr>
                          <w:rFonts w:ascii="Book Antiqua" w:hAnsi="Book Antiqua"/>
                          <w:lang w:val="sq-AL"/>
                        </w:rPr>
                        <w:t xml:space="preserve">ës së </w:t>
                      </w:r>
                      <w:r w:rsidRPr="00297B28">
                        <w:rPr>
                          <w:rFonts w:ascii="Book Antiqua" w:hAnsi="Book Antiqua" w:cs="TimesNewRomanPSMT"/>
                          <w:sz w:val="22"/>
                          <w:szCs w:val="22"/>
                          <w:lang w:val="sq-AL"/>
                        </w:rPr>
                        <w:t>Kosovës përveç llogarive bankare të specifikuara në pasqyrat financiare dhe ky specifikim është i plotë dhe i saktë si në datën 31 dhjetor 20</w:t>
                      </w:r>
                      <w:r w:rsidR="003D7C87">
                        <w:rPr>
                          <w:rFonts w:ascii="Book Antiqua" w:hAnsi="Book Antiqua" w:cs="TimesNewRomanPSMT"/>
                          <w:sz w:val="22"/>
                          <w:szCs w:val="22"/>
                          <w:lang w:val="sq-AL"/>
                        </w:rPr>
                        <w:t>20</w:t>
                      </w:r>
                      <w:r w:rsidRPr="00297B28">
                        <w:rPr>
                          <w:rFonts w:ascii="Book Antiqua" w:hAnsi="Book Antiqua" w:cs="TimesNewRomanPSMT"/>
                          <w:sz w:val="22"/>
                          <w:szCs w:val="22"/>
                          <w:lang w:val="sq-AL"/>
                        </w:rPr>
                        <w:t xml:space="preserve">. </w:t>
                      </w:r>
                    </w:p>
                    <w:p w14:paraId="3E9028B3" w14:textId="77777777" w:rsidR="00B00922" w:rsidRPr="007C33E7" w:rsidRDefault="00B00922" w:rsidP="001A68B9">
                      <w:pPr>
                        <w:jc w:val="both"/>
                        <w:rPr>
                          <w:rFonts w:ascii="Book Antiqua" w:hAnsi="Book Antiqua" w:cs="TimesNewRomanPSMT"/>
                          <w:sz w:val="22"/>
                          <w:szCs w:val="22"/>
                          <w:lang w:val="sq-AL"/>
                        </w:rPr>
                      </w:pPr>
                    </w:p>
                    <w:p w14:paraId="3B075607"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shkelje të kërkesave të autoriteteve </w:t>
                      </w:r>
                      <w:proofErr w:type="spellStart"/>
                      <w:r w:rsidR="00466B3F" w:rsidRPr="00297B28">
                        <w:rPr>
                          <w:rFonts w:ascii="Book Antiqua" w:hAnsi="Book Antiqua" w:cs="TimesNewRomanPSMT"/>
                          <w:sz w:val="22"/>
                          <w:szCs w:val="22"/>
                          <w:lang w:val="sq-AL"/>
                        </w:rPr>
                        <w:t>rregullator</w:t>
                      </w:r>
                      <w:r w:rsidR="00297B28">
                        <w:rPr>
                          <w:rFonts w:ascii="Book Antiqua" w:hAnsi="Book Antiqua" w:cs="TimesNewRomanPSMT"/>
                          <w:sz w:val="22"/>
                          <w:szCs w:val="22"/>
                          <w:lang w:val="sq-AL"/>
                        </w:rPr>
                        <w:t>e</w:t>
                      </w:r>
                      <w:proofErr w:type="spellEnd"/>
                      <w:r w:rsidRPr="00297B28">
                        <w:rPr>
                          <w:rFonts w:ascii="Book Antiqua" w:hAnsi="Book Antiqua" w:cs="TimesNewRomanPSMT"/>
                          <w:sz w:val="22"/>
                          <w:szCs w:val="22"/>
                          <w:lang w:val="sq-AL"/>
                        </w:rPr>
                        <w:t xml:space="preserve"> të cilat kanë mundur të kenë efekt material në pasqyrat financiare</w:t>
                      </w:r>
                      <w:r w:rsidR="00297B28">
                        <w:rPr>
                          <w:rFonts w:ascii="Book Antiqua" w:hAnsi="Book Antiqua" w:cs="TimesNewRomanPSMT"/>
                          <w:sz w:val="22"/>
                          <w:szCs w:val="22"/>
                          <w:lang w:val="sq-AL"/>
                        </w:rPr>
                        <w:t xml:space="preserve">. </w:t>
                      </w:r>
                    </w:p>
                    <w:p w14:paraId="50FE737C" w14:textId="77777777" w:rsidR="00297B28" w:rsidRPr="00297B28" w:rsidRDefault="00297B28" w:rsidP="00297B28">
                      <w:pPr>
                        <w:pStyle w:val="ListParagraph"/>
                        <w:rPr>
                          <w:rFonts w:ascii="Book Antiqua" w:hAnsi="Book Antiqua" w:cs="TimesNewRomanPSMT"/>
                          <w:sz w:val="22"/>
                          <w:szCs w:val="22"/>
                          <w:lang w:val="sq-AL"/>
                        </w:rPr>
                      </w:pPr>
                    </w:p>
                    <w:p w14:paraId="3DBD9E04" w14:textId="0B9A7A1A" w:rsidR="00B00922" w:rsidRP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Nuk</w:t>
                      </w:r>
                      <w:r w:rsidR="00466B3F" w:rsidRPr="00297B28">
                        <w:rPr>
                          <w:rFonts w:ascii="Book Antiqua" w:hAnsi="Book Antiqua" w:cs="TimesNewRomanPSMT"/>
                          <w:sz w:val="22"/>
                          <w:szCs w:val="22"/>
                          <w:lang w:val="sq-AL"/>
                        </w:rPr>
                        <w:t xml:space="preserve"> </w:t>
                      </w:r>
                      <w:r w:rsidR="00297B28" w:rsidRPr="00297B28">
                        <w:rPr>
                          <w:rFonts w:ascii="Book Antiqua" w:hAnsi="Book Antiqua" w:cs="TimesNewRomanPSMT"/>
                          <w:sz w:val="22"/>
                          <w:szCs w:val="22"/>
                          <w:lang w:val="sq-AL"/>
                        </w:rPr>
                        <w:t xml:space="preserve">ka </w:t>
                      </w:r>
                      <w:r w:rsidRPr="00297B28">
                        <w:rPr>
                          <w:rFonts w:ascii="Book Antiqua" w:hAnsi="Book Antiqua" w:cs="TimesNewRomanPSMT"/>
                          <w:sz w:val="22"/>
                          <w:szCs w:val="22"/>
                          <w:lang w:val="sq-AL"/>
                        </w:rPr>
                        <w:t>ndonjë ankesë (ligjore) në proces e cila mund të ketë efekt material në pasqyrat financiare</w:t>
                      </w:r>
                    </w:p>
                    <w:p w14:paraId="3E91C12E" w14:textId="77777777" w:rsidR="00297B28" w:rsidRPr="007C33E7" w:rsidRDefault="00297B28" w:rsidP="001A68B9">
                      <w:pPr>
                        <w:jc w:val="both"/>
                        <w:rPr>
                          <w:rFonts w:ascii="Book Antiqua" w:hAnsi="Book Antiqua" w:cs="TimesNewRomanPSMT"/>
                          <w:sz w:val="22"/>
                          <w:szCs w:val="22"/>
                          <w:lang w:val="sq-AL"/>
                        </w:rPr>
                      </w:pPr>
                    </w:p>
                    <w:p w14:paraId="7CBE3126" w14:textId="77777777"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Të gjitha detyrimet, si ato aktuale ashtu edhe kontingjente, dhe të gjitha garancitë që u kemi dhënë palëve të treta janë regjistruar dhe/ose</w:t>
                      </w:r>
                      <w:r w:rsidR="00466B3F" w:rsidRPr="00297B28">
                        <w:rPr>
                          <w:rFonts w:ascii="Book Antiqua" w:hAnsi="Book Antiqua" w:cs="TimesNewRomanPSMT"/>
                          <w:sz w:val="22"/>
                          <w:szCs w:val="22"/>
                          <w:lang w:val="sq-AL"/>
                        </w:rPr>
                        <w:t xml:space="preserve"> janë</w:t>
                      </w:r>
                      <w:r w:rsidRPr="00297B28">
                        <w:rPr>
                          <w:rFonts w:ascii="Book Antiqua" w:hAnsi="Book Antiqua" w:cs="TimesNewRomanPSMT"/>
                          <w:sz w:val="22"/>
                          <w:szCs w:val="22"/>
                          <w:lang w:val="sq-AL"/>
                        </w:rPr>
                        <w:t xml:space="preserve"> shpalosur në mënyrën e duhur.</w:t>
                      </w:r>
                    </w:p>
                    <w:p w14:paraId="526EEB57" w14:textId="77777777" w:rsidR="00297B28" w:rsidRPr="00297B28" w:rsidRDefault="00297B28" w:rsidP="00297B28">
                      <w:pPr>
                        <w:pStyle w:val="ListParagraph"/>
                        <w:rPr>
                          <w:rFonts w:ascii="Book Antiqua" w:hAnsi="Book Antiqua" w:cs="TimesNewRomanPSMT"/>
                          <w:sz w:val="22"/>
                          <w:szCs w:val="22"/>
                          <w:lang w:val="sq-AL"/>
                        </w:rPr>
                      </w:pPr>
                    </w:p>
                    <w:p w14:paraId="061FBB98" w14:textId="3404EABB" w:rsidR="00297B28"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Të gjitha </w:t>
                      </w:r>
                      <w:proofErr w:type="spellStart"/>
                      <w:r w:rsidRPr="00297B28">
                        <w:rPr>
                          <w:rFonts w:ascii="Book Antiqua" w:hAnsi="Book Antiqua" w:cs="TimesNewRomanPSMT"/>
                          <w:sz w:val="22"/>
                          <w:szCs w:val="22"/>
                          <w:lang w:val="sq-AL"/>
                        </w:rPr>
                        <w:t>huatë</w:t>
                      </w:r>
                      <w:proofErr w:type="spellEnd"/>
                      <w:r w:rsidRPr="00297B28">
                        <w:rPr>
                          <w:rFonts w:ascii="Book Antiqua" w:hAnsi="Book Antiqua" w:cs="TimesNewRomanPSMT"/>
                          <w:sz w:val="22"/>
                          <w:szCs w:val="22"/>
                          <w:lang w:val="sq-AL"/>
                        </w:rPr>
                        <w:t xml:space="preserve"> </w:t>
                      </w:r>
                      <w:r w:rsidR="00297B28">
                        <w:rPr>
                          <w:rFonts w:ascii="Book Antiqua" w:hAnsi="Book Antiqua" w:cs="TimesNewRomanPSMT"/>
                          <w:sz w:val="22"/>
                          <w:szCs w:val="22"/>
                          <w:lang w:val="sq-AL"/>
                        </w:rPr>
                        <w:t xml:space="preserve">e pranuara </w:t>
                      </w:r>
                      <w:r w:rsidRPr="00297B28">
                        <w:rPr>
                          <w:rFonts w:ascii="Book Antiqua" w:hAnsi="Book Antiqua" w:cs="TimesNewRomanPSMT"/>
                          <w:sz w:val="22"/>
                          <w:szCs w:val="22"/>
                          <w:lang w:val="sq-AL"/>
                        </w:rPr>
                        <w:t xml:space="preserve">janë regjistruar dhe/ose janë shpalosur, sipas </w:t>
                      </w:r>
                      <w:r w:rsidR="00297B28">
                        <w:rPr>
                          <w:rFonts w:ascii="Book Antiqua" w:hAnsi="Book Antiqua" w:cs="TimesNewRomanPSMT"/>
                          <w:sz w:val="22"/>
                          <w:szCs w:val="22"/>
                          <w:lang w:val="sq-AL"/>
                        </w:rPr>
                        <w:t>legjislacionit në fuqi</w:t>
                      </w:r>
                      <w:r w:rsidRPr="00297B28">
                        <w:rPr>
                          <w:rFonts w:ascii="Book Antiqua" w:hAnsi="Book Antiqua" w:cs="TimesNewRomanPSMT"/>
                          <w:sz w:val="22"/>
                          <w:szCs w:val="22"/>
                          <w:lang w:val="sq-AL"/>
                        </w:rPr>
                        <w:t xml:space="preserve"> </w:t>
                      </w:r>
                    </w:p>
                    <w:p w14:paraId="2C0A9ECE" w14:textId="77777777" w:rsidR="00297B28" w:rsidRPr="00297B28" w:rsidRDefault="00297B28" w:rsidP="00297B28">
                      <w:pPr>
                        <w:pStyle w:val="ListParagraph"/>
                        <w:rPr>
                          <w:rFonts w:ascii="Book Antiqua" w:hAnsi="Book Antiqua" w:cs="TimesNewRomanPSMT"/>
                          <w:sz w:val="22"/>
                          <w:szCs w:val="22"/>
                          <w:lang w:val="sq-AL"/>
                        </w:rPr>
                      </w:pPr>
                    </w:p>
                    <w:p w14:paraId="7741CC59" w14:textId="4279133C" w:rsidR="00B00922" w:rsidRDefault="00B00922" w:rsidP="001A68B9">
                      <w:pPr>
                        <w:pStyle w:val="ListParagraph"/>
                        <w:numPr>
                          <w:ilvl w:val="0"/>
                          <w:numId w:val="44"/>
                        </w:numPr>
                        <w:jc w:val="both"/>
                        <w:rPr>
                          <w:rFonts w:ascii="Book Antiqua" w:hAnsi="Book Antiqua" w:cs="TimesNewRomanPSMT"/>
                          <w:sz w:val="22"/>
                          <w:szCs w:val="22"/>
                          <w:lang w:val="sq-AL"/>
                        </w:rPr>
                      </w:pPr>
                      <w:r w:rsidRPr="00297B28">
                        <w:rPr>
                          <w:rFonts w:ascii="Book Antiqua" w:hAnsi="Book Antiqua" w:cs="TimesNewRomanPSMT"/>
                          <w:sz w:val="22"/>
                          <w:szCs w:val="22"/>
                          <w:lang w:val="sq-AL"/>
                        </w:rPr>
                        <w:t xml:space="preserve">Nuk ka pasur asnjë transaksion pas përfundimit të periudhës i cili do të kërkonte korrigjim ose shpalosje në pasqyrat financiare apo në shënimet e tyre. </w:t>
                      </w:r>
                    </w:p>
                    <w:p w14:paraId="5635B524" w14:textId="77777777" w:rsidR="00297B28" w:rsidRPr="00297B28" w:rsidRDefault="00297B28" w:rsidP="00297B28">
                      <w:pPr>
                        <w:pStyle w:val="ListParagraph"/>
                        <w:rPr>
                          <w:rFonts w:ascii="Book Antiqua" w:hAnsi="Book Antiqua" w:cs="TimesNewRomanPSMT"/>
                          <w:sz w:val="22"/>
                          <w:szCs w:val="22"/>
                          <w:lang w:val="sq-AL"/>
                        </w:rPr>
                      </w:pPr>
                    </w:p>
                    <w:p w14:paraId="0C2A8C29" w14:textId="735456A8" w:rsidR="00B00922" w:rsidRPr="007C33E7" w:rsidRDefault="00B00922" w:rsidP="001A68B9">
                      <w:pPr>
                        <w:jc w:val="both"/>
                        <w:rPr>
                          <w:rFonts w:ascii="Book Antiqua" w:hAnsi="Book Antiqua" w:cs="TimesNewRomanPSMT"/>
                          <w:sz w:val="22"/>
                          <w:szCs w:val="22"/>
                          <w:lang w:val="sq-AL"/>
                        </w:rPr>
                      </w:pPr>
                      <w:r w:rsidRPr="007C33E7">
                        <w:rPr>
                          <w:rFonts w:ascii="Book Antiqua" w:hAnsi="Book Antiqua" w:cs="TimesNewRomanPSMT"/>
                          <w:sz w:val="22"/>
                          <w:szCs w:val="22"/>
                          <w:lang w:val="sq-AL"/>
                        </w:rPr>
                        <w:t>Sipas mendimit tonë, pasqyrat financiare që janë të bashkangjitura paraqesin një prezantim të vërtetë dhe të paanshëm të financave dhe transaksioneve financiare për vitin e përfunduar me 31 dhjetor 20___  të</w:t>
                      </w:r>
                      <w:r w:rsidR="00297B28">
                        <w:rPr>
                          <w:rFonts w:ascii="Book Antiqua" w:hAnsi="Book Antiqua" w:cs="TimesNewRomanPSMT"/>
                          <w:sz w:val="22"/>
                          <w:szCs w:val="22"/>
                          <w:lang w:val="sq-AL"/>
                        </w:rPr>
                        <w:t xml:space="preserve"> institucionit</w:t>
                      </w:r>
                      <w:r w:rsidRPr="007C33E7">
                        <w:rPr>
                          <w:rFonts w:ascii="Book Antiqua" w:hAnsi="Book Antiqua" w:cs="TimesNewRomanPSMT"/>
                          <w:sz w:val="22"/>
                          <w:szCs w:val="22"/>
                          <w:lang w:val="sq-AL"/>
                        </w:rPr>
                        <w:t xml:space="preserve"> </w:t>
                      </w:r>
                      <w:r w:rsidR="003D7C87">
                        <w:rPr>
                          <w:rFonts w:ascii="Book Antiqua" w:hAnsi="Book Antiqua" w:cs="TimesNewRomanPSMT"/>
                          <w:sz w:val="22"/>
                          <w:szCs w:val="22"/>
                          <w:lang w:val="sq-AL"/>
                        </w:rPr>
                        <w:t>KOMUNA E GJAKOVËS</w:t>
                      </w:r>
                      <w:r w:rsidRPr="007C33E7">
                        <w:rPr>
                          <w:rFonts w:ascii="Book Antiqua" w:hAnsi="Book Antiqua" w:cs="TimesNewRomanPSMT"/>
                          <w:sz w:val="22"/>
                          <w:szCs w:val="22"/>
                          <w:lang w:val="sq-AL"/>
                        </w:rPr>
                        <w:t>.</w:t>
                      </w:r>
                    </w:p>
                    <w:p w14:paraId="19FB60B5" w14:textId="68FB2951" w:rsidR="003D7C87" w:rsidRPr="00F018EC" w:rsidRDefault="003D7C87" w:rsidP="003D7C87">
                      <w:pPr>
                        <w:rPr>
                          <w:rFonts w:ascii="Book Antiqua" w:hAnsi="Book Antiqua"/>
                          <w:b/>
                          <w:bCs/>
                          <w:sz w:val="22"/>
                          <w:szCs w:val="22"/>
                          <w:lang w:val="it-IT"/>
                        </w:rPr>
                      </w:pPr>
                      <w:r w:rsidRPr="009620DD">
                        <w:rPr>
                          <w:rFonts w:ascii="Book Antiqua" w:hAnsi="Book Antiqua"/>
                          <w:b/>
                          <w:bCs/>
                          <w:sz w:val="22"/>
                          <w:szCs w:val="22"/>
                          <w:lang w:val="sq-AL"/>
                        </w:rPr>
                        <w:t>Dat</w:t>
                      </w:r>
                      <w:r>
                        <w:rPr>
                          <w:rFonts w:ascii="Book Antiqua" w:hAnsi="Book Antiqua"/>
                          <w:b/>
                          <w:bCs/>
                          <w:sz w:val="22"/>
                          <w:szCs w:val="22"/>
                          <w:lang w:val="sq-AL"/>
                        </w:rPr>
                        <w:t xml:space="preserve">ë:  </w:t>
                      </w:r>
                      <w:r w:rsidR="00BD4195" w:rsidRPr="00BD4195">
                        <w:rPr>
                          <w:rFonts w:ascii="Book Antiqua" w:hAnsi="Book Antiqua"/>
                          <w:b/>
                          <w:bCs/>
                          <w:sz w:val="22"/>
                          <w:szCs w:val="22"/>
                          <w:lang w:val="sq-AL"/>
                        </w:rPr>
                        <w:t>22/2/2021</w:t>
                      </w:r>
                      <w:r w:rsidRPr="00BD4195">
                        <w:rPr>
                          <w:rFonts w:ascii="Book Antiqua" w:hAnsi="Book Antiqua"/>
                          <w:b/>
                          <w:bCs/>
                          <w:sz w:val="22"/>
                          <w:szCs w:val="22"/>
                          <w:lang w:val="sq-AL"/>
                        </w:rPr>
                        <w:tab/>
                        <w:t xml:space="preserve">                      Datë:  </w:t>
                      </w:r>
                      <w:r w:rsidR="00BD4195" w:rsidRPr="00BD4195">
                        <w:rPr>
                          <w:rFonts w:ascii="Book Antiqua" w:hAnsi="Book Antiqua"/>
                          <w:b/>
                          <w:bCs/>
                          <w:sz w:val="22"/>
                          <w:szCs w:val="22"/>
                          <w:lang w:val="sq-AL"/>
                        </w:rPr>
                        <w:t>22/2/2021</w:t>
                      </w:r>
                      <w:r w:rsidRPr="00BD4195">
                        <w:rPr>
                          <w:rFonts w:ascii="Book Antiqua" w:hAnsi="Book Antiqua"/>
                          <w:b/>
                          <w:bCs/>
                          <w:sz w:val="22"/>
                          <w:szCs w:val="22"/>
                          <w:lang w:val="sq-AL"/>
                        </w:rPr>
                        <w:tab/>
                        <w:t xml:space="preserve">                             Datë:  </w:t>
                      </w:r>
                      <w:r w:rsidR="00BD4195" w:rsidRPr="00BD4195">
                        <w:rPr>
                          <w:rFonts w:ascii="Book Antiqua" w:hAnsi="Book Antiqua"/>
                          <w:b/>
                          <w:bCs/>
                          <w:sz w:val="22"/>
                          <w:szCs w:val="22"/>
                          <w:lang w:val="sq-AL"/>
                        </w:rPr>
                        <w:t>22/2/2021</w:t>
                      </w:r>
                    </w:p>
                    <w:p w14:paraId="5BB9C5E3" w14:textId="77777777" w:rsidR="003D7C87" w:rsidRDefault="003D7C87" w:rsidP="003D7C87">
                      <w:pPr>
                        <w:rPr>
                          <w:rFonts w:ascii="Book Antiqua" w:hAnsi="Book Antiqua"/>
                          <w:b/>
                          <w:bCs/>
                          <w:sz w:val="22"/>
                          <w:szCs w:val="22"/>
                          <w:lang w:val="sq-AL"/>
                        </w:rPr>
                      </w:pPr>
                      <w:r w:rsidRPr="009620DD">
                        <w:rPr>
                          <w:rFonts w:ascii="Book Antiqua" w:hAnsi="Book Antiqua"/>
                          <w:b/>
                          <w:bCs/>
                          <w:sz w:val="22"/>
                          <w:szCs w:val="22"/>
                          <w:lang w:val="sq-AL"/>
                        </w:rPr>
                        <w:t>________________</w:t>
                      </w:r>
                      <w:r>
                        <w:rPr>
                          <w:rFonts w:ascii="Book Antiqua" w:hAnsi="Book Antiqua"/>
                          <w:b/>
                          <w:bCs/>
                          <w:sz w:val="22"/>
                          <w:szCs w:val="22"/>
                          <w:lang w:val="sq-AL"/>
                        </w:rPr>
                        <w:t>_</w:t>
                      </w:r>
                      <w:r>
                        <w:rPr>
                          <w:rFonts w:ascii="Book Antiqua" w:hAnsi="Book Antiqua"/>
                          <w:b/>
                          <w:bCs/>
                          <w:sz w:val="22"/>
                          <w:szCs w:val="22"/>
                          <w:lang w:val="sq-AL"/>
                        </w:rPr>
                        <w:tab/>
                      </w:r>
                      <w:r>
                        <w:rPr>
                          <w:rFonts w:ascii="Book Antiqua" w:hAnsi="Book Antiqua"/>
                          <w:b/>
                          <w:bCs/>
                          <w:sz w:val="22"/>
                          <w:szCs w:val="22"/>
                          <w:lang w:val="sq-AL"/>
                        </w:rPr>
                        <w:tab/>
                        <w:t xml:space="preserve">      ____________________                     </w:t>
                      </w:r>
                      <w:r w:rsidRPr="009620DD">
                        <w:rPr>
                          <w:rFonts w:ascii="Book Antiqua" w:hAnsi="Book Antiqua"/>
                          <w:b/>
                          <w:bCs/>
                          <w:sz w:val="22"/>
                          <w:szCs w:val="22"/>
                          <w:lang w:val="sq-AL"/>
                        </w:rPr>
                        <w:t>________________</w:t>
                      </w:r>
                      <w:r>
                        <w:rPr>
                          <w:rFonts w:ascii="Book Antiqua" w:hAnsi="Book Antiqua"/>
                          <w:b/>
                          <w:bCs/>
                          <w:sz w:val="22"/>
                          <w:szCs w:val="22"/>
                          <w:lang w:val="sq-AL"/>
                        </w:rPr>
                        <w:t>_</w:t>
                      </w:r>
                    </w:p>
                    <w:p w14:paraId="00E96FE8" w14:textId="77777777" w:rsidR="003D7C87" w:rsidRPr="00E016FB" w:rsidRDefault="003D7C87" w:rsidP="003D7C87">
                      <w:pPr>
                        <w:rPr>
                          <w:rFonts w:ascii="Book Antiqua" w:hAnsi="Book Antiqua"/>
                          <w:b/>
                          <w:bCs/>
                          <w:sz w:val="22"/>
                          <w:szCs w:val="22"/>
                          <w:lang w:val="sq-AL"/>
                        </w:rPr>
                      </w:pPr>
                      <w:r w:rsidRPr="0046359B">
                        <w:rPr>
                          <w:rFonts w:ascii="Book Antiqua" w:hAnsi="Book Antiqua"/>
                          <w:b/>
                          <w:bCs/>
                          <w:i/>
                          <w:sz w:val="20"/>
                          <w:szCs w:val="22"/>
                          <w:lang w:val="sq-AL"/>
                        </w:rPr>
                        <w:t>(Nënshkrimi dhe vula)</w:t>
                      </w:r>
                      <w:r>
                        <w:rPr>
                          <w:rFonts w:ascii="Book Antiqua" w:hAnsi="Book Antiqua"/>
                          <w:b/>
                          <w:bCs/>
                          <w:i/>
                          <w:sz w:val="20"/>
                          <w:szCs w:val="22"/>
                          <w:lang w:val="sq-AL"/>
                        </w:rPr>
                        <w:tab/>
                      </w:r>
                      <w:r>
                        <w:rPr>
                          <w:rFonts w:ascii="Book Antiqua" w:hAnsi="Book Antiqua"/>
                          <w:b/>
                          <w:bCs/>
                          <w:i/>
                          <w:sz w:val="20"/>
                          <w:szCs w:val="22"/>
                          <w:lang w:val="sq-AL"/>
                        </w:rPr>
                        <w:tab/>
                        <w:t xml:space="preserve">            </w:t>
                      </w:r>
                      <w:r w:rsidRPr="0046359B">
                        <w:rPr>
                          <w:rFonts w:ascii="Book Antiqua" w:hAnsi="Book Antiqua"/>
                          <w:b/>
                          <w:bCs/>
                          <w:i/>
                          <w:sz w:val="20"/>
                          <w:szCs w:val="22"/>
                          <w:lang w:val="sq-AL"/>
                        </w:rPr>
                        <w:t>(Nënshkrimi dhe vula)</w:t>
                      </w:r>
                      <w:r>
                        <w:rPr>
                          <w:rFonts w:ascii="Book Antiqua" w:hAnsi="Book Antiqua"/>
                          <w:b/>
                          <w:bCs/>
                          <w:i/>
                          <w:sz w:val="20"/>
                          <w:szCs w:val="22"/>
                          <w:lang w:val="sq-AL"/>
                        </w:rPr>
                        <w:t xml:space="preserve">                         </w:t>
                      </w:r>
                      <w:r w:rsidRPr="0046359B">
                        <w:rPr>
                          <w:rFonts w:ascii="Book Antiqua" w:hAnsi="Book Antiqua"/>
                          <w:b/>
                          <w:bCs/>
                          <w:i/>
                          <w:sz w:val="20"/>
                          <w:szCs w:val="22"/>
                          <w:lang w:val="sq-AL"/>
                        </w:rPr>
                        <w:t>(Nënshkrimi dhe vula)</w:t>
                      </w:r>
                    </w:p>
                    <w:p w14:paraId="1676D3FA" w14:textId="77777777" w:rsidR="003D7C87" w:rsidRPr="007C33E7" w:rsidRDefault="003D7C87" w:rsidP="003D7C87">
                      <w:pPr>
                        <w:jc w:val="both"/>
                        <w:rPr>
                          <w:rFonts w:ascii="Book Antiqua" w:hAnsi="Book Antiqua"/>
                          <w:lang w:val="sq-AL"/>
                        </w:rPr>
                      </w:pPr>
                      <w:r>
                        <w:rPr>
                          <w:rFonts w:ascii="Book Antiqua" w:hAnsi="Book Antiqua"/>
                          <w:b/>
                          <w:bCs/>
                          <w:sz w:val="22"/>
                          <w:szCs w:val="22"/>
                          <w:lang w:val="sq-AL"/>
                        </w:rPr>
                        <w:t>Zyrtari</w:t>
                      </w:r>
                      <w:r w:rsidRPr="009620DD">
                        <w:rPr>
                          <w:rFonts w:ascii="Book Antiqua" w:hAnsi="Book Antiqua"/>
                          <w:b/>
                          <w:bCs/>
                          <w:sz w:val="22"/>
                          <w:szCs w:val="22"/>
                          <w:lang w:val="sq-AL"/>
                        </w:rPr>
                        <w:t xml:space="preserve"> Kryesor Administrativ</w:t>
                      </w:r>
                      <w:r>
                        <w:rPr>
                          <w:rFonts w:ascii="Book Antiqua" w:hAnsi="Book Antiqua"/>
                          <w:b/>
                          <w:bCs/>
                          <w:sz w:val="22"/>
                          <w:szCs w:val="22"/>
                          <w:lang w:val="sq-AL"/>
                        </w:rPr>
                        <w:tab/>
                        <w:t>Drejtori B. Financave</w:t>
                      </w:r>
                      <w:r>
                        <w:rPr>
                          <w:rFonts w:ascii="Book Antiqua" w:hAnsi="Book Antiqua"/>
                          <w:b/>
                          <w:bCs/>
                          <w:sz w:val="22"/>
                          <w:szCs w:val="22"/>
                          <w:lang w:val="sq-AL"/>
                        </w:rPr>
                        <w:tab/>
                      </w:r>
                      <w:r>
                        <w:rPr>
                          <w:rFonts w:ascii="Book Antiqua" w:hAnsi="Book Antiqua"/>
                          <w:b/>
                          <w:bCs/>
                          <w:sz w:val="22"/>
                          <w:szCs w:val="22"/>
                          <w:lang w:val="sq-AL"/>
                        </w:rPr>
                        <w:tab/>
                        <w:t>Zyrtari</w:t>
                      </w:r>
                      <w:r w:rsidRPr="009620DD">
                        <w:rPr>
                          <w:rFonts w:ascii="Book Antiqua" w:hAnsi="Book Antiqua"/>
                          <w:b/>
                          <w:bCs/>
                          <w:sz w:val="22"/>
                          <w:szCs w:val="22"/>
                          <w:lang w:val="sq-AL"/>
                        </w:rPr>
                        <w:t xml:space="preserve"> Kryesor </w:t>
                      </w:r>
                      <w:r>
                        <w:rPr>
                          <w:rFonts w:ascii="Book Antiqua" w:hAnsi="Book Antiqua"/>
                          <w:b/>
                          <w:bCs/>
                          <w:sz w:val="22"/>
                          <w:szCs w:val="22"/>
                          <w:lang w:val="sq-AL"/>
                        </w:rPr>
                        <w:t>Financiar</w:t>
                      </w:r>
                    </w:p>
                    <w:p w14:paraId="574FBD36" w14:textId="77777777" w:rsidR="00B00922" w:rsidRPr="007C33E7" w:rsidRDefault="00B00922" w:rsidP="001A68B9">
                      <w:pPr>
                        <w:rPr>
                          <w:rFonts w:ascii="Book Antiqua" w:hAnsi="Book Antiqua"/>
                          <w:b/>
                          <w:bCs/>
                          <w:sz w:val="22"/>
                          <w:szCs w:val="22"/>
                          <w:lang w:val="sq-AL"/>
                        </w:rPr>
                      </w:pPr>
                    </w:p>
                    <w:p w14:paraId="291AA2ED" w14:textId="0E4239FB" w:rsidR="00B00922" w:rsidRDefault="00B00922" w:rsidP="00CD7DB1">
                      <w:pPr>
                        <w:rPr>
                          <w:rFonts w:ascii="Book Antiqua" w:hAnsi="Book Antiqua"/>
                          <w:b/>
                          <w:bCs/>
                          <w:sz w:val="22"/>
                          <w:szCs w:val="22"/>
                          <w:lang w:val="sq-AL"/>
                        </w:rPr>
                      </w:pPr>
                      <w:r w:rsidRPr="007C33E7">
                        <w:rPr>
                          <w:rFonts w:ascii="Book Antiqua" w:hAnsi="Book Antiqua"/>
                          <w:b/>
                          <w:bCs/>
                          <w:sz w:val="22"/>
                          <w:szCs w:val="22"/>
                          <w:lang w:val="sq-AL"/>
                        </w:rPr>
                        <w:t>Dat</w:t>
                      </w:r>
                      <w:r w:rsidR="00A56681">
                        <w:rPr>
                          <w:rFonts w:ascii="Book Antiqua" w:hAnsi="Book Antiqua"/>
                          <w:b/>
                          <w:bCs/>
                          <w:sz w:val="22"/>
                          <w:szCs w:val="22"/>
                          <w:lang w:val="sq-AL"/>
                        </w:rPr>
                        <w:t>a</w:t>
                      </w:r>
                      <w:r w:rsidRPr="007C33E7">
                        <w:rPr>
                          <w:rFonts w:ascii="Book Antiqua" w:hAnsi="Book Antiqua"/>
                          <w:b/>
                          <w:bCs/>
                          <w:sz w:val="22"/>
                          <w:szCs w:val="22"/>
                          <w:lang w:val="sq-AL"/>
                        </w:rPr>
                        <w:t>:  __ / __ / 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 xml:space="preserve"> </w:t>
                      </w:r>
                      <w:r w:rsidR="00683DE8">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it-IT"/>
                        </w:rPr>
                        <w:t>Datë:</w:t>
                      </w:r>
                      <w:r w:rsidRPr="007C33E7">
                        <w:rPr>
                          <w:rFonts w:ascii="Book Antiqua" w:hAnsi="Book Antiqua"/>
                          <w:b/>
                          <w:bCs/>
                          <w:sz w:val="22"/>
                          <w:szCs w:val="22"/>
                          <w:lang w:val="sq-AL"/>
                        </w:rPr>
                        <w:t xml:space="preserve"> __ / __ / _____</w:t>
                      </w:r>
                    </w:p>
                    <w:p w14:paraId="1DB70FC7" w14:textId="77777777" w:rsidR="001959C0" w:rsidRPr="007C33E7" w:rsidRDefault="001959C0" w:rsidP="00CD7DB1">
                      <w:pPr>
                        <w:rPr>
                          <w:rFonts w:ascii="Book Antiqua" w:hAnsi="Book Antiqua"/>
                          <w:b/>
                          <w:bCs/>
                          <w:sz w:val="22"/>
                          <w:szCs w:val="22"/>
                          <w:lang w:val="it-IT"/>
                        </w:rPr>
                      </w:pPr>
                    </w:p>
                    <w:p w14:paraId="731FF161" w14:textId="2D8628D4" w:rsidR="00B00922" w:rsidRPr="007C33E7" w:rsidRDefault="00B00922" w:rsidP="001A68B9">
                      <w:pPr>
                        <w:rPr>
                          <w:rFonts w:ascii="Book Antiqua" w:hAnsi="Book Antiqua"/>
                          <w:b/>
                          <w:bCs/>
                          <w:sz w:val="22"/>
                          <w:szCs w:val="22"/>
                          <w:lang w:val="sq-AL"/>
                        </w:rPr>
                      </w:pPr>
                      <w:r w:rsidRPr="007C33E7">
                        <w:rPr>
                          <w:rFonts w:ascii="Book Antiqua" w:hAnsi="Book Antiqua"/>
                          <w:b/>
                          <w:bCs/>
                          <w:sz w:val="22"/>
                          <w:szCs w:val="22"/>
                          <w:lang w:val="sq-AL"/>
                        </w:rPr>
                        <w:t>_________________</w:t>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Pr="007C33E7">
                        <w:rPr>
                          <w:rFonts w:ascii="Book Antiqua" w:hAnsi="Book Antiqua"/>
                          <w:b/>
                          <w:bCs/>
                          <w:sz w:val="22"/>
                          <w:szCs w:val="22"/>
                          <w:lang w:val="sq-AL"/>
                        </w:rPr>
                        <w:tab/>
                      </w:r>
                      <w:r w:rsidR="00683DE8">
                        <w:rPr>
                          <w:rFonts w:ascii="Book Antiqua" w:hAnsi="Book Antiqua"/>
                          <w:b/>
                          <w:bCs/>
                          <w:sz w:val="22"/>
                          <w:szCs w:val="22"/>
                          <w:lang w:val="sq-AL"/>
                        </w:rPr>
                        <w:tab/>
                      </w:r>
                      <w:r w:rsidR="001F06AA">
                        <w:rPr>
                          <w:rFonts w:ascii="Book Antiqua" w:hAnsi="Book Antiqua"/>
                          <w:b/>
                          <w:bCs/>
                          <w:sz w:val="22"/>
                          <w:szCs w:val="22"/>
                          <w:lang w:val="sq-AL"/>
                        </w:rPr>
                        <w:tab/>
                      </w:r>
                      <w:r w:rsidRPr="007C33E7">
                        <w:rPr>
                          <w:rFonts w:ascii="Book Antiqua" w:hAnsi="Book Antiqua"/>
                          <w:b/>
                          <w:bCs/>
                          <w:sz w:val="22"/>
                          <w:szCs w:val="22"/>
                          <w:lang w:val="sq-AL"/>
                        </w:rPr>
                        <w:t>_________________</w:t>
                      </w:r>
                    </w:p>
                    <w:p w14:paraId="76A41B66" w14:textId="26E53CB4" w:rsidR="00B00922" w:rsidRPr="001959C0" w:rsidRDefault="00683DE8" w:rsidP="001959C0">
                      <w:pPr>
                        <w:rPr>
                          <w:rFonts w:ascii="Book Antiqua" w:hAnsi="Book Antiqua"/>
                          <w:b/>
                          <w:bCs/>
                          <w:sz w:val="22"/>
                          <w:szCs w:val="22"/>
                          <w:lang w:val="sq-AL"/>
                        </w:rPr>
                      </w:pPr>
                      <w:r>
                        <w:rPr>
                          <w:rFonts w:ascii="Book Antiqua" w:hAnsi="Book Antiqua"/>
                          <w:b/>
                          <w:bCs/>
                          <w:i/>
                          <w:sz w:val="20"/>
                          <w:szCs w:val="22"/>
                          <w:lang w:val="sq-AL"/>
                        </w:rPr>
                        <w:t>(Nënshkrimi</w:t>
                      </w:r>
                      <w:r w:rsidR="001959C0">
                        <w:rPr>
                          <w:rFonts w:ascii="Book Antiqua" w:hAnsi="Book Antiqua"/>
                          <w:b/>
                          <w:bCs/>
                          <w:i/>
                          <w:sz w:val="20"/>
                          <w:szCs w:val="22"/>
                          <w:lang w:val="sq-AL"/>
                        </w:rPr>
                        <w:t xml:space="preserve"> i ZKA</w:t>
                      </w:r>
                      <w:r w:rsidR="00B00922" w:rsidRPr="007C33E7">
                        <w:rPr>
                          <w:rFonts w:ascii="Book Antiqua" w:hAnsi="Book Antiqua"/>
                          <w:b/>
                          <w:bCs/>
                          <w:i/>
                          <w:sz w:val="20"/>
                          <w:szCs w:val="22"/>
                          <w:lang w:val="sq-AL"/>
                        </w:rPr>
                        <w:t>)</w:t>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sidR="00B00922" w:rsidRPr="007C33E7">
                        <w:rPr>
                          <w:rFonts w:ascii="Book Antiqua" w:hAnsi="Book Antiqua"/>
                          <w:b/>
                          <w:bCs/>
                          <w:i/>
                          <w:sz w:val="20"/>
                          <w:szCs w:val="22"/>
                          <w:lang w:val="sq-AL"/>
                        </w:rPr>
                        <w:tab/>
                      </w:r>
                      <w:r>
                        <w:rPr>
                          <w:rFonts w:ascii="Book Antiqua" w:hAnsi="Book Antiqua"/>
                          <w:b/>
                          <w:bCs/>
                          <w:i/>
                          <w:sz w:val="20"/>
                          <w:szCs w:val="22"/>
                          <w:lang w:val="sq-AL"/>
                        </w:rPr>
                        <w:tab/>
                      </w:r>
                      <w:r w:rsidR="001959C0">
                        <w:rPr>
                          <w:rFonts w:ascii="Book Antiqua" w:hAnsi="Book Antiqua"/>
                          <w:b/>
                          <w:bCs/>
                          <w:i/>
                          <w:sz w:val="20"/>
                          <w:szCs w:val="22"/>
                          <w:lang w:val="sq-AL"/>
                        </w:rPr>
                        <w:t xml:space="preserve">              </w:t>
                      </w:r>
                      <w:r>
                        <w:rPr>
                          <w:rFonts w:ascii="Book Antiqua" w:hAnsi="Book Antiqua"/>
                          <w:b/>
                          <w:bCs/>
                          <w:i/>
                          <w:sz w:val="20"/>
                          <w:szCs w:val="22"/>
                          <w:lang w:val="sq-AL"/>
                        </w:rPr>
                        <w:t>(Nënshkrimi</w:t>
                      </w:r>
                      <w:r w:rsidR="001959C0">
                        <w:rPr>
                          <w:rFonts w:ascii="Book Antiqua" w:hAnsi="Book Antiqua"/>
                          <w:b/>
                          <w:bCs/>
                          <w:i/>
                          <w:sz w:val="20"/>
                          <w:szCs w:val="22"/>
                          <w:lang w:val="sq-AL"/>
                        </w:rPr>
                        <w:t xml:space="preserve"> i ZKF</w:t>
                      </w:r>
                      <w:r w:rsidR="00B00922" w:rsidRPr="007C33E7">
                        <w:rPr>
                          <w:rFonts w:ascii="Book Antiqua" w:hAnsi="Book Antiqua"/>
                          <w:b/>
                          <w:bCs/>
                          <w:i/>
                          <w:sz w:val="20"/>
                          <w:szCs w:val="22"/>
                          <w:lang w:val="sq-AL"/>
                        </w:rPr>
                        <w:t>)</w:t>
                      </w:r>
                    </w:p>
                    <w:p w14:paraId="10BC096D" w14:textId="77777777" w:rsidR="00B00922" w:rsidRPr="007C33E7" w:rsidRDefault="00B00922" w:rsidP="001A68B9">
                      <w:pPr>
                        <w:jc w:val="both"/>
                        <w:rPr>
                          <w:rFonts w:ascii="Book Antiqua" w:hAnsi="Book Antiqua"/>
                          <w:lang w:val="sq-AL"/>
                        </w:rPr>
                      </w:pPr>
                    </w:p>
                    <w:p w14:paraId="18C24755" w14:textId="77777777" w:rsidR="00B00922" w:rsidRPr="007C33E7" w:rsidRDefault="00B00922" w:rsidP="001A68B9">
                      <w:pPr>
                        <w:jc w:val="both"/>
                        <w:rPr>
                          <w:rFonts w:ascii="Book Antiqua" w:hAnsi="Book Antiqua"/>
                          <w:lang w:val="sq-AL"/>
                        </w:rPr>
                      </w:pPr>
                    </w:p>
                    <w:p w14:paraId="70374C36" w14:textId="77777777" w:rsidR="00B00922" w:rsidRPr="007C33E7" w:rsidRDefault="00B00922" w:rsidP="001A68B9">
                      <w:pPr>
                        <w:jc w:val="both"/>
                        <w:rPr>
                          <w:rFonts w:ascii="Book Antiqua" w:hAnsi="Book Antiqua"/>
                          <w:lang w:val="sq-AL"/>
                        </w:rPr>
                      </w:pPr>
                    </w:p>
                    <w:p w14:paraId="1473A6A3" w14:textId="77777777" w:rsidR="00B00922" w:rsidRPr="007C33E7" w:rsidRDefault="00B00922" w:rsidP="001A68B9">
                      <w:pPr>
                        <w:jc w:val="both"/>
                        <w:rPr>
                          <w:rFonts w:ascii="Book Antiqua" w:hAnsi="Book Antiqua" w:cs="TimesNewRomanPSMT"/>
                          <w:sz w:val="22"/>
                          <w:szCs w:val="22"/>
                          <w:lang w:val="sq-AL"/>
                        </w:rPr>
                      </w:pPr>
                    </w:p>
                    <w:p w14:paraId="33CC67CC" w14:textId="77777777" w:rsidR="00B00922" w:rsidRPr="007C33E7" w:rsidRDefault="00B00922" w:rsidP="001A68B9">
                      <w:pPr>
                        <w:jc w:val="both"/>
                        <w:rPr>
                          <w:rFonts w:ascii="Book Antiqua" w:hAnsi="Book Antiqua"/>
                          <w:lang w:val="sq-AL"/>
                        </w:rPr>
                      </w:pPr>
                    </w:p>
                    <w:p w14:paraId="43B6D9DF" w14:textId="77777777" w:rsidR="00B00922" w:rsidRPr="007C33E7" w:rsidRDefault="00B00922" w:rsidP="001A68B9">
                      <w:pPr>
                        <w:jc w:val="both"/>
                        <w:rPr>
                          <w:rFonts w:ascii="Book Antiqua" w:hAnsi="Book Antiqua"/>
                          <w:lang w:val="sq-AL"/>
                        </w:rPr>
                      </w:pPr>
                    </w:p>
                    <w:p w14:paraId="58D114E7" w14:textId="77777777" w:rsidR="00B00922" w:rsidRPr="007C33E7" w:rsidRDefault="00B00922" w:rsidP="001A68B9">
                      <w:pPr>
                        <w:jc w:val="both"/>
                        <w:rPr>
                          <w:rFonts w:ascii="Book Antiqua" w:hAnsi="Book Antiqua"/>
                          <w:lang w:val="sq-AL"/>
                        </w:rPr>
                      </w:pPr>
                    </w:p>
                    <w:p w14:paraId="681BDA67" w14:textId="77777777" w:rsidR="00B00922" w:rsidRPr="007C33E7" w:rsidRDefault="00B00922" w:rsidP="001A68B9">
                      <w:pPr>
                        <w:jc w:val="both"/>
                        <w:rPr>
                          <w:rFonts w:ascii="Book Antiqua" w:hAnsi="Book Antiqua"/>
                          <w:lang w:val="sq-AL"/>
                        </w:rPr>
                      </w:pPr>
                    </w:p>
                    <w:p w14:paraId="0F967E42" w14:textId="77777777" w:rsidR="00B00922" w:rsidRPr="007C33E7" w:rsidRDefault="00B00922" w:rsidP="001A68B9">
                      <w:pPr>
                        <w:jc w:val="both"/>
                        <w:rPr>
                          <w:rFonts w:ascii="Book Antiqua" w:hAnsi="Book Antiqua"/>
                          <w:lang w:val="sq-AL"/>
                        </w:rPr>
                      </w:pPr>
                    </w:p>
                    <w:p w14:paraId="1B765F7A" w14:textId="77777777" w:rsidR="00B00922" w:rsidRPr="007C33E7" w:rsidRDefault="00B00922" w:rsidP="001A68B9">
                      <w:pPr>
                        <w:jc w:val="both"/>
                        <w:rPr>
                          <w:rFonts w:ascii="Book Antiqua" w:hAnsi="Book Antiqua"/>
                          <w:lang w:val="sq-AL"/>
                        </w:rPr>
                      </w:pPr>
                    </w:p>
                    <w:p w14:paraId="27399953" w14:textId="77777777" w:rsidR="00B00922" w:rsidRPr="007C33E7" w:rsidRDefault="00B00922" w:rsidP="001A68B9">
                      <w:pPr>
                        <w:tabs>
                          <w:tab w:val="right" w:pos="3420"/>
                          <w:tab w:val="right" w:pos="4680"/>
                          <w:tab w:val="right" w:pos="7200"/>
                        </w:tabs>
                        <w:spacing w:after="120"/>
                        <w:jc w:val="both"/>
                        <w:rPr>
                          <w:rFonts w:ascii="Book Antiqua" w:hAnsi="Book Antiqua"/>
                          <w:u w:val="single"/>
                          <w:lang w:val="sq-AL"/>
                        </w:rPr>
                      </w:pPr>
                      <w:r w:rsidRPr="007C33E7">
                        <w:rPr>
                          <w:rFonts w:ascii="Book Antiqua" w:hAnsi="Book Antiqua"/>
                          <w:lang w:val="sq-AL"/>
                        </w:rPr>
                        <w:t>Nënshkruar:</w:t>
                      </w:r>
                      <w:r w:rsidRPr="007C33E7">
                        <w:rPr>
                          <w:rFonts w:ascii="Book Antiqua" w:hAnsi="Book Antiqua"/>
                          <w:u w:val="single"/>
                          <w:lang w:val="sq-AL"/>
                        </w:rPr>
                        <w:tab/>
                      </w:r>
                      <w:r w:rsidRPr="007C33E7">
                        <w:rPr>
                          <w:rFonts w:ascii="Book Antiqua" w:hAnsi="Book Antiqua"/>
                          <w:lang w:val="sq-AL"/>
                        </w:rPr>
                        <w:tab/>
                        <w:t xml:space="preserve">                  Nënshkruar:</w:t>
                      </w:r>
                      <w:r w:rsidRPr="007C33E7">
                        <w:rPr>
                          <w:rFonts w:ascii="Book Antiqua" w:hAnsi="Book Antiqua"/>
                          <w:u w:val="single"/>
                          <w:lang w:val="sq-AL"/>
                        </w:rPr>
                        <w:tab/>
                      </w:r>
                    </w:p>
                    <w:p w14:paraId="67BBBBFF" w14:textId="77777777" w:rsidR="00B00922" w:rsidRPr="007C33E7" w:rsidRDefault="00B00922" w:rsidP="001A68B9">
                      <w:pPr>
                        <w:tabs>
                          <w:tab w:val="right" w:pos="2880"/>
                          <w:tab w:val="left" w:pos="3960"/>
                        </w:tabs>
                        <w:jc w:val="both"/>
                        <w:rPr>
                          <w:rFonts w:ascii="Book Antiqua" w:hAnsi="Book Antiqua"/>
                          <w:lang w:val="sq-AL"/>
                        </w:rPr>
                      </w:pPr>
                      <w:r w:rsidRPr="007C33E7">
                        <w:rPr>
                          <w:rFonts w:ascii="Book Antiqua" w:hAnsi="Book Antiqua"/>
                          <w:lang w:val="sq-AL"/>
                        </w:rPr>
                        <w:t>Zyrtari kryesor Financiar</w:t>
                      </w:r>
                      <w:r w:rsidRPr="007C33E7">
                        <w:rPr>
                          <w:rFonts w:ascii="Book Antiqua" w:hAnsi="Book Antiqua"/>
                          <w:lang w:val="sq-AL"/>
                        </w:rPr>
                        <w:tab/>
                      </w:r>
                      <w:r w:rsidRPr="007C33E7">
                        <w:rPr>
                          <w:rFonts w:ascii="Book Antiqua" w:hAnsi="Book Antiqua"/>
                          <w:lang w:val="sq-AL"/>
                        </w:rPr>
                        <w:tab/>
                        <w:t xml:space="preserve">         Sekretari i Përhershëm (ose ZKE)</w:t>
                      </w:r>
                    </w:p>
                    <w:p w14:paraId="28282458" w14:textId="77777777" w:rsidR="00B00922" w:rsidRPr="007C33E7" w:rsidRDefault="00B00922" w:rsidP="001A68B9">
                      <w:pPr>
                        <w:tabs>
                          <w:tab w:val="left" w:pos="3960"/>
                        </w:tabs>
                        <w:rPr>
                          <w:rFonts w:ascii="Book Antiqua" w:hAnsi="Book Antiqua"/>
                          <w:lang w:val="sq-AL"/>
                        </w:rPr>
                      </w:pPr>
                      <w:r w:rsidRPr="007C33E7">
                        <w:rPr>
                          <w:rFonts w:ascii="Book Antiqua" w:hAnsi="Book Antiqua"/>
                          <w:lang w:val="sq-AL"/>
                        </w:rPr>
                        <w:t>Date:</w:t>
                      </w:r>
                      <w:r w:rsidRPr="007C33E7">
                        <w:rPr>
                          <w:rFonts w:ascii="Book Antiqua" w:hAnsi="Book Antiqua"/>
                          <w:lang w:val="sq-AL"/>
                        </w:rPr>
                        <w:tab/>
                        <w:t xml:space="preserve">         Date:</w:t>
                      </w:r>
                    </w:p>
                  </w:txbxContent>
                </v:textbox>
                <w10:anchorlock/>
              </v:shape>
            </w:pict>
          </mc:Fallback>
        </mc:AlternateContent>
      </w:r>
    </w:p>
    <w:p w14:paraId="7ECA0873" w14:textId="77777777" w:rsidR="00CD7DB1"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13</w:t>
      </w:r>
    </w:p>
    <w:p w14:paraId="27B32003" w14:textId="77777777" w:rsidR="00031D43" w:rsidRPr="00261744" w:rsidRDefault="00031D43" w:rsidP="00FE4451">
      <w:pPr>
        <w:ind w:left="-720"/>
        <w:rPr>
          <w:rFonts w:ascii="Book Antiqua" w:hAnsi="Book Antiqua"/>
          <w:b/>
          <w:bCs/>
          <w:color w:val="365F91"/>
          <w:lang w:val="sq-AL"/>
        </w:rPr>
      </w:pPr>
      <w:r w:rsidRPr="00261744">
        <w:rPr>
          <w:rFonts w:ascii="Book Antiqua" w:hAnsi="Book Antiqua"/>
          <w:b/>
          <w:bCs/>
          <w:color w:val="365F91"/>
          <w:lang w:val="sq-AL"/>
        </w:rPr>
        <w:t xml:space="preserve">Pasqyra e pranimeve dhe pagesave në para të gatshme </w:t>
      </w:r>
    </w:p>
    <w:p w14:paraId="1DDFCCDD" w14:textId="77777777" w:rsidR="00581795" w:rsidRPr="00261744" w:rsidRDefault="00581795" w:rsidP="00FE4451">
      <w:pPr>
        <w:ind w:left="-720"/>
        <w:rPr>
          <w:rFonts w:ascii="Book Antiqua" w:hAnsi="Book Antiqua"/>
          <w:b/>
          <w:bCs/>
          <w:color w:val="365F91"/>
          <w:lang w:val="sq-AL"/>
        </w:rPr>
      </w:pPr>
    </w:p>
    <w:bookmarkStart w:id="3" w:name="_MON_1543301893"/>
    <w:bookmarkEnd w:id="3"/>
    <w:p w14:paraId="2A6A408A" w14:textId="77681DE8" w:rsidR="007D55FB" w:rsidRPr="00261744" w:rsidRDefault="00BD4195" w:rsidP="00B13011">
      <w:pPr>
        <w:ind w:left="720"/>
        <w:rPr>
          <w:rFonts w:ascii="Book Antiqua" w:hAnsi="Book Antiqua"/>
          <w:lang w:val="sq-AL"/>
        </w:rPr>
      </w:pPr>
      <w:r w:rsidRPr="00261744">
        <w:rPr>
          <w:rFonts w:ascii="Book Antiqua" w:hAnsi="Book Antiqua"/>
          <w:lang w:val="sq-AL"/>
        </w:rPr>
        <w:object w:dxaOrig="12149" w:dyaOrig="9861" w14:anchorId="071BA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pt;height:384pt" o:ole="">
            <v:imagedata r:id="rId14" o:title=""/>
          </v:shape>
          <o:OLEObject Type="Embed" ProgID="Excel.Sheet.8" ShapeID="_x0000_i1025" DrawAspect="Content" ObjectID="_1676717660" r:id="rId15"/>
        </w:object>
      </w:r>
    </w:p>
    <w:p w14:paraId="5584BC6D" w14:textId="77777777" w:rsidR="004653AD" w:rsidRDefault="004653AD" w:rsidP="00B13011">
      <w:pPr>
        <w:ind w:left="720"/>
        <w:rPr>
          <w:rFonts w:ascii="Book Antiqua" w:hAnsi="Book Antiqua"/>
          <w:lang w:val="sq-AL"/>
        </w:rPr>
      </w:pPr>
    </w:p>
    <w:p w14:paraId="6B51E716" w14:textId="074D5C8A" w:rsidR="004653AD" w:rsidRPr="001F06AA" w:rsidRDefault="001F06AA" w:rsidP="00B13011">
      <w:pPr>
        <w:ind w:left="720"/>
        <w:rPr>
          <w:rFonts w:ascii="Book Antiqua" w:hAnsi="Book Antiqua"/>
          <w:b/>
          <w:i/>
          <w:sz w:val="28"/>
          <w:szCs w:val="32"/>
          <w:lang w:val="sq-AL"/>
        </w:rPr>
      </w:pPr>
      <w:r w:rsidRPr="001F06AA">
        <w:rPr>
          <w:rFonts w:ascii="Book Antiqua" w:hAnsi="Book Antiqua"/>
          <w:b/>
          <w:i/>
          <w:sz w:val="20"/>
          <w:lang w:val="sq-AL"/>
        </w:rPr>
        <w:t>Shënim:</w:t>
      </w:r>
      <w:r w:rsidR="004653AD" w:rsidRPr="001F06AA">
        <w:rPr>
          <w:rFonts w:ascii="Book Antiqua" w:hAnsi="Book Antiqua"/>
          <w:i/>
          <w:sz w:val="20"/>
          <w:lang w:val="sq-AL"/>
        </w:rPr>
        <w:t xml:space="preserve"> Pagesat nga palët e treta prezantohen në shënimin 13 në përputhje me SNKPS 2017,</w:t>
      </w:r>
      <w:r w:rsidR="004653AD" w:rsidRPr="001F06AA">
        <w:rPr>
          <w:rFonts w:ascii="Book Antiqua" w:hAnsi="Book Antiqua" w:cstheme="minorHAnsi"/>
          <w:i/>
          <w:sz w:val="20"/>
          <w:lang w:val="sq-AL"/>
        </w:rPr>
        <w:t xml:space="preserve"> efektive nga 1 janari 2019.</w:t>
      </w:r>
    </w:p>
    <w:p w14:paraId="493AB577" w14:textId="77777777" w:rsidR="00AC4AB7" w:rsidRPr="00261744" w:rsidRDefault="001A68B9" w:rsidP="00031D43">
      <w:pPr>
        <w:rPr>
          <w:rFonts w:ascii="Book Antiqua" w:hAnsi="Book Antiqua"/>
          <w:b/>
          <w:bCs/>
          <w:color w:val="365F91"/>
          <w:lang w:val="sq-AL"/>
        </w:rPr>
      </w:pPr>
      <w:r w:rsidRPr="00261744">
        <w:rPr>
          <w:rFonts w:ascii="Book Antiqua" w:hAnsi="Book Antiqua"/>
          <w:b/>
          <w:bCs/>
          <w:u w:val="single"/>
          <w:lang w:val="sq-AL"/>
        </w:rPr>
        <w:br w:type="page"/>
      </w:r>
      <w:r w:rsidR="00031D43" w:rsidRPr="00261744">
        <w:rPr>
          <w:rFonts w:ascii="Book Antiqua" w:hAnsi="Book Antiqua"/>
          <w:b/>
          <w:bCs/>
          <w:color w:val="365F91"/>
          <w:lang w:val="sq-AL"/>
        </w:rPr>
        <w:lastRenderedPageBreak/>
        <w:t xml:space="preserve">Neni  </w:t>
      </w:r>
      <w:r w:rsidR="00516C7E" w:rsidRPr="00261744">
        <w:rPr>
          <w:rFonts w:ascii="Book Antiqua" w:hAnsi="Book Antiqua"/>
          <w:b/>
          <w:bCs/>
          <w:color w:val="365F91"/>
          <w:lang w:val="sq-AL"/>
        </w:rPr>
        <w:t>14</w:t>
      </w:r>
    </w:p>
    <w:p w14:paraId="6C506D12" w14:textId="77777777" w:rsidR="00031D43" w:rsidRPr="00261744" w:rsidRDefault="005713F9" w:rsidP="00031D43">
      <w:pPr>
        <w:rPr>
          <w:rFonts w:ascii="Book Antiqua" w:hAnsi="Book Antiqua"/>
          <w:b/>
          <w:bCs/>
          <w:color w:val="365F91"/>
          <w:lang w:val="sq-AL"/>
        </w:rPr>
      </w:pPr>
      <w:r w:rsidRPr="00261744">
        <w:rPr>
          <w:rFonts w:ascii="Book Antiqua" w:hAnsi="Book Antiqua"/>
          <w:b/>
          <w:bCs/>
          <w:color w:val="365F91"/>
          <w:lang w:val="sq-AL"/>
        </w:rPr>
        <w:t>Raporti i ekzekutimit te buxhetit</w:t>
      </w:r>
    </w:p>
    <w:p w14:paraId="64753962" w14:textId="77777777" w:rsidR="001A68B9" w:rsidRPr="00261744" w:rsidRDefault="001A68B9" w:rsidP="001A68B9">
      <w:pPr>
        <w:rPr>
          <w:rFonts w:ascii="Book Antiqua" w:eastAsia="Times New Roman" w:hAnsi="Book Antiqua"/>
          <w:sz w:val="18"/>
          <w:szCs w:val="18"/>
          <w:lang w:val="sq-AL"/>
        </w:rPr>
      </w:pPr>
    </w:p>
    <w:bookmarkStart w:id="4" w:name="_MON_1543302564"/>
    <w:bookmarkEnd w:id="4"/>
    <w:p w14:paraId="00274989" w14:textId="5FA1CF43" w:rsidR="001A68B9" w:rsidRPr="00261744" w:rsidRDefault="00BD4195" w:rsidP="001A68B9">
      <w:pPr>
        <w:rPr>
          <w:rFonts w:ascii="Book Antiqua" w:hAnsi="Book Antiqua"/>
          <w:lang w:val="sq-AL"/>
        </w:rPr>
      </w:pPr>
      <w:r w:rsidRPr="00261744">
        <w:rPr>
          <w:rFonts w:ascii="Book Antiqua" w:hAnsi="Book Antiqua"/>
          <w:lang w:val="sq-AL"/>
        </w:rPr>
        <w:object w:dxaOrig="18214" w:dyaOrig="6882" w14:anchorId="4A3C4B47">
          <v:shape id="_x0000_i1026" type="#_x0000_t75" style="width:685pt;height:373pt" o:ole="">
            <v:imagedata r:id="rId16" o:title=""/>
          </v:shape>
          <o:OLEObject Type="Embed" ProgID="Excel.Sheet.8" ShapeID="_x0000_i1026" DrawAspect="Content" ObjectID="_1676717661" r:id="rId17"/>
        </w:object>
      </w:r>
    </w:p>
    <w:p w14:paraId="71D9BF0C" w14:textId="7B129C07" w:rsidR="003B178B" w:rsidRDefault="003B178B" w:rsidP="001A68B9">
      <w:pPr>
        <w:rPr>
          <w:rFonts w:ascii="Book Antiqua" w:hAnsi="Book Antiqua"/>
          <w:lang w:val="sq-AL"/>
        </w:rPr>
      </w:pPr>
    </w:p>
    <w:p w14:paraId="5B1F6449" w14:textId="77777777" w:rsidR="002F0B3F" w:rsidRPr="006658C8" w:rsidRDefault="002F0B3F" w:rsidP="002F0B3F">
      <w:pPr>
        <w:tabs>
          <w:tab w:val="left" w:pos="2800"/>
        </w:tabs>
        <w:jc w:val="both"/>
        <w:rPr>
          <w:b/>
          <w:sz w:val="20"/>
          <w:szCs w:val="20"/>
          <w:lang w:val="sq-AL"/>
        </w:rPr>
      </w:pPr>
      <w:r w:rsidRPr="006658C8">
        <w:rPr>
          <w:b/>
          <w:sz w:val="20"/>
          <w:szCs w:val="20"/>
          <w:u w:val="single"/>
          <w:lang w:val="sq-AL"/>
        </w:rPr>
        <w:t xml:space="preserve">Vërejtja </w:t>
      </w:r>
      <w:r w:rsidRPr="006658C8">
        <w:rPr>
          <w:b/>
          <w:sz w:val="20"/>
          <w:szCs w:val="20"/>
          <w:lang w:val="sq-AL"/>
        </w:rPr>
        <w:t>:</w:t>
      </w:r>
    </w:p>
    <w:p w14:paraId="5E5732E3" w14:textId="77777777" w:rsidR="002F0B3F" w:rsidRPr="006658C8" w:rsidRDefault="002F0B3F" w:rsidP="002F0B3F">
      <w:pPr>
        <w:pStyle w:val="ListParagraph"/>
        <w:numPr>
          <w:ilvl w:val="0"/>
          <w:numId w:val="46"/>
        </w:numPr>
        <w:tabs>
          <w:tab w:val="left" w:pos="2800"/>
        </w:tabs>
        <w:jc w:val="both"/>
        <w:rPr>
          <w:b/>
          <w:sz w:val="20"/>
          <w:szCs w:val="20"/>
          <w:lang w:val="sq-AL"/>
        </w:rPr>
      </w:pPr>
      <w:r w:rsidRPr="006658C8">
        <w:rPr>
          <w:b/>
          <w:sz w:val="20"/>
          <w:szCs w:val="20"/>
          <w:lang w:val="sq-AL"/>
        </w:rPr>
        <w:t xml:space="preserve"> Te </w:t>
      </w:r>
      <w:r>
        <w:rPr>
          <w:b/>
          <w:sz w:val="20"/>
          <w:szCs w:val="20"/>
          <w:lang w:val="sq-AL"/>
        </w:rPr>
        <w:t xml:space="preserve"> </w:t>
      </w:r>
      <w:r w:rsidRPr="006658C8">
        <w:rPr>
          <w:b/>
          <w:sz w:val="20"/>
          <w:szCs w:val="20"/>
          <w:lang w:val="sq-AL"/>
        </w:rPr>
        <w:t>Hyrja e parasë</w:t>
      </w:r>
      <w:r>
        <w:rPr>
          <w:b/>
          <w:sz w:val="20"/>
          <w:szCs w:val="20"/>
          <w:lang w:val="sq-AL"/>
        </w:rPr>
        <w:t xml:space="preserve"> se gatshme</w:t>
      </w:r>
      <w:r w:rsidRPr="006658C8">
        <w:rPr>
          <w:b/>
          <w:sz w:val="20"/>
          <w:szCs w:val="20"/>
          <w:lang w:val="sq-AL"/>
        </w:rPr>
        <w:t xml:space="preserve"> nuk janë te paraqitura te hyrat </w:t>
      </w:r>
      <w:r>
        <w:rPr>
          <w:b/>
          <w:sz w:val="20"/>
          <w:szCs w:val="20"/>
          <w:lang w:val="sq-AL"/>
        </w:rPr>
        <w:t xml:space="preserve">qe grumbullohen nga niveli Qendror : Te hyrat </w:t>
      </w:r>
      <w:r w:rsidRPr="006658C8">
        <w:rPr>
          <w:b/>
          <w:sz w:val="20"/>
          <w:szCs w:val="20"/>
          <w:lang w:val="sq-AL"/>
        </w:rPr>
        <w:t xml:space="preserve">nga gjykata 37.400,00€ </w:t>
      </w:r>
      <w:r>
        <w:rPr>
          <w:b/>
          <w:sz w:val="20"/>
          <w:szCs w:val="20"/>
          <w:lang w:val="sq-AL"/>
        </w:rPr>
        <w:t>+Te hyrat nga</w:t>
      </w:r>
      <w:r w:rsidRPr="006658C8">
        <w:rPr>
          <w:b/>
          <w:sz w:val="20"/>
          <w:szCs w:val="20"/>
          <w:lang w:val="sq-AL"/>
        </w:rPr>
        <w:t xml:space="preserve"> dënimet ne trafik nga MF-ve ne vlere 379.612,55€,</w:t>
      </w:r>
      <w:r>
        <w:rPr>
          <w:b/>
          <w:sz w:val="20"/>
          <w:szCs w:val="20"/>
          <w:lang w:val="sq-AL"/>
        </w:rPr>
        <w:t xml:space="preserve"> </w:t>
      </w:r>
      <w:r w:rsidRPr="006658C8">
        <w:rPr>
          <w:b/>
          <w:sz w:val="20"/>
          <w:szCs w:val="20"/>
          <w:lang w:val="sq-AL"/>
        </w:rPr>
        <w:t xml:space="preserve">ndërsa janë paraqit pranimet nga donacionet 2020 ne vlere 412.166,96€. </w:t>
      </w:r>
    </w:p>
    <w:p w14:paraId="52481DA8" w14:textId="77777777" w:rsidR="002F0B3F" w:rsidRPr="006658C8" w:rsidRDefault="002F0B3F" w:rsidP="002F0B3F">
      <w:pPr>
        <w:pStyle w:val="ListParagraph"/>
        <w:numPr>
          <w:ilvl w:val="0"/>
          <w:numId w:val="46"/>
        </w:numPr>
        <w:tabs>
          <w:tab w:val="left" w:pos="2800"/>
        </w:tabs>
        <w:jc w:val="both"/>
        <w:rPr>
          <w:b/>
          <w:sz w:val="20"/>
          <w:szCs w:val="20"/>
          <w:lang w:val="sq-AL"/>
        </w:rPr>
      </w:pPr>
      <w:r w:rsidRPr="006658C8">
        <w:rPr>
          <w:b/>
          <w:sz w:val="20"/>
          <w:szCs w:val="20"/>
          <w:lang w:val="sq-AL"/>
        </w:rPr>
        <w:t xml:space="preserve">Te daljet-realizimi i buxhetit kemi paraqitur te gjitha shpenzimet nga  te gjitha fondet burimore: 04 Huamarrja+10 Grand Qeveritar+21, 22 Te hyrat </w:t>
      </w:r>
      <w:proofErr w:type="spellStart"/>
      <w:r w:rsidRPr="006658C8">
        <w:rPr>
          <w:b/>
          <w:sz w:val="20"/>
          <w:szCs w:val="20"/>
          <w:lang w:val="sq-AL"/>
        </w:rPr>
        <w:t>vetanake</w:t>
      </w:r>
      <w:proofErr w:type="spellEnd"/>
      <w:r w:rsidRPr="006658C8">
        <w:rPr>
          <w:b/>
          <w:sz w:val="20"/>
          <w:szCs w:val="20"/>
          <w:lang w:val="sq-AL"/>
        </w:rPr>
        <w:t xml:space="preserve"> dhe te barturat </w:t>
      </w:r>
      <w:r>
        <w:rPr>
          <w:b/>
          <w:sz w:val="20"/>
          <w:szCs w:val="20"/>
          <w:lang w:val="sq-AL"/>
        </w:rPr>
        <w:t>+</w:t>
      </w:r>
      <w:r w:rsidRPr="006658C8">
        <w:rPr>
          <w:b/>
          <w:sz w:val="20"/>
          <w:szCs w:val="20"/>
          <w:lang w:val="sq-AL"/>
        </w:rPr>
        <w:t xml:space="preserve"> shpenzimet nga donacionet e vitit 2020 dhe ato te bartura nga viti paraprak.</w:t>
      </w:r>
    </w:p>
    <w:p w14:paraId="13F8BBD2" w14:textId="77777777" w:rsidR="002F0B3F" w:rsidRDefault="002F0B3F" w:rsidP="001A68B9">
      <w:pPr>
        <w:rPr>
          <w:rFonts w:ascii="Book Antiqua" w:hAnsi="Book Antiqua"/>
          <w:lang w:val="sq-AL"/>
        </w:rPr>
        <w:sectPr w:rsidR="002F0B3F" w:rsidSect="002F0B3F">
          <w:footerReference w:type="even" r:id="rId18"/>
          <w:pgSz w:w="15840" w:h="12240" w:orient="landscape"/>
          <w:pgMar w:top="900" w:right="1440" w:bottom="1418" w:left="1440" w:header="720" w:footer="720" w:gutter="0"/>
          <w:cols w:space="720"/>
          <w:docGrid w:linePitch="326"/>
        </w:sectPr>
      </w:pPr>
    </w:p>
    <w:p w14:paraId="7E3CB394" w14:textId="77777777" w:rsidR="00AC4AB7" w:rsidRPr="00261744" w:rsidRDefault="00031D43" w:rsidP="00031D43">
      <w:pPr>
        <w:rPr>
          <w:rFonts w:ascii="Book Antiqua" w:hAnsi="Book Antiqua"/>
          <w:b/>
          <w:bCs/>
          <w:color w:val="365F91"/>
          <w:lang w:val="sq-AL"/>
        </w:rPr>
      </w:pPr>
      <w:r w:rsidRPr="00261744">
        <w:rPr>
          <w:rFonts w:ascii="Book Antiqua" w:hAnsi="Book Antiqua"/>
          <w:b/>
          <w:bCs/>
          <w:color w:val="365F91"/>
          <w:lang w:val="sq-AL"/>
        </w:rPr>
        <w:lastRenderedPageBreak/>
        <w:t xml:space="preserve">Neni  </w:t>
      </w:r>
      <w:r w:rsidR="00952024" w:rsidRPr="00261744">
        <w:rPr>
          <w:rFonts w:ascii="Book Antiqua" w:hAnsi="Book Antiqua"/>
          <w:b/>
          <w:bCs/>
          <w:color w:val="365F91"/>
          <w:lang w:val="sq-AL"/>
        </w:rPr>
        <w:t>1</w:t>
      </w:r>
      <w:r w:rsidR="00516C7E" w:rsidRPr="00261744">
        <w:rPr>
          <w:rFonts w:ascii="Book Antiqua" w:hAnsi="Book Antiqua"/>
          <w:b/>
          <w:bCs/>
          <w:color w:val="365F91"/>
          <w:lang w:val="sq-AL"/>
        </w:rPr>
        <w:t>5</w:t>
      </w:r>
    </w:p>
    <w:p w14:paraId="2AFB2848" w14:textId="16AB4C9C" w:rsidR="001A68B9" w:rsidRPr="002F0B3F" w:rsidRDefault="00031D43" w:rsidP="001A68B9">
      <w:pPr>
        <w:rPr>
          <w:rFonts w:ascii="Book Antiqua" w:hAnsi="Book Antiqua"/>
          <w:b/>
          <w:bCs/>
          <w:color w:val="365F91"/>
          <w:lang w:val="sq-AL"/>
        </w:rPr>
      </w:pPr>
      <w:r w:rsidRPr="00261744">
        <w:rPr>
          <w:rFonts w:ascii="Book Antiqua" w:hAnsi="Book Antiqua"/>
          <w:b/>
          <w:bCs/>
          <w:color w:val="365F91"/>
          <w:lang w:val="sq-AL"/>
        </w:rPr>
        <w:t xml:space="preserve">Shënimet shpjeguese për pasqyrat financiare </w:t>
      </w:r>
    </w:p>
    <w:p w14:paraId="498322F9" w14:textId="77777777" w:rsidR="003B178B" w:rsidRPr="00261744" w:rsidRDefault="003B178B" w:rsidP="001A68B9">
      <w:pPr>
        <w:rPr>
          <w:rFonts w:ascii="Book Antiqua" w:hAnsi="Book Antiqua"/>
          <w:lang w:val="sq-AL"/>
        </w:rPr>
      </w:pPr>
    </w:p>
    <w:p w14:paraId="004509AF" w14:textId="77777777" w:rsidR="001A68B9" w:rsidRDefault="001A68B9" w:rsidP="001A68B9">
      <w:pPr>
        <w:rPr>
          <w:rFonts w:ascii="Book Antiqua" w:hAnsi="Book Antiqua"/>
          <w:b/>
          <w:color w:val="365F91"/>
          <w:u w:val="single"/>
          <w:lang w:val="sq-AL"/>
        </w:rPr>
      </w:pPr>
      <w:r w:rsidRPr="00261744">
        <w:rPr>
          <w:rFonts w:ascii="Book Antiqua" w:hAnsi="Book Antiqua"/>
          <w:b/>
          <w:color w:val="365F91"/>
          <w:u w:val="single"/>
          <w:lang w:val="sq-AL"/>
        </w:rPr>
        <w:t>Shënimi 1</w:t>
      </w:r>
    </w:p>
    <w:p w14:paraId="63EABB8D" w14:textId="77777777" w:rsidR="00BE5594" w:rsidRPr="00261744" w:rsidRDefault="00BE5594" w:rsidP="001A68B9">
      <w:pPr>
        <w:rPr>
          <w:rFonts w:ascii="Book Antiqua" w:hAnsi="Book Antiqua"/>
          <w:b/>
          <w:color w:val="365F91"/>
          <w:sz w:val="32"/>
          <w:szCs w:val="32"/>
          <w:u w:val="single"/>
          <w:lang w:val="sq-AL"/>
        </w:rPr>
      </w:pPr>
    </w:p>
    <w:p w14:paraId="26817E8C" w14:textId="3D41DC07" w:rsidR="005F38D6" w:rsidRPr="00261744" w:rsidRDefault="00BE5594" w:rsidP="005F38D6">
      <w:pPr>
        <w:rPr>
          <w:rFonts w:ascii="Book Antiqua" w:hAnsi="Book Antiqua"/>
          <w:b/>
          <w:color w:val="365F91"/>
          <w:lang w:val="sq-AL"/>
        </w:rPr>
      </w:pPr>
      <w:r>
        <w:rPr>
          <w:rFonts w:ascii="Book Antiqua" w:hAnsi="Book Antiqua"/>
          <w:b/>
          <w:color w:val="365F91"/>
          <w:lang w:val="sq-AL"/>
        </w:rPr>
        <w:t>1.</w:t>
      </w:r>
      <w:r>
        <w:rPr>
          <w:rFonts w:ascii="Book Antiqua" w:hAnsi="Book Antiqua"/>
          <w:b/>
          <w:color w:val="365F91"/>
          <w:lang w:val="sq-AL"/>
        </w:rPr>
        <w:tab/>
      </w:r>
      <w:r w:rsidRPr="00BE5594">
        <w:rPr>
          <w:rFonts w:ascii="Book Antiqua" w:hAnsi="Book Antiqua"/>
          <w:b/>
          <w:color w:val="365F91"/>
          <w:lang w:val="sq-AL"/>
        </w:rPr>
        <w:t>Politikat kontabël</w:t>
      </w:r>
    </w:p>
    <w:p w14:paraId="6365FC0B" w14:textId="77777777" w:rsidR="005F38D6" w:rsidRDefault="005F38D6" w:rsidP="005F38D6">
      <w:pPr>
        <w:rPr>
          <w:rFonts w:ascii="Book Antiqua" w:hAnsi="Book Antiqua"/>
          <w:b/>
          <w:color w:val="365F91"/>
          <w:lang w:val="sq-AL"/>
        </w:rPr>
      </w:pPr>
    </w:p>
    <w:p w14:paraId="005A17B4" w14:textId="50F888D1" w:rsidR="00BE5594" w:rsidRPr="007C33E7" w:rsidRDefault="00BE5594" w:rsidP="00BE5594">
      <w:pPr>
        <w:jc w:val="both"/>
        <w:rPr>
          <w:rFonts w:ascii="Book Antiqua" w:hAnsi="Book Antiqua" w:cs="TimesNewRomanPSMT"/>
          <w:sz w:val="22"/>
          <w:szCs w:val="22"/>
          <w:lang w:val="sq-AL"/>
        </w:rPr>
      </w:pPr>
      <w:r>
        <w:rPr>
          <w:rFonts w:ascii="Book Antiqua" w:hAnsi="Book Antiqua" w:cs="TimesNewRomanPSMT"/>
          <w:sz w:val="22"/>
          <w:szCs w:val="22"/>
          <w:lang w:val="sq-AL"/>
        </w:rPr>
        <w:t>Pasqyrat Financiare</w:t>
      </w:r>
      <w:r w:rsidRPr="007C33E7">
        <w:rPr>
          <w:rFonts w:ascii="Book Antiqua" w:hAnsi="Book Antiqua" w:cs="TimesNewRomanPSMT"/>
          <w:sz w:val="22"/>
          <w:szCs w:val="22"/>
          <w:lang w:val="sq-AL"/>
        </w:rPr>
        <w:t xml:space="preserve"> për vitin e përfunduar me 31 dhjetor 20</w:t>
      </w:r>
      <w:r w:rsidR="00C63074">
        <w:rPr>
          <w:rFonts w:ascii="Book Antiqua" w:hAnsi="Book Antiqua" w:cs="TimesNewRomanPSMT"/>
          <w:sz w:val="22"/>
          <w:szCs w:val="22"/>
          <w:lang w:val="sq-AL"/>
        </w:rPr>
        <w:t>20</w:t>
      </w:r>
      <w:r w:rsidRPr="007C33E7">
        <w:rPr>
          <w:rFonts w:ascii="Book Antiqua" w:hAnsi="Book Antiqua" w:cs="TimesNewRomanPSMT"/>
          <w:sz w:val="22"/>
          <w:szCs w:val="22"/>
          <w:lang w:val="sq-AL"/>
        </w:rPr>
        <w:t xml:space="preserve"> janë përgatitur sipas Standardeve Ndërkombëtare të Kontabilitetit të Sektorit Publik</w:t>
      </w:r>
      <w:r>
        <w:rPr>
          <w:rFonts w:ascii="Book Antiqua" w:hAnsi="Book Antiqua" w:cs="TimesNewRomanPSMT"/>
          <w:sz w:val="22"/>
          <w:szCs w:val="22"/>
          <w:lang w:val="sq-AL"/>
        </w:rPr>
        <w:t xml:space="preserve"> të vitit 2017</w:t>
      </w:r>
      <w:r w:rsidRPr="007C33E7">
        <w:rPr>
          <w:rFonts w:ascii="Book Antiqua" w:hAnsi="Book Antiqua" w:cs="TimesNewRomanPSMT"/>
          <w:sz w:val="22"/>
          <w:szCs w:val="22"/>
          <w:lang w:val="sq-AL"/>
        </w:rPr>
        <w:t xml:space="preserve"> “Raportimi Financiar sipas Kontabilitetit të bazuar në para të gatshme”, i përmbushin të gjitha obligimet raportuese që dalin nga </w:t>
      </w:r>
      <w:r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Pr="007C33E7">
        <w:rPr>
          <w:rFonts w:ascii="Book Antiqua" w:hAnsi="Book Antiqua" w:cs="TimesNewRomanPSMT"/>
          <w:sz w:val="22"/>
          <w:szCs w:val="22"/>
          <w:lang w:val="sq-AL"/>
        </w:rPr>
        <w:t xml:space="preserve">dhe </w:t>
      </w:r>
      <w:r w:rsidRPr="007C33E7">
        <w:rPr>
          <w:rFonts w:ascii="Book Antiqua" w:hAnsi="Book Antiqua"/>
          <w:color w:val="000000" w:themeColor="text1"/>
          <w:lang w:val="sq-AL"/>
        </w:rPr>
        <w:t>Ligjin nr. 05/L-007</w:t>
      </w:r>
      <w:r w:rsidR="00B869F8">
        <w:rPr>
          <w:rFonts w:ascii="Book Antiqua" w:hAnsi="Book Antiqua" w:cs="TimesNewRomanPSMT"/>
          <w:sz w:val="22"/>
          <w:szCs w:val="22"/>
          <w:lang w:val="sq-AL"/>
        </w:rPr>
        <w:t>.</w:t>
      </w:r>
    </w:p>
    <w:p w14:paraId="46E18EC9" w14:textId="68279A41" w:rsidR="003B178B" w:rsidRDefault="003B178B" w:rsidP="00BE5594">
      <w:pPr>
        <w:rPr>
          <w:rFonts w:ascii="Book Antiqua" w:hAnsi="Book Antiqua"/>
          <w:b/>
          <w:color w:val="365F91"/>
          <w:lang w:val="sq-AL"/>
        </w:rPr>
      </w:pPr>
    </w:p>
    <w:p w14:paraId="0E972A07" w14:textId="157B78D0" w:rsidR="00BE5594" w:rsidRPr="00BE5594" w:rsidRDefault="00BE5594" w:rsidP="00BE5594">
      <w:pPr>
        <w:rPr>
          <w:rFonts w:ascii="Book Antiqua" w:hAnsi="Book Antiqua"/>
          <w:b/>
          <w:color w:val="365F91"/>
          <w:lang w:val="sq-AL"/>
        </w:rPr>
      </w:pPr>
      <w:r>
        <w:rPr>
          <w:rFonts w:ascii="Book Antiqua" w:hAnsi="Book Antiqua"/>
          <w:b/>
          <w:color w:val="365F91"/>
          <w:lang w:val="sq-AL"/>
        </w:rPr>
        <w:t>1.1</w:t>
      </w:r>
      <w:r>
        <w:rPr>
          <w:rFonts w:ascii="Book Antiqua" w:hAnsi="Book Antiqua"/>
          <w:b/>
          <w:color w:val="365F91"/>
          <w:lang w:val="sq-AL"/>
        </w:rPr>
        <w:tab/>
      </w:r>
      <w:r w:rsidRPr="00BE5594">
        <w:rPr>
          <w:rFonts w:ascii="Book Antiqua" w:hAnsi="Book Antiqua"/>
          <w:b/>
          <w:color w:val="365F91"/>
          <w:lang w:val="sq-AL"/>
        </w:rPr>
        <w:t xml:space="preserve">Informata për organizatën buxhetore (aktivitetet, legjislacioni, </w:t>
      </w:r>
      <w:proofErr w:type="spellStart"/>
      <w:r w:rsidRPr="00BE5594">
        <w:rPr>
          <w:rFonts w:ascii="Book Antiqua" w:hAnsi="Book Antiqua"/>
          <w:b/>
          <w:color w:val="365F91"/>
          <w:lang w:val="sq-AL"/>
        </w:rPr>
        <w:t>etj</w:t>
      </w:r>
      <w:proofErr w:type="spellEnd"/>
      <w:r w:rsidRPr="00BE5594">
        <w:rPr>
          <w:rFonts w:ascii="Book Antiqua" w:hAnsi="Book Antiqua"/>
          <w:b/>
          <w:color w:val="365F91"/>
          <w:lang w:val="sq-AL"/>
        </w:rPr>
        <w:t>)</w:t>
      </w:r>
    </w:p>
    <w:p w14:paraId="4D2C5B1C" w14:textId="5031C1AF" w:rsidR="005F38D6" w:rsidRPr="00261744" w:rsidRDefault="005F38D6" w:rsidP="00BE5594">
      <w:pPr>
        <w:pStyle w:val="ListParagraph"/>
        <w:ind w:left="360"/>
        <w:rPr>
          <w:rFonts w:ascii="Book Antiqua" w:hAnsi="Book Antiqua"/>
          <w:b/>
          <w:color w:val="365F91"/>
          <w:lang w:val="sq-AL"/>
        </w:rPr>
      </w:pPr>
    </w:p>
    <w:p w14:paraId="3B0DA558" w14:textId="7D59F8B0" w:rsidR="005F38D6" w:rsidRDefault="00B869F8" w:rsidP="00154081">
      <w:pPr>
        <w:jc w:val="both"/>
        <w:rPr>
          <w:rFonts w:ascii="Book Antiqua" w:hAnsi="Book Antiqua"/>
          <w:color w:val="000000" w:themeColor="text1"/>
          <w:lang w:val="sq-AL"/>
        </w:rPr>
      </w:pPr>
      <w:r w:rsidRPr="00B869F8">
        <w:rPr>
          <w:rFonts w:ascii="Book Antiqua" w:hAnsi="Book Antiqua" w:cstheme="minorHAnsi"/>
          <w:lang w:val="sq-AL"/>
        </w:rPr>
        <w:t xml:space="preserve">Entitet i sektorit publik </w:t>
      </w:r>
      <w:r w:rsidR="00C63074">
        <w:rPr>
          <w:rFonts w:ascii="Book Antiqua" w:hAnsi="Book Antiqua" w:cs="TimesNewRomanPSMT"/>
          <w:sz w:val="22"/>
          <w:szCs w:val="22"/>
          <w:lang w:val="sq-AL"/>
        </w:rPr>
        <w:t>Komuna e Gjakovës</w:t>
      </w:r>
      <w:r w:rsidR="00A56681">
        <w:rPr>
          <w:rFonts w:ascii="Book Antiqua" w:hAnsi="Book Antiqua" w:cs="TimesNewRomanPSMT"/>
          <w:sz w:val="22"/>
          <w:szCs w:val="22"/>
          <w:lang w:val="sq-AL"/>
        </w:rPr>
        <w:t xml:space="preserve"> </w:t>
      </w:r>
      <w:r w:rsidRPr="00B869F8">
        <w:rPr>
          <w:rFonts w:ascii="Book Antiqua" w:hAnsi="Book Antiqua" w:cstheme="minorHAnsi"/>
          <w:lang w:val="sq-AL"/>
        </w:rPr>
        <w:t xml:space="preserve">ka përgatitur Pasqyrat Financiare </w:t>
      </w:r>
      <w:r w:rsidR="00154081">
        <w:rPr>
          <w:rFonts w:ascii="Book Antiqua" w:hAnsi="Book Antiqua" w:cstheme="minorHAnsi"/>
          <w:lang w:val="sq-AL"/>
        </w:rPr>
        <w:t xml:space="preserve">në harmoni me kërkesat e </w:t>
      </w:r>
      <w:r w:rsidR="00154081" w:rsidRPr="007C33E7">
        <w:rPr>
          <w:rFonts w:ascii="Book Antiqua" w:hAnsi="Book Antiqua"/>
          <w:color w:val="000000" w:themeColor="text1"/>
          <w:lang w:val="sq-AL"/>
        </w:rPr>
        <w:t xml:space="preserve">Ligji Nr. 03/L-048 për Menaxhimin e Financave Publike dhe Përgjegjësitë, të plotësuar dhe ndryshuar me Ligjin nr. 03/L-221, Ligjin nr. 04/L-116,Ligjin nr. 04/L-194,Ligjin nr. 05/L-063 </w:t>
      </w:r>
      <w:r w:rsidR="00154081" w:rsidRPr="007C33E7">
        <w:rPr>
          <w:rFonts w:ascii="Book Antiqua" w:hAnsi="Book Antiqua" w:cs="TimesNewRomanPSMT"/>
          <w:sz w:val="22"/>
          <w:szCs w:val="22"/>
          <w:lang w:val="sq-AL"/>
        </w:rPr>
        <w:t xml:space="preserve">dhe </w:t>
      </w:r>
      <w:r w:rsidR="00154081" w:rsidRPr="007C33E7">
        <w:rPr>
          <w:rFonts w:ascii="Book Antiqua" w:hAnsi="Book Antiqua"/>
          <w:color w:val="000000" w:themeColor="text1"/>
          <w:lang w:val="sq-AL"/>
        </w:rPr>
        <w:t>Ligjin nr. 05/L-007</w:t>
      </w:r>
      <w:r w:rsidR="00154081">
        <w:rPr>
          <w:rFonts w:ascii="Book Antiqua" w:hAnsi="Book Antiqua"/>
          <w:color w:val="000000" w:themeColor="text1"/>
          <w:lang w:val="sq-AL"/>
        </w:rPr>
        <w:t>.</w:t>
      </w:r>
    </w:p>
    <w:p w14:paraId="5A99C765" w14:textId="77777777" w:rsidR="00154081" w:rsidRDefault="00154081" w:rsidP="00154081">
      <w:pPr>
        <w:jc w:val="both"/>
        <w:rPr>
          <w:rFonts w:ascii="Book Antiqua" w:hAnsi="Book Antiqua"/>
          <w:color w:val="000000" w:themeColor="text1"/>
          <w:lang w:val="sq-AL"/>
        </w:rPr>
      </w:pPr>
    </w:p>
    <w:p w14:paraId="5BCD419F" w14:textId="77777777" w:rsidR="002F0B3F" w:rsidRDefault="002F0B3F" w:rsidP="002F0B3F">
      <w:pPr>
        <w:jc w:val="both"/>
        <w:rPr>
          <w:rFonts w:ascii="Book Antiqua" w:hAnsi="Book Antiqua"/>
          <w:color w:val="000000" w:themeColor="text1"/>
          <w:lang w:val="sq-AL"/>
        </w:rPr>
      </w:pPr>
      <w:r w:rsidRPr="002C040C">
        <w:rPr>
          <w:rFonts w:ascii="Book Antiqua" w:hAnsi="Book Antiqua"/>
          <w:color w:val="000000" w:themeColor="text1"/>
          <w:lang w:val="sq-AL"/>
        </w:rPr>
        <w:t xml:space="preserve">Sipas LMFPP </w:t>
      </w:r>
      <w:r w:rsidRPr="002C040C">
        <w:rPr>
          <w:rFonts w:ascii="Book Antiqua" w:hAnsi="Book Antiqua"/>
          <w:lang w:val="sq-AL"/>
        </w:rPr>
        <w:t>Komuna e Gjakovës nuk operon me llogarinë e vet bankare. Qeveria operon me funksion të centralizuar të Thesarit i cili e administron pranimin e parave të gatshme të mbledhura nga të gjitha entitetet buxhetore gjatë vitit financiar. Pagesat e bëra në këtë llogari sa i përket Komunës së Gjakovës janë të paraqitura në kolonën e llogarisë së Vetme të Thesarit në Pasqyrën e Pranimeve dhe pagesave të Parave të Gatshme</w:t>
      </w:r>
      <w:r>
        <w:rPr>
          <w:rFonts w:ascii="Book Antiqua" w:hAnsi="Book Antiqua"/>
          <w:color w:val="000000" w:themeColor="text1"/>
          <w:lang w:val="sq-AL"/>
        </w:rPr>
        <w:t>.</w:t>
      </w:r>
    </w:p>
    <w:p w14:paraId="562F972D" w14:textId="77777777" w:rsidR="003B178B" w:rsidRDefault="003B178B" w:rsidP="00154081">
      <w:pPr>
        <w:jc w:val="both"/>
        <w:rPr>
          <w:rFonts w:ascii="Book Antiqua" w:hAnsi="Book Antiqua"/>
          <w:color w:val="000000" w:themeColor="text1"/>
          <w:lang w:val="sq-AL"/>
        </w:rPr>
      </w:pPr>
    </w:p>
    <w:p w14:paraId="7AC7713C" w14:textId="77777777" w:rsidR="003B178B" w:rsidRPr="00261744" w:rsidRDefault="003B178B" w:rsidP="00154081">
      <w:pPr>
        <w:jc w:val="both"/>
        <w:rPr>
          <w:rFonts w:ascii="Book Antiqua" w:hAnsi="Book Antiqua"/>
          <w:b/>
          <w:color w:val="365F91"/>
          <w:lang w:val="sq-AL"/>
        </w:rPr>
      </w:pPr>
    </w:p>
    <w:p w14:paraId="1FE0312A" w14:textId="7A2AF67F" w:rsidR="005F38D6" w:rsidRPr="00261744" w:rsidRDefault="005F38D6" w:rsidP="003B010E">
      <w:pPr>
        <w:pStyle w:val="ListParagraph"/>
        <w:numPr>
          <w:ilvl w:val="1"/>
          <w:numId w:val="43"/>
        </w:numPr>
        <w:rPr>
          <w:rFonts w:ascii="Book Antiqua" w:hAnsi="Book Antiqua"/>
          <w:b/>
          <w:color w:val="365F91"/>
          <w:lang w:val="sq-AL"/>
        </w:rPr>
      </w:pPr>
      <w:r w:rsidRPr="00261744">
        <w:rPr>
          <w:rFonts w:ascii="Book Antiqua" w:hAnsi="Book Antiqua"/>
          <w:b/>
          <w:color w:val="365F91"/>
          <w:lang w:val="sq-AL"/>
        </w:rPr>
        <w:t xml:space="preserve">Pagesat nga palët e treta </w:t>
      </w:r>
    </w:p>
    <w:p w14:paraId="53E7AED5" w14:textId="6C84AB48" w:rsidR="003B010E" w:rsidRPr="00261744" w:rsidRDefault="00154081" w:rsidP="003B010E">
      <w:pPr>
        <w:rPr>
          <w:rFonts w:ascii="Book Antiqua" w:hAnsi="Book Antiqua" w:cstheme="minorHAnsi"/>
          <w:lang w:val="sq-AL"/>
        </w:rPr>
      </w:pPr>
      <w:r>
        <w:rPr>
          <w:rFonts w:ascii="Book Antiqua" w:hAnsi="Book Antiqua" w:cstheme="minorHAnsi"/>
          <w:lang w:val="sq-AL"/>
        </w:rPr>
        <w:t>Në zbatim</w:t>
      </w:r>
      <w:r w:rsidRPr="00261744">
        <w:rPr>
          <w:rFonts w:ascii="Book Antiqua" w:hAnsi="Book Antiqua" w:cstheme="minorHAnsi"/>
          <w:lang w:val="sq-AL"/>
        </w:rPr>
        <w:t xml:space="preserve"> të SNKSP 2017</w:t>
      </w:r>
      <w:r>
        <w:rPr>
          <w:rFonts w:ascii="Book Antiqua" w:hAnsi="Book Antiqua" w:cstheme="minorHAnsi"/>
          <w:lang w:val="sq-AL"/>
        </w:rPr>
        <w:t xml:space="preserve"> p</w:t>
      </w:r>
      <w:r w:rsidR="003B010E" w:rsidRPr="00261744">
        <w:rPr>
          <w:rFonts w:ascii="Book Antiqua" w:hAnsi="Book Antiqua" w:cstheme="minorHAnsi"/>
          <w:lang w:val="sq-AL"/>
        </w:rPr>
        <w:t xml:space="preserve">agesat nga palët e treta </w:t>
      </w:r>
      <w:r>
        <w:rPr>
          <w:rFonts w:ascii="Book Antiqua" w:hAnsi="Book Antiqua" w:cstheme="minorHAnsi"/>
          <w:lang w:val="sq-AL"/>
        </w:rPr>
        <w:t>shpalosen në shënimin 13.</w:t>
      </w:r>
    </w:p>
    <w:p w14:paraId="50500D79" w14:textId="2B98AF3E" w:rsidR="003B178B" w:rsidRPr="00261744" w:rsidRDefault="003B178B" w:rsidP="001A68B9">
      <w:pPr>
        <w:rPr>
          <w:rFonts w:ascii="Book Antiqua" w:hAnsi="Book Antiqua"/>
          <w:b/>
          <w:sz w:val="32"/>
          <w:szCs w:val="32"/>
          <w:lang w:val="sq-AL"/>
        </w:rPr>
      </w:pPr>
    </w:p>
    <w:p w14:paraId="111A3778" w14:textId="3B3F9F08" w:rsidR="009C6501" w:rsidRPr="00261744" w:rsidRDefault="003B010E" w:rsidP="00E65207">
      <w:pPr>
        <w:pStyle w:val="Heading2"/>
        <w:tabs>
          <w:tab w:val="left" w:pos="90"/>
        </w:tabs>
        <w:ind w:left="0" w:right="180"/>
        <w:jc w:val="both"/>
        <w:rPr>
          <w:rFonts w:ascii="Book Antiqua" w:hAnsi="Book Antiqua"/>
          <w:bCs w:val="0"/>
          <w:color w:val="365F91"/>
          <w:sz w:val="24"/>
          <w:lang w:val="sq-AL"/>
        </w:rPr>
      </w:pPr>
      <w:r w:rsidRPr="00261744">
        <w:rPr>
          <w:rFonts w:ascii="Book Antiqua" w:hAnsi="Book Antiqua"/>
          <w:bCs w:val="0"/>
          <w:color w:val="365F91"/>
          <w:sz w:val="24"/>
          <w:lang w:val="sq-AL"/>
        </w:rPr>
        <w:t xml:space="preserve">1.3 </w:t>
      </w:r>
      <w:r w:rsidR="009C6501" w:rsidRPr="00261744">
        <w:rPr>
          <w:rFonts w:ascii="Book Antiqua" w:hAnsi="Book Antiqua"/>
          <w:bCs w:val="0"/>
          <w:color w:val="365F91"/>
          <w:sz w:val="24"/>
          <w:lang w:val="sq-AL"/>
        </w:rPr>
        <w:t>Shumat raportuese</w:t>
      </w:r>
    </w:p>
    <w:p w14:paraId="18949210" w14:textId="77777777" w:rsidR="001C2033" w:rsidRPr="00261744" w:rsidRDefault="001C2033" w:rsidP="001C2033">
      <w:pPr>
        <w:rPr>
          <w:rFonts w:ascii="Book Antiqua" w:hAnsi="Book Antiqua"/>
          <w:lang w:val="sq-AL"/>
        </w:rPr>
      </w:pPr>
    </w:p>
    <w:p w14:paraId="38ABEAC8" w14:textId="77777777" w:rsidR="00154081" w:rsidRDefault="009C6501"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Shumat raportuese </w:t>
      </w:r>
      <w:r w:rsidR="00C6391D" w:rsidRPr="00261744">
        <w:rPr>
          <w:rFonts w:ascii="Book Antiqua" w:hAnsi="Book Antiqua" w:cstheme="minorHAnsi"/>
          <w:lang w:val="sq-AL"/>
        </w:rPr>
        <w:t>nga neni</w:t>
      </w:r>
      <w:r w:rsidR="00154081">
        <w:rPr>
          <w:rFonts w:ascii="Book Antiqua" w:hAnsi="Book Antiqua" w:cstheme="minorHAnsi"/>
          <w:lang w:val="sq-AL"/>
        </w:rPr>
        <w:t>:</w:t>
      </w:r>
    </w:p>
    <w:p w14:paraId="01E37209" w14:textId="22BBB054" w:rsidR="0015408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 xml:space="preserve">13 deri te neni 15 </w:t>
      </w:r>
      <w:r w:rsidR="009C6501" w:rsidRPr="00261744">
        <w:rPr>
          <w:rFonts w:ascii="Book Antiqua" w:hAnsi="Book Antiqua" w:cstheme="minorHAnsi"/>
          <w:lang w:val="sq-AL"/>
        </w:rPr>
        <w:t>janë në `000 (mijë) Euro (€),</w:t>
      </w:r>
    </w:p>
    <w:p w14:paraId="35CEBFBA" w14:textId="52186765" w:rsidR="009C6501" w:rsidRDefault="00C6391D" w:rsidP="009C6501">
      <w:pPr>
        <w:tabs>
          <w:tab w:val="left" w:pos="90"/>
        </w:tabs>
        <w:ind w:right="180"/>
        <w:jc w:val="both"/>
        <w:rPr>
          <w:rFonts w:ascii="Book Antiqua" w:hAnsi="Book Antiqua" w:cstheme="minorHAnsi"/>
          <w:lang w:val="sq-AL"/>
        </w:rPr>
      </w:pPr>
      <w:r w:rsidRPr="00261744">
        <w:rPr>
          <w:rFonts w:ascii="Book Antiqua" w:hAnsi="Book Antiqua" w:cstheme="minorHAnsi"/>
          <w:lang w:val="sq-AL"/>
        </w:rPr>
        <w:t>16 deri te neni 24</w:t>
      </w:r>
      <w:r w:rsidR="009C6501" w:rsidRPr="00261744">
        <w:rPr>
          <w:rFonts w:ascii="Book Antiqua" w:hAnsi="Book Antiqua" w:cstheme="minorHAnsi"/>
          <w:lang w:val="sq-AL"/>
        </w:rPr>
        <w:t xml:space="preserve"> shumat janë </w:t>
      </w:r>
      <w:r w:rsidR="00A56681">
        <w:rPr>
          <w:rFonts w:ascii="Book Antiqua" w:hAnsi="Book Antiqua" w:cstheme="minorHAnsi"/>
          <w:lang w:val="sq-AL"/>
        </w:rPr>
        <w:t>shuma e plotë</w:t>
      </w:r>
      <w:r w:rsidRPr="00261744">
        <w:rPr>
          <w:rFonts w:ascii="Book Antiqua" w:hAnsi="Book Antiqua" w:cstheme="minorHAnsi"/>
          <w:lang w:val="sq-AL"/>
        </w:rPr>
        <w:t xml:space="preserve"> </w:t>
      </w:r>
      <w:r w:rsidR="009C6501" w:rsidRPr="00261744">
        <w:rPr>
          <w:rFonts w:ascii="Book Antiqua" w:hAnsi="Book Antiqua" w:cstheme="minorHAnsi"/>
          <w:lang w:val="sq-AL"/>
        </w:rPr>
        <w:t>Euro (€).</w:t>
      </w:r>
    </w:p>
    <w:p w14:paraId="0D437E89" w14:textId="77777777" w:rsidR="00A56681" w:rsidRDefault="00A56681" w:rsidP="009C6501">
      <w:pPr>
        <w:tabs>
          <w:tab w:val="left" w:pos="90"/>
        </w:tabs>
        <w:ind w:right="180"/>
        <w:jc w:val="both"/>
        <w:rPr>
          <w:rFonts w:ascii="Book Antiqua" w:hAnsi="Book Antiqua" w:cstheme="minorHAnsi"/>
          <w:lang w:val="sq-AL"/>
        </w:rPr>
      </w:pPr>
    </w:p>
    <w:p w14:paraId="715A165F" w14:textId="4C7F96EB"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1.4 Valuta raportuese</w:t>
      </w:r>
    </w:p>
    <w:p w14:paraId="28193B17" w14:textId="7FE65ABD" w:rsidR="00A56681" w:rsidRDefault="00A56681" w:rsidP="009C6501">
      <w:pPr>
        <w:tabs>
          <w:tab w:val="left" w:pos="90"/>
        </w:tabs>
        <w:ind w:right="180"/>
        <w:jc w:val="both"/>
        <w:rPr>
          <w:rFonts w:ascii="Book Antiqua" w:hAnsi="Book Antiqua" w:cstheme="minorHAnsi"/>
          <w:lang w:val="sq-AL"/>
        </w:rPr>
      </w:pPr>
      <w:r>
        <w:rPr>
          <w:rFonts w:ascii="Book Antiqua" w:hAnsi="Book Antiqua" w:cstheme="minorHAnsi"/>
          <w:lang w:val="sq-AL"/>
        </w:rPr>
        <w:t xml:space="preserve">Shumat janë raportuar në valutën </w:t>
      </w:r>
      <w:r w:rsidRPr="00261744">
        <w:rPr>
          <w:rFonts w:ascii="Book Antiqua" w:hAnsi="Book Antiqua" w:cstheme="minorHAnsi"/>
          <w:lang w:val="sq-AL"/>
        </w:rPr>
        <w:t>Euro (€),</w:t>
      </w:r>
    </w:p>
    <w:p w14:paraId="2A21AC68" w14:textId="10D25D3F" w:rsidR="003B178B" w:rsidRDefault="003B178B" w:rsidP="009C6501">
      <w:pPr>
        <w:tabs>
          <w:tab w:val="left" w:pos="90"/>
        </w:tabs>
        <w:ind w:right="180"/>
        <w:jc w:val="both"/>
        <w:rPr>
          <w:rFonts w:ascii="Book Antiqua" w:hAnsi="Book Antiqua" w:cstheme="minorHAnsi"/>
          <w:lang w:val="sq-AL"/>
        </w:rPr>
      </w:pPr>
    </w:p>
    <w:p w14:paraId="4BC4E7BA" w14:textId="460CC01F" w:rsidR="00A56681" w:rsidRPr="00A56681" w:rsidRDefault="00A56681" w:rsidP="00A56681">
      <w:pPr>
        <w:pStyle w:val="Heading2"/>
        <w:tabs>
          <w:tab w:val="left" w:pos="90"/>
        </w:tabs>
        <w:ind w:left="0" w:right="180"/>
        <w:jc w:val="both"/>
        <w:rPr>
          <w:rFonts w:ascii="Book Antiqua" w:hAnsi="Book Antiqua"/>
          <w:bCs w:val="0"/>
          <w:color w:val="365F91"/>
          <w:sz w:val="24"/>
          <w:lang w:val="sq-AL"/>
        </w:rPr>
      </w:pPr>
      <w:r w:rsidRPr="00A56681">
        <w:rPr>
          <w:rFonts w:ascii="Book Antiqua" w:hAnsi="Book Antiqua"/>
          <w:bCs w:val="0"/>
          <w:color w:val="365F91"/>
          <w:sz w:val="24"/>
          <w:lang w:val="sq-AL"/>
        </w:rPr>
        <w:t>1.5 Data e autorizimit</w:t>
      </w:r>
    </w:p>
    <w:p w14:paraId="543BA5BA" w14:textId="7A950AB1" w:rsidR="009C6501" w:rsidRPr="00261744" w:rsidRDefault="00A56681" w:rsidP="00992FEB">
      <w:pPr>
        <w:tabs>
          <w:tab w:val="left" w:pos="90"/>
        </w:tabs>
        <w:ind w:right="180"/>
        <w:jc w:val="both"/>
        <w:rPr>
          <w:rFonts w:ascii="Book Antiqua" w:hAnsi="Book Antiqua"/>
          <w:b/>
          <w:sz w:val="32"/>
          <w:szCs w:val="32"/>
          <w:lang w:val="sq-AL"/>
        </w:rPr>
      </w:pPr>
      <w:r>
        <w:rPr>
          <w:rFonts w:ascii="Book Antiqua" w:hAnsi="Book Antiqua" w:cstheme="minorHAnsi"/>
          <w:lang w:val="sq-AL"/>
        </w:rPr>
        <w:t xml:space="preserve">Autorizohen me datën e nënshkrimit te </w:t>
      </w:r>
      <w:r w:rsidR="00992FEB">
        <w:rPr>
          <w:rFonts w:ascii="Book Antiqua" w:hAnsi="Book Antiqua" w:cstheme="minorHAnsi"/>
          <w:lang w:val="sq-AL"/>
        </w:rPr>
        <w:t>d</w:t>
      </w:r>
      <w:r w:rsidR="00992FEB" w:rsidRPr="00992FEB">
        <w:rPr>
          <w:rFonts w:ascii="Book Antiqua" w:hAnsi="Book Antiqua" w:cstheme="minorHAnsi"/>
          <w:lang w:val="sq-AL"/>
        </w:rPr>
        <w:t>eklaratë</w:t>
      </w:r>
      <w:r w:rsidR="00992FEB">
        <w:rPr>
          <w:rFonts w:ascii="Book Antiqua" w:hAnsi="Book Antiqua" w:cstheme="minorHAnsi"/>
          <w:lang w:val="sq-AL"/>
        </w:rPr>
        <w:t>s për</w:t>
      </w:r>
      <w:r w:rsidR="00992FEB" w:rsidRPr="00992FEB">
        <w:rPr>
          <w:rFonts w:ascii="Book Antiqua" w:hAnsi="Book Antiqua" w:cstheme="minorHAnsi"/>
          <w:lang w:val="sq-AL"/>
        </w:rPr>
        <w:t xml:space="preserve"> Pasqyra</w:t>
      </w:r>
      <w:r w:rsidR="00992FEB">
        <w:rPr>
          <w:rFonts w:ascii="Book Antiqua" w:hAnsi="Book Antiqua" w:cstheme="minorHAnsi"/>
          <w:lang w:val="sq-AL"/>
        </w:rPr>
        <w:t>t</w:t>
      </w:r>
      <w:r w:rsidR="00992FEB" w:rsidRPr="00992FEB">
        <w:rPr>
          <w:rFonts w:ascii="Book Antiqua" w:hAnsi="Book Antiqua" w:cstheme="minorHAnsi"/>
          <w:lang w:val="sq-AL"/>
        </w:rPr>
        <w:t xml:space="preserve"> Financiare</w:t>
      </w:r>
      <w:r w:rsidR="00992FEB">
        <w:rPr>
          <w:rFonts w:ascii="Book Antiqua" w:hAnsi="Book Antiqua" w:cstheme="minorHAnsi"/>
          <w:lang w:val="sq-AL"/>
        </w:rPr>
        <w:t xml:space="preserve"> nga Zyrtari Kryesore Administrativë dhe Zyrtari Kryesore Financiar.</w:t>
      </w:r>
    </w:p>
    <w:p w14:paraId="06EC732F" w14:textId="77777777" w:rsidR="007201A1" w:rsidRPr="00261744" w:rsidRDefault="007201A1" w:rsidP="001A68B9">
      <w:pPr>
        <w:rPr>
          <w:rFonts w:ascii="Book Antiqua" w:hAnsi="Book Antiqua"/>
          <w:b/>
          <w:sz w:val="32"/>
          <w:szCs w:val="32"/>
          <w:lang w:val="sq-AL"/>
        </w:rPr>
        <w:sectPr w:rsidR="007201A1" w:rsidRPr="00261744" w:rsidSect="002F0B3F">
          <w:pgSz w:w="12240" w:h="15840"/>
          <w:pgMar w:top="851" w:right="1800" w:bottom="851" w:left="907" w:header="720" w:footer="720" w:gutter="0"/>
          <w:cols w:space="720"/>
          <w:docGrid w:linePitch="326"/>
        </w:sectPr>
      </w:pPr>
    </w:p>
    <w:p w14:paraId="01A0EFD9" w14:textId="77777777" w:rsidR="003B178B" w:rsidRPr="00261744" w:rsidRDefault="003B178B" w:rsidP="003B178B">
      <w:pPr>
        <w:tabs>
          <w:tab w:val="left" w:pos="1080"/>
        </w:tabs>
        <w:rPr>
          <w:rFonts w:ascii="Book Antiqua" w:hAnsi="Book Antiqua"/>
          <w:b/>
          <w:bCs/>
          <w:color w:val="365F91"/>
          <w:lang w:val="sq-AL"/>
        </w:rPr>
      </w:pPr>
      <w:r w:rsidRPr="00261744">
        <w:rPr>
          <w:rFonts w:ascii="Book Antiqua" w:hAnsi="Book Antiqua"/>
          <w:b/>
          <w:bCs/>
          <w:color w:val="365F91"/>
          <w:lang w:val="sq-AL"/>
        </w:rPr>
        <w:lastRenderedPageBreak/>
        <w:t>Neni 14.6</w:t>
      </w:r>
    </w:p>
    <w:p w14:paraId="161E0E3C" w14:textId="77777777" w:rsidR="003B178B" w:rsidRPr="00261744" w:rsidRDefault="003B178B" w:rsidP="003B178B">
      <w:pPr>
        <w:tabs>
          <w:tab w:val="left" w:pos="1080"/>
        </w:tabs>
        <w:rPr>
          <w:rFonts w:ascii="Book Antiqua" w:hAnsi="Book Antiqua"/>
          <w:b/>
          <w:color w:val="365F91"/>
          <w:sz w:val="22"/>
          <w:u w:val="single"/>
          <w:lang w:val="sq-AL"/>
        </w:rPr>
      </w:pPr>
      <w:r w:rsidRPr="00261744">
        <w:rPr>
          <w:rFonts w:ascii="Book Antiqua" w:hAnsi="Book Antiqua"/>
          <w:b/>
          <w:color w:val="365F91"/>
          <w:u w:val="single"/>
          <w:lang w:val="sq-AL"/>
        </w:rPr>
        <w:t xml:space="preserve">Shpalosja e ndarjeve fillestare dhe finale të buxhetit </w:t>
      </w:r>
    </w:p>
    <w:bookmarkStart w:id="5" w:name="_MON_1543317098"/>
    <w:bookmarkEnd w:id="5"/>
    <w:p w14:paraId="2B2907C9" w14:textId="70DA00CE" w:rsidR="003B178B" w:rsidRPr="00261744" w:rsidRDefault="002F0B3F" w:rsidP="003B178B">
      <w:pPr>
        <w:rPr>
          <w:rFonts w:ascii="Book Antiqua" w:hAnsi="Book Antiqua"/>
          <w:lang w:val="sq-AL"/>
        </w:rPr>
      </w:pPr>
      <w:r w:rsidRPr="00261744">
        <w:rPr>
          <w:rFonts w:ascii="Book Antiqua" w:hAnsi="Book Antiqua"/>
          <w:lang w:val="sq-AL"/>
        </w:rPr>
        <w:object w:dxaOrig="21239" w:dyaOrig="8506" w14:anchorId="7ADF95F4">
          <v:shape id="_x0000_i1027" type="#_x0000_t75" style="width:683pt;height:353pt" o:ole="">
            <v:imagedata r:id="rId19" o:title=""/>
          </v:shape>
          <o:OLEObject Type="Embed" ProgID="Excel.Sheet.8" ShapeID="_x0000_i1027" DrawAspect="Content" ObjectID="_1676717662" r:id="rId20"/>
        </w:object>
      </w:r>
    </w:p>
    <w:p w14:paraId="601C69F8" w14:textId="77777777" w:rsidR="003B178B" w:rsidRPr="00261744" w:rsidRDefault="003B178B" w:rsidP="003B178B">
      <w:pPr>
        <w:tabs>
          <w:tab w:val="left" w:pos="1080"/>
        </w:tabs>
        <w:rPr>
          <w:rFonts w:ascii="Book Antiqua" w:hAnsi="Book Antiqua"/>
          <w:b/>
          <w:sz w:val="20"/>
          <w:u w:val="single"/>
          <w:lang w:val="sq-AL"/>
        </w:rPr>
      </w:pPr>
    </w:p>
    <w:p w14:paraId="00ACC098" w14:textId="447CABA3" w:rsidR="002F0B3F" w:rsidRDefault="003B178B" w:rsidP="002F0B3F">
      <w:pPr>
        <w:tabs>
          <w:tab w:val="left" w:pos="2800"/>
        </w:tabs>
        <w:jc w:val="both"/>
        <w:rPr>
          <w:b/>
          <w:sz w:val="20"/>
          <w:szCs w:val="20"/>
          <w:lang w:val="sq-AL"/>
        </w:rPr>
      </w:pPr>
      <w:r w:rsidRPr="00261744">
        <w:rPr>
          <w:rFonts w:ascii="Book Antiqua" w:hAnsi="Book Antiqua"/>
          <w:b/>
          <w:sz w:val="20"/>
          <w:u w:val="single"/>
          <w:lang w:val="sq-AL"/>
        </w:rPr>
        <w:t>Shpalos në detaje shënimet në tabelë:</w:t>
      </w:r>
      <w:r w:rsidR="002F0B3F" w:rsidRPr="002F0B3F">
        <w:rPr>
          <w:rFonts w:ascii="Book Antiqua" w:hAnsi="Book Antiqua"/>
          <w:b/>
          <w:sz w:val="20"/>
          <w:u w:val="single"/>
          <w:lang w:val="sq-AL"/>
        </w:rPr>
        <w:t xml:space="preserve"> </w:t>
      </w:r>
      <w:r w:rsidR="002F0B3F">
        <w:rPr>
          <w:b/>
          <w:sz w:val="20"/>
          <w:szCs w:val="20"/>
          <w:lang w:val="sq-AL"/>
        </w:rPr>
        <w:t>Daljet-</w:t>
      </w:r>
      <w:r w:rsidR="002F0B3F" w:rsidRPr="00C04FF0">
        <w:rPr>
          <w:b/>
          <w:sz w:val="20"/>
          <w:szCs w:val="20"/>
          <w:lang w:val="sq-AL"/>
        </w:rPr>
        <w:t xml:space="preserve">buxhetit final </w:t>
      </w:r>
      <w:r w:rsidR="002F0B3F">
        <w:rPr>
          <w:b/>
          <w:sz w:val="20"/>
          <w:szCs w:val="20"/>
          <w:lang w:val="sq-AL"/>
        </w:rPr>
        <w:t xml:space="preserve">dallon nga buxheti fillestar për </w:t>
      </w:r>
      <w:r w:rsidR="002F0B3F" w:rsidRPr="00C04FF0">
        <w:rPr>
          <w:b/>
          <w:sz w:val="20"/>
          <w:szCs w:val="20"/>
          <w:lang w:val="sq-AL"/>
        </w:rPr>
        <w:t xml:space="preserve">pranimet nga </w:t>
      </w:r>
      <w:r w:rsidR="002F0B3F">
        <w:rPr>
          <w:b/>
          <w:sz w:val="20"/>
          <w:szCs w:val="20"/>
          <w:lang w:val="sq-AL"/>
        </w:rPr>
        <w:t xml:space="preserve">donacionet =486.022,09€ + te hyrat vet anakë te bartura nga </w:t>
      </w:r>
      <w:r w:rsidR="002F0B3F" w:rsidRPr="00C04FF0">
        <w:rPr>
          <w:b/>
          <w:sz w:val="20"/>
          <w:szCs w:val="20"/>
          <w:lang w:val="sq-AL"/>
        </w:rPr>
        <w:t>vit</w:t>
      </w:r>
      <w:r w:rsidR="002F0B3F">
        <w:rPr>
          <w:b/>
          <w:sz w:val="20"/>
          <w:szCs w:val="20"/>
          <w:lang w:val="sq-AL"/>
        </w:rPr>
        <w:t>et paraprake =1.239.730,10€ +</w:t>
      </w:r>
      <w:r w:rsidR="002F0B3F" w:rsidRPr="005D7512">
        <w:rPr>
          <w:b/>
          <w:sz w:val="20"/>
          <w:szCs w:val="20"/>
          <w:lang w:val="sq-AL"/>
        </w:rPr>
        <w:t xml:space="preserve">rritje buxhetore nga huamarrja nga linja vertikale +259.610,00€ dhe </w:t>
      </w:r>
      <w:r w:rsidR="002F0B3F">
        <w:rPr>
          <w:b/>
          <w:sz w:val="20"/>
          <w:szCs w:val="20"/>
          <w:lang w:val="sq-AL"/>
        </w:rPr>
        <w:t>Rimëkëmbja neni 29 LMFPP 407.378,6</w:t>
      </w:r>
      <w:r w:rsidR="002F0B3F" w:rsidRPr="005D7512">
        <w:rPr>
          <w:b/>
          <w:sz w:val="20"/>
          <w:szCs w:val="20"/>
          <w:lang w:val="sq-AL"/>
        </w:rPr>
        <w:t xml:space="preserve">€ zvogëlim buxheti neni 29 LMFPP ne kapitale – </w:t>
      </w:r>
      <w:r w:rsidR="002F0B3F">
        <w:rPr>
          <w:b/>
          <w:sz w:val="20"/>
          <w:szCs w:val="20"/>
          <w:lang w:val="sq-AL"/>
        </w:rPr>
        <w:t>265.312,45</w:t>
      </w:r>
      <w:r w:rsidR="002F0B3F" w:rsidRPr="005D7512">
        <w:rPr>
          <w:b/>
          <w:sz w:val="20"/>
          <w:szCs w:val="20"/>
          <w:lang w:val="sq-AL"/>
        </w:rPr>
        <w:t>€</w:t>
      </w:r>
      <w:r w:rsidR="002F0B3F">
        <w:rPr>
          <w:b/>
          <w:sz w:val="20"/>
          <w:szCs w:val="20"/>
          <w:lang w:val="sq-AL"/>
        </w:rPr>
        <w:t xml:space="preserve">,komunali 9.674.40€ dhe paga 56.173.40. </w:t>
      </w:r>
      <w:r w:rsidR="002F0B3F" w:rsidRPr="00170EB8">
        <w:rPr>
          <w:b/>
          <w:sz w:val="20"/>
          <w:szCs w:val="20"/>
          <w:highlight w:val="lightGray"/>
          <w:u w:val="single"/>
          <w:lang w:val="sq-AL"/>
        </w:rPr>
        <w:t>Shpërndarja e rezervave</w:t>
      </w:r>
      <w:r w:rsidR="002F0B3F">
        <w:rPr>
          <w:b/>
          <w:sz w:val="20"/>
          <w:szCs w:val="20"/>
          <w:lang w:val="sq-AL"/>
        </w:rPr>
        <w:t>:  Paga 216.090,00€,mallra 570.000,00€, Subvencione 215.000,00€ dhe Kapitale 1.234.846,00€</w:t>
      </w:r>
    </w:p>
    <w:p w14:paraId="3D1A3D47" w14:textId="77777777" w:rsidR="003B178B" w:rsidRPr="00992FEB" w:rsidRDefault="003B178B" w:rsidP="003B178B">
      <w:pPr>
        <w:tabs>
          <w:tab w:val="left" w:pos="1080"/>
        </w:tabs>
        <w:rPr>
          <w:rFonts w:ascii="Book Antiqua" w:hAnsi="Book Antiqua"/>
          <w:b/>
          <w:sz w:val="20"/>
          <w:u w:val="single"/>
          <w:lang w:val="sq-AL"/>
        </w:rPr>
        <w:sectPr w:rsidR="003B178B" w:rsidRPr="00992FEB" w:rsidSect="003B178B">
          <w:pgSz w:w="15840" w:h="12240" w:orient="landscape"/>
          <w:pgMar w:top="907" w:right="1440" w:bottom="1800" w:left="1440" w:header="720" w:footer="720" w:gutter="0"/>
          <w:cols w:space="720"/>
          <w:titlePg/>
          <w:docGrid w:linePitch="360"/>
        </w:sectPr>
      </w:pPr>
    </w:p>
    <w:p w14:paraId="16F2CD09" w14:textId="30556A93" w:rsidR="003B178B" w:rsidRDefault="003B178B" w:rsidP="003B178B">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DC0A0E">
        <w:rPr>
          <w:rFonts w:ascii="Book Antiqua" w:hAnsi="Book Antiqua"/>
          <w:b/>
          <w:color w:val="365F91"/>
          <w:u w:val="single"/>
          <w:lang w:val="sq-AL"/>
        </w:rPr>
        <w:t xml:space="preserve">2 deri 12 </w:t>
      </w:r>
      <w:r w:rsidR="00EB2847">
        <w:rPr>
          <w:rFonts w:ascii="Book Antiqua" w:hAnsi="Book Antiqua"/>
          <w:b/>
          <w:color w:val="365F91"/>
          <w:u w:val="single"/>
          <w:lang w:val="sq-AL"/>
        </w:rPr>
        <w:t>P</w:t>
      </w:r>
      <w:r w:rsidR="00DC0A0E">
        <w:rPr>
          <w:rFonts w:ascii="Book Antiqua" w:hAnsi="Book Antiqua"/>
          <w:b/>
          <w:color w:val="365F91"/>
          <w:u w:val="single"/>
          <w:lang w:val="sq-AL"/>
        </w:rPr>
        <w:t>rezantim i ndryshimeve materiale</w:t>
      </w:r>
    </w:p>
    <w:p w14:paraId="41211E5D" w14:textId="77777777" w:rsidR="003B178B" w:rsidRPr="00261744" w:rsidRDefault="003B178B" w:rsidP="003B178B">
      <w:pPr>
        <w:tabs>
          <w:tab w:val="left" w:pos="1080"/>
        </w:tabs>
        <w:rPr>
          <w:rFonts w:ascii="Book Antiqua" w:hAnsi="Book Antiqua"/>
          <w:b/>
          <w:color w:val="365F91"/>
          <w:u w:val="single"/>
          <w:lang w:val="sq-AL"/>
        </w:rPr>
      </w:pPr>
    </w:p>
    <w:p w14:paraId="7BB09A6C" w14:textId="5AC55AA5" w:rsidR="003B178B" w:rsidRPr="00261744" w:rsidRDefault="003B178B" w:rsidP="003B178B">
      <w:pPr>
        <w:jc w:val="both"/>
        <w:rPr>
          <w:rFonts w:ascii="Book Antiqua" w:hAnsi="Book Antiqua"/>
          <w:lang w:val="sq-AL"/>
        </w:rPr>
      </w:pPr>
      <w:r w:rsidRPr="00261744">
        <w:rPr>
          <w:rFonts w:ascii="Book Antiqua" w:hAnsi="Book Antiqua"/>
          <w:lang w:val="sq-AL"/>
        </w:rPr>
        <w:t>Për dallim prej shënimeve 2</w:t>
      </w:r>
      <w:r>
        <w:rPr>
          <w:rFonts w:ascii="Book Antiqua" w:hAnsi="Book Antiqua"/>
          <w:lang w:val="sq-AL"/>
        </w:rPr>
        <w:t xml:space="preserve"> deri </w:t>
      </w:r>
      <w:r w:rsidR="00EB2847">
        <w:rPr>
          <w:rFonts w:ascii="Book Antiqua" w:hAnsi="Book Antiqua"/>
          <w:lang w:val="sq-AL"/>
        </w:rPr>
        <w:t>12</w:t>
      </w:r>
      <w:r w:rsidRPr="00261744">
        <w:rPr>
          <w:rFonts w:ascii="Book Antiqua" w:hAnsi="Book Antiqua"/>
          <w:lang w:val="sq-AL"/>
        </w:rPr>
        <w:t xml:space="preserve">, këto shënime  përdoren për të sqaruar dallimin </w:t>
      </w:r>
      <w:r w:rsidRPr="00261744">
        <w:rPr>
          <w:rFonts w:ascii="Book Antiqua" w:hAnsi="Book Antiqua"/>
          <w:b/>
          <w:u w:val="single"/>
          <w:lang w:val="sq-AL"/>
        </w:rPr>
        <w:t xml:space="preserve">material </w:t>
      </w:r>
      <w:r w:rsidRPr="00261744">
        <w:rPr>
          <w:rFonts w:ascii="Book Antiqua" w:hAnsi="Book Antiqua"/>
          <w:lang w:val="sq-AL"/>
        </w:rPr>
        <w:t xml:space="preserve"> në kolonën </w:t>
      </w:r>
      <w:r w:rsidRPr="00261744">
        <w:rPr>
          <w:rFonts w:ascii="Book Antiqua" w:hAnsi="Book Antiqua"/>
          <w:b/>
          <w:lang w:val="sq-AL"/>
        </w:rPr>
        <w:t>D</w:t>
      </w:r>
      <w:r w:rsidR="00EB2847">
        <w:rPr>
          <w:rFonts w:ascii="Book Antiqua" w:hAnsi="Book Antiqua"/>
          <w:b/>
          <w:lang w:val="sq-AL"/>
        </w:rPr>
        <w:t xml:space="preserve"> </w:t>
      </w:r>
      <w:r w:rsidR="00EB2847" w:rsidRPr="00EB2847">
        <w:rPr>
          <w:rFonts w:ascii="Book Antiqua" w:hAnsi="Book Antiqua"/>
          <w:i/>
          <w:lang w:val="sq-AL"/>
        </w:rPr>
        <w:t>(neni 14)</w:t>
      </w:r>
      <w:r w:rsidR="00EB2847">
        <w:rPr>
          <w:rFonts w:ascii="Book Antiqua" w:hAnsi="Book Antiqua"/>
          <w:lang w:val="sq-AL"/>
        </w:rPr>
        <w:t xml:space="preserve"> </w:t>
      </w:r>
      <w:r w:rsidRPr="00EB2847">
        <w:rPr>
          <w:rFonts w:ascii="Book Antiqua" w:hAnsi="Book Antiqua"/>
          <w:lang w:val="sq-AL"/>
        </w:rPr>
        <w:t>,</w:t>
      </w:r>
      <w:r w:rsidRPr="00261744">
        <w:rPr>
          <w:rFonts w:ascii="Book Antiqua" w:hAnsi="Book Antiqua"/>
          <w:b/>
          <w:lang w:val="sq-AL"/>
        </w:rPr>
        <w:t xml:space="preserve"> </w:t>
      </w:r>
      <w:r w:rsidRPr="00261744">
        <w:rPr>
          <w:rFonts w:ascii="Book Antiqua" w:hAnsi="Book Antiqua"/>
          <w:lang w:val="sq-AL"/>
        </w:rPr>
        <w:t xml:space="preserve">domethënë dallimin material të realizimit të buxhetit. SNKSP  në bazë të parasë se gatshme kërkon të sqarohen dallimet materiale. Varësisht nga madhësia e dallimit, nuk kanë nevojë të ofrohen shpjegime për të gjitha kategoritë, andaj mund të kërkohen ndryshime në sistemin e numërimit të shënimeve. Kur të sqarohen dallimet e ndonjë kategorie të ndarjes, duhet të jepet përmbledhja e natyrës së ndryshimit. </w:t>
      </w:r>
    </w:p>
    <w:p w14:paraId="5752175B" w14:textId="4144C954" w:rsidR="009C6501" w:rsidRDefault="009C6501" w:rsidP="001A68B9">
      <w:pPr>
        <w:rPr>
          <w:rFonts w:ascii="Book Antiqua" w:hAnsi="Book Antiqua"/>
          <w:b/>
          <w:sz w:val="32"/>
          <w:szCs w:val="32"/>
          <w:lang w:val="sq-AL"/>
        </w:rPr>
      </w:pPr>
    </w:p>
    <w:p w14:paraId="6F789AD1" w14:textId="77777777" w:rsidR="003B178B" w:rsidRPr="00261744" w:rsidRDefault="003B178B" w:rsidP="001A68B9">
      <w:pPr>
        <w:rPr>
          <w:rFonts w:ascii="Book Antiqua" w:hAnsi="Book Antiqua"/>
          <w:b/>
          <w:sz w:val="32"/>
          <w:szCs w:val="32"/>
          <w:lang w:val="sq-AL"/>
        </w:rPr>
      </w:pPr>
    </w:p>
    <w:p w14:paraId="328BE12D" w14:textId="77777777" w:rsidR="00516C7E" w:rsidRPr="00261744" w:rsidRDefault="00516C7E" w:rsidP="00516C7E">
      <w:pPr>
        <w:rPr>
          <w:rFonts w:ascii="Book Antiqua" w:hAnsi="Book Antiqua"/>
          <w:b/>
          <w:color w:val="365F91"/>
          <w:sz w:val="32"/>
          <w:szCs w:val="32"/>
          <w:lang w:val="sq-AL"/>
        </w:rPr>
      </w:pPr>
      <w:r w:rsidRPr="00261744">
        <w:rPr>
          <w:rFonts w:ascii="Book Antiqua" w:hAnsi="Book Antiqua"/>
          <w:b/>
          <w:color w:val="365F91"/>
          <w:u w:val="single"/>
          <w:lang w:val="sq-AL"/>
        </w:rPr>
        <w:t>Shënimi 2</w:t>
      </w:r>
      <w:r w:rsidR="005E6F42"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Paga</w:t>
      </w:r>
      <w:r w:rsidRPr="00261744">
        <w:rPr>
          <w:rFonts w:ascii="Book Antiqua" w:hAnsi="Book Antiqua"/>
          <w:b/>
          <w:color w:val="365F91"/>
          <w:u w:val="single"/>
          <w:lang w:val="sq-AL"/>
        </w:rPr>
        <w:t xml:space="preserve"> dhe rroga</w:t>
      </w:r>
    </w:p>
    <w:p w14:paraId="3B4A4AEC" w14:textId="77777777" w:rsidR="00516C7E" w:rsidRPr="00261744" w:rsidRDefault="00516C7E" w:rsidP="00516C7E">
      <w:pPr>
        <w:ind w:left="720"/>
        <w:rPr>
          <w:rFonts w:ascii="Book Antiqua" w:hAnsi="Book Antiqua"/>
          <w:b/>
          <w:sz w:val="32"/>
          <w:szCs w:val="32"/>
          <w:lang w:val="sq-AL"/>
        </w:rPr>
      </w:pPr>
    </w:p>
    <w:bookmarkStart w:id="6" w:name="_MON_1543301499"/>
    <w:bookmarkEnd w:id="6"/>
    <w:p w14:paraId="43E0A332" w14:textId="6767EF42" w:rsidR="00A675F1" w:rsidRPr="00261744" w:rsidRDefault="0094405B" w:rsidP="003B178B">
      <w:pPr>
        <w:tabs>
          <w:tab w:val="left" w:pos="1300"/>
        </w:tabs>
        <w:ind w:hanging="180"/>
        <w:rPr>
          <w:rFonts w:ascii="Book Antiqua" w:hAnsi="Book Antiqua"/>
          <w:lang w:val="sq-AL"/>
        </w:rPr>
      </w:pPr>
      <w:r w:rsidRPr="00261744">
        <w:rPr>
          <w:rFonts w:ascii="Book Antiqua" w:hAnsi="Book Antiqua"/>
          <w:lang w:val="sq-AL"/>
        </w:rPr>
        <w:object w:dxaOrig="20377" w:dyaOrig="3986" w14:anchorId="0620C4F4">
          <v:shape id="_x0000_i1028" type="#_x0000_t75" style="width:722pt;height:171pt" o:ole="">
            <v:imagedata r:id="rId21" o:title=""/>
          </v:shape>
          <o:OLEObject Type="Embed" ProgID="Excel.Sheet.8" ShapeID="_x0000_i1028" DrawAspect="Content" ObjectID="_1676717663" r:id="rId22"/>
        </w:object>
      </w:r>
    </w:p>
    <w:p w14:paraId="2C2915D4" w14:textId="331C193A" w:rsidR="00516C7E" w:rsidRPr="00261744" w:rsidRDefault="00D451BA" w:rsidP="00516C7E">
      <w:pPr>
        <w:tabs>
          <w:tab w:val="left" w:pos="1300"/>
        </w:tabs>
        <w:rPr>
          <w:rFonts w:ascii="Book Antiqua" w:hAnsi="Book Antiqua"/>
          <w:lang w:val="sq-AL"/>
        </w:rPr>
      </w:pPr>
      <w:r w:rsidRPr="00261744">
        <w:rPr>
          <w:rFonts w:ascii="Book Antiqua" w:hAnsi="Book Antiqua"/>
          <w:b/>
          <w:sz w:val="20"/>
          <w:u w:val="single"/>
          <w:lang w:val="sq-AL"/>
        </w:rPr>
        <w:t xml:space="preserve"> Shpalos në detaje  shënimet e pasqyruara në tabelë:</w:t>
      </w:r>
      <w:r w:rsidR="0094405B" w:rsidRPr="0094405B">
        <w:rPr>
          <w:b/>
          <w:sz w:val="20"/>
          <w:u w:val="single"/>
          <w:lang w:val="sq-AL"/>
        </w:rPr>
        <w:t xml:space="preserve"> </w:t>
      </w:r>
      <w:r w:rsidR="0094405B">
        <w:rPr>
          <w:b/>
          <w:sz w:val="20"/>
          <w:u w:val="single"/>
          <w:lang w:val="sq-AL"/>
        </w:rPr>
        <w:t xml:space="preserve">Nga shpenzimet  e pagave kemi Pagesa </w:t>
      </w:r>
      <w:proofErr w:type="spellStart"/>
      <w:r w:rsidR="0094405B">
        <w:rPr>
          <w:b/>
          <w:sz w:val="20"/>
          <w:u w:val="single"/>
          <w:lang w:val="sq-AL"/>
        </w:rPr>
        <w:t>per</w:t>
      </w:r>
      <w:proofErr w:type="spellEnd"/>
      <w:r w:rsidR="0094405B">
        <w:rPr>
          <w:b/>
          <w:sz w:val="20"/>
          <w:u w:val="single"/>
          <w:lang w:val="sq-AL"/>
        </w:rPr>
        <w:t xml:space="preserve"> </w:t>
      </w:r>
      <w:proofErr w:type="spellStart"/>
      <w:r w:rsidR="0094405B">
        <w:rPr>
          <w:b/>
          <w:sz w:val="20"/>
          <w:u w:val="single"/>
          <w:lang w:val="sq-AL"/>
        </w:rPr>
        <w:t>Covid</w:t>
      </w:r>
      <w:proofErr w:type="spellEnd"/>
      <w:r w:rsidR="0094405B">
        <w:rPr>
          <w:b/>
          <w:sz w:val="20"/>
          <w:u w:val="single"/>
          <w:lang w:val="sq-AL"/>
        </w:rPr>
        <w:t xml:space="preserve"> 19 ne vlere 649.740,00€  për Inspektor, Mjekë</w:t>
      </w:r>
    </w:p>
    <w:p w14:paraId="3F37348A" w14:textId="77777777" w:rsidR="005E6F42" w:rsidRPr="00261744" w:rsidRDefault="005E6F42" w:rsidP="005E6F42">
      <w:pPr>
        <w:tabs>
          <w:tab w:val="left" w:pos="1300"/>
        </w:tabs>
        <w:rPr>
          <w:rFonts w:ascii="Book Antiqua" w:hAnsi="Book Antiqua"/>
          <w:b/>
          <w:i/>
          <w:sz w:val="2"/>
          <w:u w:val="single"/>
          <w:lang w:val="sq-AL"/>
        </w:rPr>
      </w:pPr>
    </w:p>
    <w:p w14:paraId="7DB9805C" w14:textId="77777777" w:rsidR="007201A1" w:rsidRPr="00261744" w:rsidRDefault="007201A1" w:rsidP="007201A1">
      <w:pPr>
        <w:tabs>
          <w:tab w:val="left" w:pos="1300"/>
        </w:tabs>
        <w:rPr>
          <w:rFonts w:ascii="Book Antiqua" w:hAnsi="Book Antiqua"/>
          <w:b/>
          <w:sz w:val="20"/>
          <w:u w:val="single"/>
          <w:lang w:val="sq-AL"/>
        </w:rPr>
      </w:pPr>
    </w:p>
    <w:p w14:paraId="507E3937" w14:textId="77777777" w:rsidR="007201A1" w:rsidRPr="00261744" w:rsidRDefault="007201A1" w:rsidP="007201A1">
      <w:pPr>
        <w:tabs>
          <w:tab w:val="left" w:pos="1300"/>
        </w:tabs>
        <w:rPr>
          <w:rFonts w:ascii="Book Antiqua" w:hAnsi="Book Antiqua"/>
          <w:b/>
          <w:sz w:val="20"/>
          <w:u w:val="single"/>
          <w:lang w:val="sq-AL"/>
        </w:rPr>
      </w:pPr>
    </w:p>
    <w:p w14:paraId="33F097AA" w14:textId="77777777" w:rsidR="007201A1" w:rsidRPr="00261744" w:rsidRDefault="007201A1" w:rsidP="007201A1">
      <w:pPr>
        <w:tabs>
          <w:tab w:val="left" w:pos="1300"/>
        </w:tabs>
        <w:rPr>
          <w:rFonts w:ascii="Book Antiqua" w:hAnsi="Book Antiqua"/>
          <w:b/>
          <w:sz w:val="20"/>
          <w:u w:val="single"/>
          <w:lang w:val="sq-AL"/>
        </w:rPr>
      </w:pPr>
    </w:p>
    <w:p w14:paraId="2FF71E30" w14:textId="77777777" w:rsidR="007201A1" w:rsidRPr="00261744" w:rsidRDefault="007201A1" w:rsidP="007201A1">
      <w:pPr>
        <w:tabs>
          <w:tab w:val="left" w:pos="1300"/>
        </w:tabs>
        <w:rPr>
          <w:rFonts w:ascii="Book Antiqua" w:hAnsi="Book Antiqua"/>
          <w:b/>
          <w:sz w:val="20"/>
          <w:u w:val="single"/>
          <w:lang w:val="sq-AL"/>
        </w:rPr>
      </w:pPr>
    </w:p>
    <w:p w14:paraId="364DF194" w14:textId="77777777" w:rsidR="007201A1" w:rsidRPr="00261744" w:rsidRDefault="007201A1" w:rsidP="007201A1">
      <w:pPr>
        <w:tabs>
          <w:tab w:val="left" w:pos="1300"/>
        </w:tabs>
        <w:rPr>
          <w:rFonts w:ascii="Book Antiqua" w:hAnsi="Book Antiqua"/>
          <w:b/>
          <w:sz w:val="20"/>
          <w:u w:val="single"/>
          <w:lang w:val="sq-AL"/>
        </w:rPr>
      </w:pPr>
    </w:p>
    <w:p w14:paraId="673981F2" w14:textId="77777777" w:rsidR="007201A1" w:rsidRPr="00261744" w:rsidRDefault="007201A1" w:rsidP="007201A1">
      <w:pPr>
        <w:tabs>
          <w:tab w:val="left" w:pos="1300"/>
        </w:tabs>
        <w:rPr>
          <w:rFonts w:ascii="Book Antiqua" w:hAnsi="Book Antiqua"/>
          <w:b/>
          <w:sz w:val="20"/>
          <w:u w:val="single"/>
          <w:lang w:val="sq-AL"/>
        </w:rPr>
      </w:pPr>
    </w:p>
    <w:p w14:paraId="243B102F" w14:textId="77777777" w:rsidR="007201A1" w:rsidRPr="00261744" w:rsidRDefault="007201A1" w:rsidP="007201A1">
      <w:pPr>
        <w:tabs>
          <w:tab w:val="left" w:pos="1300"/>
        </w:tabs>
        <w:rPr>
          <w:rFonts w:ascii="Book Antiqua" w:hAnsi="Book Antiqua"/>
          <w:b/>
          <w:sz w:val="20"/>
          <w:u w:val="single"/>
          <w:lang w:val="sq-AL"/>
        </w:rPr>
      </w:pPr>
    </w:p>
    <w:p w14:paraId="08E8AACD" w14:textId="77777777" w:rsidR="007201A1" w:rsidRPr="00261744" w:rsidRDefault="007201A1" w:rsidP="007201A1">
      <w:pPr>
        <w:tabs>
          <w:tab w:val="left" w:pos="1300"/>
        </w:tabs>
        <w:rPr>
          <w:rFonts w:ascii="Book Antiqua" w:hAnsi="Book Antiqua"/>
          <w:b/>
          <w:sz w:val="20"/>
          <w:u w:val="single"/>
          <w:lang w:val="sq-AL"/>
        </w:rPr>
      </w:pPr>
    </w:p>
    <w:p w14:paraId="63F783B1" w14:textId="77777777" w:rsidR="007201A1" w:rsidRPr="00261744" w:rsidRDefault="007201A1" w:rsidP="007201A1">
      <w:pPr>
        <w:tabs>
          <w:tab w:val="left" w:pos="1300"/>
        </w:tabs>
        <w:rPr>
          <w:rFonts w:ascii="Book Antiqua" w:hAnsi="Book Antiqua"/>
          <w:b/>
          <w:sz w:val="20"/>
          <w:u w:val="single"/>
          <w:lang w:val="sq-AL"/>
        </w:rPr>
      </w:pPr>
    </w:p>
    <w:p w14:paraId="29841C61" w14:textId="77777777" w:rsidR="007201A1" w:rsidRPr="00261744" w:rsidRDefault="007201A1" w:rsidP="007201A1">
      <w:pPr>
        <w:tabs>
          <w:tab w:val="left" w:pos="1300"/>
        </w:tabs>
        <w:rPr>
          <w:rFonts w:ascii="Book Antiqua" w:hAnsi="Book Antiqua"/>
          <w:b/>
          <w:sz w:val="20"/>
          <w:u w:val="single"/>
          <w:lang w:val="sq-AL"/>
        </w:rPr>
      </w:pPr>
    </w:p>
    <w:p w14:paraId="2D7A5B92" w14:textId="77777777" w:rsidR="0094405B" w:rsidRPr="00196F5D" w:rsidRDefault="004F4595" w:rsidP="0094405B">
      <w:pPr>
        <w:tabs>
          <w:tab w:val="left" w:pos="1300"/>
        </w:tabs>
        <w:rPr>
          <w:rFonts w:ascii="Book Antiqua" w:hAnsi="Book Antiqua"/>
          <w:b/>
          <w:color w:val="365F91"/>
          <w:u w:val="single"/>
          <w:lang w:val="sq-AL"/>
        </w:rPr>
      </w:pPr>
      <w:r>
        <w:rPr>
          <w:rFonts w:ascii="Book Antiqua" w:hAnsi="Book Antiqua"/>
          <w:b/>
          <w:noProof/>
          <w:sz w:val="20"/>
          <w:u w:val="single"/>
          <w:lang w:val="sq-AL" w:eastAsia="sq-AL"/>
        </w:rPr>
        <w:lastRenderedPageBreak/>
        <w:object w:dxaOrig="1440" w:dyaOrig="1440" w14:anchorId="5438D9FB">
          <v:shape id="_x0000_s1171" type="#_x0000_t75" style="position:absolute;margin-left:-11.55pt;margin-top:19.05pt;width:742.4pt;height:404.05pt;z-index:251680768;mso-position-horizontal-relative:text;mso-position-vertical-relative:text">
            <v:imagedata r:id="rId23" o:title=""/>
            <w10:wrap type="square" side="right"/>
          </v:shape>
          <o:OLEObject Type="Embed" ProgID="Excel.Sheet.8" ShapeID="_x0000_s1171" DrawAspect="Content" ObjectID="_1676717688" r:id="rId24"/>
        </w:object>
      </w:r>
      <w:r w:rsidR="0094405B" w:rsidRPr="00261744">
        <w:rPr>
          <w:rFonts w:ascii="Book Antiqua" w:hAnsi="Book Antiqua"/>
          <w:b/>
          <w:color w:val="365F91"/>
          <w:u w:val="single"/>
          <w:lang w:val="sq-AL"/>
        </w:rPr>
        <w:t>Shënimi 3   Mallra dhe shërbime</w:t>
      </w:r>
    </w:p>
    <w:p w14:paraId="29EED937" w14:textId="61A1F331" w:rsidR="00482270" w:rsidRDefault="0094405B" w:rsidP="0094405B">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r>
        <w:rPr>
          <w:rFonts w:ascii="Book Antiqua" w:hAnsi="Book Antiqua"/>
          <w:b/>
          <w:sz w:val="20"/>
          <w:u w:val="single"/>
          <w:lang w:val="sq-AL"/>
        </w:rPr>
        <w:t xml:space="preserve"> Shpenzimet  M &amp; Shërbime janë paraqitur nga te gjitha fondet burimore. Karakteristik është e vlera e madhe e pagesave nga gjykata për pagesat jubilare te Profesorëve mjete këto te pa planifikuara, qe na kane vështirësuar punën.  Pagesa </w:t>
      </w:r>
      <w:proofErr w:type="spellStart"/>
      <w:r>
        <w:rPr>
          <w:rFonts w:ascii="Book Antiqua" w:hAnsi="Book Antiqua"/>
          <w:b/>
          <w:sz w:val="20"/>
          <w:u w:val="single"/>
          <w:lang w:val="sq-AL"/>
        </w:rPr>
        <w:t>per</w:t>
      </w:r>
      <w:proofErr w:type="spellEnd"/>
      <w:r>
        <w:rPr>
          <w:rFonts w:ascii="Book Antiqua" w:hAnsi="Book Antiqua"/>
          <w:b/>
          <w:sz w:val="20"/>
          <w:u w:val="single"/>
          <w:lang w:val="sq-AL"/>
        </w:rPr>
        <w:t xml:space="preserve"> </w:t>
      </w:r>
      <w:proofErr w:type="spellStart"/>
      <w:r>
        <w:rPr>
          <w:rFonts w:ascii="Book Antiqua" w:hAnsi="Book Antiqua"/>
          <w:b/>
          <w:sz w:val="20"/>
          <w:u w:val="single"/>
          <w:lang w:val="sq-AL"/>
        </w:rPr>
        <w:t>Covid</w:t>
      </w:r>
      <w:proofErr w:type="spellEnd"/>
      <w:r>
        <w:rPr>
          <w:rFonts w:ascii="Book Antiqua" w:hAnsi="Book Antiqua"/>
          <w:b/>
          <w:sz w:val="20"/>
          <w:u w:val="single"/>
          <w:lang w:val="sq-AL"/>
        </w:rPr>
        <w:t xml:space="preserve"> 19 239.933,70€ dhe nga </w:t>
      </w:r>
      <w:proofErr w:type="spellStart"/>
      <w:r>
        <w:rPr>
          <w:rFonts w:ascii="Book Antiqua" w:hAnsi="Book Antiqua"/>
          <w:b/>
          <w:sz w:val="20"/>
          <w:u w:val="single"/>
          <w:lang w:val="sq-AL"/>
        </w:rPr>
        <w:t>Rimekembja</w:t>
      </w:r>
      <w:proofErr w:type="spellEnd"/>
      <w:r>
        <w:rPr>
          <w:rFonts w:ascii="Book Antiqua" w:hAnsi="Book Antiqua"/>
          <w:b/>
          <w:sz w:val="20"/>
          <w:u w:val="single"/>
          <w:lang w:val="sq-AL"/>
        </w:rPr>
        <w:t xml:space="preserve"> Ekonomike 298.984,93  </w:t>
      </w:r>
    </w:p>
    <w:p w14:paraId="1CFB7678" w14:textId="77777777" w:rsidR="0094405B" w:rsidRPr="0094405B" w:rsidRDefault="0094405B" w:rsidP="0094405B">
      <w:pPr>
        <w:tabs>
          <w:tab w:val="left" w:pos="1300"/>
        </w:tabs>
        <w:rPr>
          <w:rFonts w:ascii="Book Antiqua" w:hAnsi="Book Antiqua"/>
          <w:b/>
          <w:sz w:val="20"/>
          <w:u w:val="single"/>
          <w:lang w:val="sq-AL"/>
        </w:rPr>
      </w:pPr>
    </w:p>
    <w:p w14:paraId="237664C1" w14:textId="77777777" w:rsidR="0094405B" w:rsidRPr="00261744" w:rsidRDefault="004F4595" w:rsidP="0094405B">
      <w:pPr>
        <w:tabs>
          <w:tab w:val="left" w:pos="1300"/>
        </w:tabs>
        <w:rPr>
          <w:rFonts w:ascii="Book Antiqua" w:hAnsi="Book Antiqua"/>
          <w:b/>
          <w:sz w:val="20"/>
          <w:u w:val="single"/>
          <w:lang w:val="sq-AL"/>
        </w:rPr>
      </w:pPr>
      <w:r>
        <w:rPr>
          <w:rFonts w:ascii="Book Antiqua" w:hAnsi="Book Antiqua"/>
          <w:b/>
          <w:noProof/>
          <w:color w:val="365F91"/>
          <w:u w:val="single"/>
        </w:rPr>
        <w:lastRenderedPageBreak/>
        <w:object w:dxaOrig="1440" w:dyaOrig="1440" w14:anchorId="4671AFA1">
          <v:shape id="_x0000_s1172" type="#_x0000_t75" style="position:absolute;margin-left:8.25pt;margin-top:26.8pt;width:701.3pt;height:160.9pt;z-index:251682816">
            <v:imagedata r:id="rId25" o:title=""/>
            <w10:wrap type="square" side="right"/>
          </v:shape>
          <o:OLEObject Type="Embed" ProgID="Excel.Sheet.8" ShapeID="_x0000_s1172" DrawAspect="Content" ObjectID="_1676717689" r:id="rId26"/>
        </w:object>
      </w:r>
      <w:r w:rsidR="0094405B" w:rsidRPr="00261744">
        <w:rPr>
          <w:rFonts w:ascii="Book Antiqua" w:hAnsi="Book Antiqua"/>
          <w:b/>
          <w:color w:val="365F91"/>
          <w:u w:val="single"/>
          <w:lang w:val="sq-AL"/>
        </w:rPr>
        <w:t>Shënimi 4</w:t>
      </w:r>
      <w:r w:rsidR="0094405B" w:rsidRPr="00261744">
        <w:rPr>
          <w:rFonts w:ascii="Book Antiqua" w:hAnsi="Book Antiqua"/>
          <w:b/>
          <w:color w:val="365F91"/>
          <w:u w:val="single"/>
          <w:lang w:val="sq-AL"/>
        </w:rPr>
        <w:tab/>
        <w:t>Shpenzime komunale</w:t>
      </w:r>
    </w:p>
    <w:p w14:paraId="100406A0" w14:textId="77777777" w:rsidR="0094405B" w:rsidRPr="00261744" w:rsidRDefault="0094405B" w:rsidP="0094405B">
      <w:pPr>
        <w:tabs>
          <w:tab w:val="left" w:pos="1080"/>
        </w:tabs>
        <w:rPr>
          <w:rFonts w:ascii="Book Antiqua" w:hAnsi="Book Antiqua"/>
          <w:b/>
          <w:sz w:val="20"/>
          <w:lang w:val="sq-AL"/>
        </w:rPr>
      </w:pPr>
      <w:r w:rsidRPr="00261744">
        <w:rPr>
          <w:rFonts w:ascii="Book Antiqua" w:hAnsi="Book Antiqua"/>
          <w:b/>
          <w:sz w:val="20"/>
          <w:lang w:val="sq-AL"/>
        </w:rPr>
        <w:t xml:space="preserve">  </w:t>
      </w:r>
    </w:p>
    <w:p w14:paraId="057ED8AF" w14:textId="52033C95" w:rsidR="0094405B" w:rsidRDefault="0094405B" w:rsidP="0094405B">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r>
        <w:rPr>
          <w:rFonts w:ascii="Book Antiqua" w:hAnsi="Book Antiqua"/>
          <w:b/>
          <w:sz w:val="20"/>
          <w:u w:val="single"/>
          <w:lang w:val="sq-AL"/>
        </w:rPr>
        <w:t xml:space="preserve"> Karakteristik është e vlera e madhe e pagesave nga gjykata për pagesat jubilare te Profesorëve mjete këto te pa planifikuara, qe na kane vështirësuar punën.    </w:t>
      </w:r>
    </w:p>
    <w:p w14:paraId="6137FACA" w14:textId="00A89C23" w:rsidR="0094405B" w:rsidRDefault="0094405B" w:rsidP="0094405B">
      <w:pPr>
        <w:tabs>
          <w:tab w:val="left" w:pos="1300"/>
        </w:tabs>
        <w:rPr>
          <w:rFonts w:ascii="Book Antiqua" w:hAnsi="Book Antiqua"/>
          <w:b/>
          <w:sz w:val="20"/>
          <w:u w:val="single"/>
          <w:lang w:val="sq-AL"/>
        </w:rPr>
      </w:pPr>
    </w:p>
    <w:p w14:paraId="5F7AA36F" w14:textId="77777777" w:rsidR="0094405B" w:rsidRDefault="0094405B" w:rsidP="0094405B">
      <w:pPr>
        <w:tabs>
          <w:tab w:val="left" w:pos="1300"/>
        </w:tabs>
        <w:rPr>
          <w:rFonts w:ascii="Book Antiqua" w:hAnsi="Book Antiqua"/>
          <w:b/>
          <w:sz w:val="20"/>
          <w:u w:val="single"/>
          <w:lang w:val="sq-AL"/>
        </w:rPr>
      </w:pPr>
    </w:p>
    <w:p w14:paraId="6E4B59A9" w14:textId="77777777" w:rsidR="0094405B" w:rsidRPr="00261744" w:rsidRDefault="0094405B" w:rsidP="0094405B">
      <w:pPr>
        <w:tabs>
          <w:tab w:val="left" w:pos="1080"/>
        </w:tabs>
        <w:rPr>
          <w:rFonts w:ascii="Book Antiqua" w:hAnsi="Book Antiqua"/>
          <w:b/>
          <w:u w:val="single"/>
          <w:lang w:val="sq-AL"/>
        </w:rPr>
      </w:pPr>
    </w:p>
    <w:p w14:paraId="26BA23CD" w14:textId="5BA4965D" w:rsidR="00516C7E" w:rsidRPr="00261744" w:rsidRDefault="004F4595" w:rsidP="0094405B">
      <w:pPr>
        <w:tabs>
          <w:tab w:val="left" w:pos="1080"/>
        </w:tabs>
        <w:rPr>
          <w:rFonts w:ascii="Book Antiqua" w:hAnsi="Book Antiqua"/>
          <w:b/>
          <w:u w:val="single"/>
          <w:lang w:val="sq-AL"/>
        </w:rPr>
      </w:pPr>
      <w:r>
        <w:rPr>
          <w:rFonts w:ascii="Book Antiqua" w:hAnsi="Book Antiqua"/>
          <w:b/>
          <w:noProof/>
          <w:sz w:val="22"/>
          <w:szCs w:val="32"/>
        </w:rPr>
        <w:object w:dxaOrig="1440" w:dyaOrig="1440" w14:anchorId="126B8623">
          <v:shape id="_x0000_s1173" type="#_x0000_t75" style="position:absolute;margin-left:-13pt;margin-top:23.9pt;width:730.7pt;height:182.75pt;z-index:251683840">
            <v:imagedata r:id="rId27" o:title=""/>
            <w10:wrap type="square" side="right"/>
          </v:shape>
          <o:OLEObject Type="Embed" ProgID="Excel.Sheet.8" ShapeID="_x0000_s1173" DrawAspect="Content" ObjectID="_1676717690" r:id="rId28"/>
        </w:object>
      </w:r>
      <w:r w:rsidR="0094405B" w:rsidRPr="00261744">
        <w:rPr>
          <w:rFonts w:ascii="Book Antiqua" w:hAnsi="Book Antiqua"/>
          <w:b/>
          <w:color w:val="365F91"/>
          <w:u w:val="single"/>
          <w:lang w:val="sq-AL"/>
        </w:rPr>
        <w:t>Shënimi</w:t>
      </w:r>
      <w:r w:rsidR="0094405B">
        <w:rPr>
          <w:rFonts w:ascii="Book Antiqua" w:hAnsi="Book Antiqua"/>
          <w:b/>
          <w:color w:val="365F91"/>
          <w:u w:val="single"/>
          <w:lang w:val="sq-AL"/>
        </w:rPr>
        <w:t xml:space="preserve"> </w:t>
      </w:r>
      <w:r w:rsidR="0094405B" w:rsidRPr="00261744">
        <w:rPr>
          <w:rFonts w:ascii="Book Antiqua" w:hAnsi="Book Antiqua"/>
          <w:b/>
          <w:color w:val="365F91"/>
          <w:u w:val="single"/>
          <w:lang w:val="sq-AL"/>
        </w:rPr>
        <w:t xml:space="preserve">5  Subvencione dhe </w:t>
      </w:r>
      <w:proofErr w:type="spellStart"/>
      <w:r w:rsidR="0094405B" w:rsidRPr="00261744">
        <w:rPr>
          <w:rFonts w:ascii="Book Antiqua" w:hAnsi="Book Antiqua"/>
          <w:b/>
          <w:color w:val="365F91"/>
          <w:u w:val="single"/>
          <w:lang w:val="sq-AL"/>
        </w:rPr>
        <w:t>transfere</w:t>
      </w:r>
      <w:proofErr w:type="spellEnd"/>
    </w:p>
    <w:p w14:paraId="0DE5DB6D" w14:textId="68B2FF24" w:rsidR="00F8031F" w:rsidRPr="00261744" w:rsidRDefault="00F8031F" w:rsidP="00F8031F">
      <w:pPr>
        <w:tabs>
          <w:tab w:val="left" w:pos="1300"/>
        </w:tabs>
        <w:rPr>
          <w:rFonts w:ascii="Book Antiqua" w:hAnsi="Book Antiqua"/>
          <w:sz w:val="8"/>
          <w:lang w:val="sq-AL"/>
        </w:rPr>
      </w:pPr>
      <w:r w:rsidRPr="00261744">
        <w:rPr>
          <w:rFonts w:ascii="Book Antiqua" w:hAnsi="Book Antiqua"/>
          <w:b/>
          <w:sz w:val="20"/>
          <w:u w:val="single"/>
          <w:lang w:val="sq-AL"/>
        </w:rPr>
        <w:t>Shpalos në detaje  shënimet në tabelë:</w:t>
      </w:r>
      <w:r>
        <w:rPr>
          <w:rFonts w:ascii="Book Antiqua" w:hAnsi="Book Antiqua"/>
          <w:b/>
          <w:sz w:val="20"/>
          <w:u w:val="single"/>
          <w:lang w:val="sq-AL"/>
        </w:rPr>
        <w:t xml:space="preserve"> Ketë vite kemi shpërndarë një vlere te madhe për institucionet jo publike si pasoj e Pandemisë</w:t>
      </w:r>
    </w:p>
    <w:p w14:paraId="4DFC4245" w14:textId="77777777" w:rsidR="00516C7E" w:rsidRPr="00261744" w:rsidRDefault="00516C7E" w:rsidP="00516C7E">
      <w:pPr>
        <w:tabs>
          <w:tab w:val="left" w:pos="1080"/>
        </w:tabs>
        <w:rPr>
          <w:rFonts w:ascii="Book Antiqua" w:hAnsi="Book Antiqua"/>
          <w:b/>
          <w:u w:val="single"/>
          <w:lang w:val="sq-AL"/>
        </w:rPr>
      </w:pPr>
    </w:p>
    <w:p w14:paraId="1ADED236" w14:textId="4269B3E5" w:rsidR="00D06934" w:rsidRPr="00261744" w:rsidRDefault="00D06934" w:rsidP="000D0088">
      <w:pPr>
        <w:pStyle w:val="ListParagraph"/>
        <w:tabs>
          <w:tab w:val="left" w:pos="0"/>
        </w:tabs>
        <w:ind w:left="0"/>
        <w:rPr>
          <w:rFonts w:ascii="Book Antiqua" w:hAnsi="Book Antiqua"/>
          <w:sz w:val="8"/>
          <w:lang w:val="sq-AL"/>
        </w:rPr>
      </w:pPr>
      <w:r w:rsidRPr="00261744">
        <w:rPr>
          <w:rFonts w:ascii="Book Antiqua" w:hAnsi="Book Antiqua"/>
          <w:b/>
          <w:color w:val="365F91"/>
          <w:u w:val="single"/>
          <w:lang w:val="sq-AL"/>
        </w:rPr>
        <w:lastRenderedPageBreak/>
        <w:t>Shënimi 6   Shpenzime kapitale</w:t>
      </w:r>
      <w:r w:rsidR="000D0088" w:rsidRPr="00261744">
        <w:rPr>
          <w:rFonts w:ascii="Book Antiqua" w:hAnsi="Book Antiqua"/>
          <w:b/>
          <w:color w:val="365F91"/>
          <w:u w:val="single"/>
          <w:lang w:val="sq-AL"/>
        </w:rPr>
        <w:t xml:space="preserve"> </w:t>
      </w:r>
      <w:r w:rsidR="00C4386E" w:rsidRPr="00261744">
        <w:rPr>
          <w:rFonts w:ascii="Book Antiqua" w:hAnsi="Book Antiqua"/>
          <w:sz w:val="8"/>
          <w:lang w:val="sq-AL"/>
        </w:rPr>
        <w:t xml:space="preserve">                                     </w:t>
      </w:r>
    </w:p>
    <w:p w14:paraId="71333263" w14:textId="0A46117C" w:rsidR="00D06934" w:rsidRPr="00261744" w:rsidRDefault="00D06934" w:rsidP="00516C7E">
      <w:pPr>
        <w:tabs>
          <w:tab w:val="left" w:pos="1300"/>
        </w:tabs>
        <w:rPr>
          <w:rFonts w:ascii="Book Antiqua" w:hAnsi="Book Antiqua"/>
          <w:sz w:val="8"/>
          <w:lang w:val="sq-AL"/>
        </w:rPr>
      </w:pPr>
    </w:p>
    <w:p w14:paraId="5420F8D3" w14:textId="4AAAE259" w:rsidR="00D06934" w:rsidRPr="00261744" w:rsidRDefault="00D06934" w:rsidP="00516C7E">
      <w:pPr>
        <w:tabs>
          <w:tab w:val="left" w:pos="1300"/>
        </w:tabs>
        <w:rPr>
          <w:rFonts w:ascii="Book Antiqua" w:hAnsi="Book Antiqua"/>
          <w:sz w:val="8"/>
          <w:lang w:val="sq-AL"/>
        </w:rPr>
      </w:pPr>
    </w:p>
    <w:p w14:paraId="0FF6900C" w14:textId="3D3B53E1" w:rsidR="00D06934" w:rsidRPr="00261744" w:rsidRDefault="004F4595" w:rsidP="00516C7E">
      <w:pPr>
        <w:tabs>
          <w:tab w:val="left" w:pos="1300"/>
        </w:tabs>
        <w:rPr>
          <w:rFonts w:ascii="Book Antiqua" w:hAnsi="Book Antiqua"/>
          <w:sz w:val="8"/>
          <w:lang w:val="sq-AL"/>
        </w:rPr>
      </w:pPr>
      <w:r>
        <w:rPr>
          <w:rFonts w:ascii="Book Antiqua" w:hAnsi="Book Antiqua"/>
          <w:b/>
          <w:noProof/>
          <w:sz w:val="20"/>
          <w:u w:val="single"/>
          <w:lang w:val="sq-AL" w:eastAsia="sq-AL"/>
        </w:rPr>
        <w:object w:dxaOrig="1440" w:dyaOrig="1440" w14:anchorId="41F0DEEA">
          <v:shape id="_x0000_s1174" type="#_x0000_t75" style="position:absolute;margin-left:0;margin-top:46.95pt;width:715.15pt;height:353.75pt;z-index:251684864;mso-position-horizontal-relative:margin;mso-position-vertical-relative:margin">
            <v:imagedata r:id="rId29" o:title=""/>
            <w10:wrap type="square" side="right" anchorx="margin" anchory="margin"/>
          </v:shape>
          <o:OLEObject Type="Embed" ProgID="Excel.Sheet.8" ShapeID="_x0000_s1174" DrawAspect="Content" ObjectID="_1676717691" r:id="rId30"/>
        </w:object>
      </w:r>
    </w:p>
    <w:p w14:paraId="42CFD78E" w14:textId="77777777" w:rsidR="000D0088" w:rsidRPr="00261744" w:rsidRDefault="000D0088" w:rsidP="00886B7F">
      <w:pPr>
        <w:tabs>
          <w:tab w:val="left" w:pos="1300"/>
        </w:tabs>
        <w:rPr>
          <w:rFonts w:ascii="Book Antiqua" w:hAnsi="Book Antiqua"/>
          <w:b/>
          <w:sz w:val="20"/>
          <w:u w:val="single"/>
          <w:lang w:val="sq-AL"/>
        </w:rPr>
      </w:pPr>
    </w:p>
    <w:p w14:paraId="3DE54363" w14:textId="299855B4" w:rsidR="00191E1B" w:rsidRPr="00261744" w:rsidRDefault="00191E1B" w:rsidP="00886B7F">
      <w:pPr>
        <w:tabs>
          <w:tab w:val="left" w:pos="1300"/>
        </w:tabs>
        <w:rPr>
          <w:rFonts w:ascii="Book Antiqua" w:hAnsi="Book Antiqua"/>
          <w:b/>
          <w:sz w:val="20"/>
          <w:u w:val="single"/>
          <w:lang w:val="sq-AL"/>
        </w:rPr>
      </w:pPr>
    </w:p>
    <w:p w14:paraId="1F570C0D" w14:textId="0FAEA310" w:rsidR="00191E1B" w:rsidRPr="00261744" w:rsidRDefault="009A4154" w:rsidP="00886B7F">
      <w:pPr>
        <w:tabs>
          <w:tab w:val="left" w:pos="1300"/>
        </w:tabs>
        <w:rPr>
          <w:rFonts w:ascii="Book Antiqua" w:hAnsi="Book Antiqua"/>
          <w:b/>
          <w:sz w:val="20"/>
          <w:u w:val="single"/>
          <w:lang w:val="sq-AL"/>
        </w:rPr>
      </w:pPr>
      <w:r w:rsidRPr="00261744">
        <w:rPr>
          <w:rFonts w:ascii="Book Antiqua" w:hAnsi="Book Antiqua"/>
          <w:b/>
          <w:sz w:val="20"/>
          <w:u w:val="single"/>
          <w:lang w:val="sq-AL"/>
        </w:rPr>
        <w:t>Shpalos në detaje  shënimet në tabelë:</w:t>
      </w:r>
      <w:r w:rsidRPr="006E32C8">
        <w:rPr>
          <w:b/>
          <w:sz w:val="20"/>
          <w:u w:val="single"/>
          <w:lang w:val="sq-AL"/>
        </w:rPr>
        <w:t xml:space="preserve"> </w:t>
      </w:r>
      <w:r>
        <w:rPr>
          <w:b/>
          <w:sz w:val="20"/>
          <w:u w:val="single"/>
          <w:lang w:val="sq-AL"/>
        </w:rPr>
        <w:t xml:space="preserve"> </w:t>
      </w:r>
      <w:r w:rsidRPr="003D7956">
        <w:rPr>
          <w:b/>
          <w:sz w:val="20"/>
          <w:u w:val="single"/>
          <w:lang w:val="sq-AL"/>
        </w:rPr>
        <w:t xml:space="preserve">Ne </w:t>
      </w:r>
      <w:r w:rsidRPr="003D7956">
        <w:rPr>
          <w:rFonts w:ascii="Book Antiqua" w:hAnsi="Book Antiqua"/>
          <w:b/>
          <w:sz w:val="20"/>
          <w:u w:val="single"/>
          <w:lang w:val="sq-AL"/>
        </w:rPr>
        <w:t>Shpenzimet Kapitale janë</w:t>
      </w:r>
      <w:r>
        <w:rPr>
          <w:rFonts w:ascii="Book Antiqua" w:hAnsi="Book Antiqua"/>
          <w:b/>
          <w:sz w:val="20"/>
          <w:u w:val="single"/>
          <w:lang w:val="sq-AL"/>
        </w:rPr>
        <w:t xml:space="preserve"> paraqitur shpenzimet nga te gjitha fondet burimore, </w:t>
      </w:r>
      <w:r w:rsidRPr="003D7956">
        <w:rPr>
          <w:rFonts w:ascii="Book Antiqua" w:hAnsi="Book Antiqua"/>
          <w:b/>
          <w:sz w:val="20"/>
          <w:u w:val="single"/>
          <w:lang w:val="sq-AL"/>
        </w:rPr>
        <w:t>shpenzuar nga huamarrja, te pagesat nga donatoret janë paraqit, karakteristik tjetër është edhe pagesat e shumta nga Përmbaruesi për pagat jubilare te profesorëve dhe arsimtarëve si dhe nga Thesari me Ligjin MFPP neni 39.2 LMFPP .</w:t>
      </w:r>
      <w:r w:rsidR="008229E1">
        <w:rPr>
          <w:rFonts w:ascii="Book Antiqua" w:hAnsi="Book Antiqua"/>
          <w:b/>
          <w:sz w:val="20"/>
          <w:u w:val="single"/>
          <w:lang w:val="sq-AL"/>
        </w:rPr>
        <w:t xml:space="preserve"> Gjithashtu nga </w:t>
      </w:r>
      <w:r w:rsidRPr="003D7956">
        <w:rPr>
          <w:rFonts w:ascii="Book Antiqua" w:hAnsi="Book Antiqua"/>
          <w:b/>
          <w:sz w:val="20"/>
          <w:u w:val="single"/>
          <w:lang w:val="sq-AL"/>
        </w:rPr>
        <w:t xml:space="preserve"> </w:t>
      </w:r>
      <w:r w:rsidR="008229E1">
        <w:rPr>
          <w:rFonts w:ascii="Book Antiqua" w:hAnsi="Book Antiqua"/>
          <w:b/>
          <w:sz w:val="20"/>
          <w:u w:val="single"/>
          <w:lang w:val="sq-AL"/>
        </w:rPr>
        <w:t xml:space="preserve">programi i rimëkëmbje ekonomike kemi përfituar </w:t>
      </w:r>
      <w:r w:rsidRPr="008229E1">
        <w:rPr>
          <w:rFonts w:ascii="Book Antiqua" w:hAnsi="Book Antiqua"/>
          <w:b/>
          <w:sz w:val="20"/>
          <w:u w:val="single"/>
          <w:lang w:val="sq-AL"/>
        </w:rPr>
        <w:t xml:space="preserve">55.000,00€ </w:t>
      </w:r>
      <w:r w:rsidRPr="007845AB">
        <w:rPr>
          <w:rFonts w:ascii="Book Antiqua" w:hAnsi="Book Antiqua"/>
          <w:b/>
          <w:color w:val="FF0000"/>
          <w:sz w:val="20"/>
          <w:u w:val="single"/>
          <w:lang w:val="sq-AL"/>
        </w:rPr>
        <w:t xml:space="preserve">                                                                                                                 </w:t>
      </w:r>
    </w:p>
    <w:p w14:paraId="69761574" w14:textId="77777777" w:rsidR="00191E1B" w:rsidRPr="00261744" w:rsidRDefault="00191E1B" w:rsidP="00886B7F">
      <w:pPr>
        <w:tabs>
          <w:tab w:val="left" w:pos="1300"/>
        </w:tabs>
        <w:rPr>
          <w:rFonts w:ascii="Book Antiqua" w:hAnsi="Book Antiqua"/>
          <w:b/>
          <w:sz w:val="20"/>
          <w:u w:val="single"/>
          <w:lang w:val="sq-AL"/>
        </w:rPr>
      </w:pPr>
    </w:p>
    <w:p w14:paraId="1F123BF3" w14:textId="77777777" w:rsidR="00BD4195" w:rsidRDefault="00BD4195" w:rsidP="006144D1">
      <w:pPr>
        <w:tabs>
          <w:tab w:val="left" w:pos="1080"/>
        </w:tabs>
        <w:rPr>
          <w:rFonts w:ascii="Book Antiqua" w:hAnsi="Book Antiqua"/>
          <w:b/>
          <w:color w:val="FF0000"/>
          <w:highlight w:val="yellow"/>
          <w:u w:val="single"/>
          <w:lang w:val="sq-AL"/>
        </w:rPr>
      </w:pPr>
    </w:p>
    <w:p w14:paraId="59AF41D4" w14:textId="48AC32A9" w:rsidR="006144D1" w:rsidRPr="00B52C63" w:rsidRDefault="006144D1" w:rsidP="006144D1">
      <w:pPr>
        <w:tabs>
          <w:tab w:val="left" w:pos="1080"/>
        </w:tabs>
        <w:rPr>
          <w:rFonts w:ascii="Book Antiqua" w:hAnsi="Book Antiqua"/>
          <w:b/>
          <w:u w:val="single"/>
          <w:lang w:val="sq-AL"/>
        </w:rPr>
      </w:pPr>
      <w:r w:rsidRPr="00B52C63">
        <w:rPr>
          <w:rFonts w:ascii="Book Antiqua" w:hAnsi="Book Antiqua"/>
          <w:b/>
          <w:u w:val="single"/>
          <w:lang w:val="sq-AL"/>
        </w:rPr>
        <w:t>Shënimi 7    Tjera</w:t>
      </w:r>
    </w:p>
    <w:bookmarkStart w:id="7" w:name="_MON_1543315206"/>
    <w:bookmarkEnd w:id="7"/>
    <w:p w14:paraId="5585D82C" w14:textId="1F451754" w:rsidR="00516C7E" w:rsidRPr="00261744" w:rsidRDefault="00961D44" w:rsidP="00516C7E">
      <w:pPr>
        <w:tabs>
          <w:tab w:val="left" w:pos="1080"/>
        </w:tabs>
        <w:rPr>
          <w:rFonts w:ascii="Book Antiqua" w:hAnsi="Book Antiqua"/>
          <w:b/>
          <w:color w:val="365F91"/>
          <w:u w:val="single"/>
          <w:lang w:val="sq-AL"/>
        </w:rPr>
      </w:pPr>
      <w:r w:rsidRPr="00261744">
        <w:rPr>
          <w:rFonts w:ascii="Book Antiqua" w:hAnsi="Book Antiqua"/>
          <w:lang w:val="sq-AL"/>
        </w:rPr>
        <w:object w:dxaOrig="9254" w:dyaOrig="3433" w14:anchorId="54726536">
          <v:shape id="_x0000_i1033" type="#_x0000_t75" style="width:498pt;height:181pt" o:ole="">
            <v:imagedata r:id="rId31" o:title=""/>
          </v:shape>
          <o:OLEObject Type="Embed" ProgID="Excel.Sheet.8" ShapeID="_x0000_i1033" DrawAspect="Content" ObjectID="_1676717664" r:id="rId32"/>
        </w:object>
      </w:r>
    </w:p>
    <w:p w14:paraId="7434C271" w14:textId="77777777" w:rsidR="000D0088" w:rsidRPr="00261744" w:rsidRDefault="000D0088" w:rsidP="00886B7F">
      <w:pPr>
        <w:tabs>
          <w:tab w:val="left" w:pos="1300"/>
        </w:tabs>
        <w:rPr>
          <w:rFonts w:ascii="Book Antiqua" w:hAnsi="Book Antiqua"/>
          <w:b/>
          <w:sz w:val="20"/>
          <w:u w:val="single"/>
          <w:lang w:val="sq-AL"/>
        </w:rPr>
      </w:pPr>
    </w:p>
    <w:p w14:paraId="27144E95" w14:textId="7227B364"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w:t>
      </w:r>
      <w:r w:rsidR="000D0088" w:rsidRPr="00261744">
        <w:rPr>
          <w:rFonts w:ascii="Book Antiqua" w:hAnsi="Book Antiqua"/>
          <w:b/>
          <w:sz w:val="20"/>
          <w:u w:val="single"/>
          <w:lang w:val="sq-AL"/>
        </w:rPr>
        <w:t>në detaje shënimet</w:t>
      </w:r>
      <w:r w:rsidRPr="00261744">
        <w:rPr>
          <w:rFonts w:ascii="Book Antiqua" w:hAnsi="Book Antiqua"/>
          <w:b/>
          <w:sz w:val="20"/>
          <w:u w:val="single"/>
          <w:lang w:val="sq-AL"/>
        </w:rPr>
        <w:t xml:space="preserve"> në tabelë:</w:t>
      </w:r>
      <w:r w:rsidR="00961D44">
        <w:rPr>
          <w:rFonts w:ascii="Book Antiqua" w:hAnsi="Book Antiqua"/>
          <w:b/>
          <w:sz w:val="20"/>
          <w:u w:val="single"/>
          <w:lang w:val="sq-AL"/>
        </w:rPr>
        <w:t xml:space="preserve">   108.106,13€ mjete këto ne depozita ne Thesar për shpronësime te pronave nga viti 2018</w:t>
      </w:r>
    </w:p>
    <w:p w14:paraId="51176266" w14:textId="77777777" w:rsidR="00304581" w:rsidRPr="00261744" w:rsidRDefault="00304581" w:rsidP="00382685">
      <w:pPr>
        <w:tabs>
          <w:tab w:val="left" w:pos="1300"/>
        </w:tabs>
        <w:rPr>
          <w:rFonts w:ascii="Book Antiqua" w:hAnsi="Book Antiqua"/>
          <w:b/>
          <w:color w:val="365F91"/>
          <w:u w:val="single"/>
          <w:lang w:val="sq-AL"/>
        </w:rPr>
      </w:pPr>
    </w:p>
    <w:p w14:paraId="63EC89B9" w14:textId="77777777" w:rsidR="00191E1B" w:rsidRPr="00261744" w:rsidRDefault="00191E1B" w:rsidP="00382685">
      <w:pPr>
        <w:tabs>
          <w:tab w:val="left" w:pos="1300"/>
        </w:tabs>
        <w:rPr>
          <w:rFonts w:ascii="Book Antiqua" w:hAnsi="Book Antiqua"/>
          <w:b/>
          <w:color w:val="365F91"/>
          <w:u w:val="single"/>
          <w:lang w:val="sq-AL"/>
        </w:rPr>
      </w:pPr>
    </w:p>
    <w:p w14:paraId="046C5DE5" w14:textId="77777777" w:rsidR="00191E1B" w:rsidRPr="00261744" w:rsidRDefault="00191E1B" w:rsidP="00382685">
      <w:pPr>
        <w:tabs>
          <w:tab w:val="left" w:pos="1300"/>
        </w:tabs>
        <w:rPr>
          <w:rFonts w:ascii="Book Antiqua" w:hAnsi="Book Antiqua"/>
          <w:b/>
          <w:color w:val="365F91"/>
          <w:u w:val="single"/>
          <w:lang w:val="sq-AL"/>
        </w:rPr>
      </w:pPr>
    </w:p>
    <w:p w14:paraId="0926CCB5" w14:textId="77777777" w:rsidR="00304581" w:rsidRPr="00261744" w:rsidRDefault="00304581" w:rsidP="00382685">
      <w:pPr>
        <w:tabs>
          <w:tab w:val="left" w:pos="1300"/>
        </w:tabs>
        <w:rPr>
          <w:rFonts w:ascii="Book Antiqua" w:hAnsi="Book Antiqua"/>
          <w:b/>
          <w:color w:val="365F91"/>
          <w:u w:val="single"/>
          <w:lang w:val="sq-AL"/>
        </w:rPr>
      </w:pPr>
    </w:p>
    <w:p w14:paraId="3087F394" w14:textId="4D4E7611" w:rsidR="00382685" w:rsidRPr="00261744" w:rsidRDefault="00382685" w:rsidP="00382685">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8</w:t>
      </w:r>
      <w:r w:rsidR="00886B7F" w:rsidRPr="00261744">
        <w:rPr>
          <w:rFonts w:ascii="Book Antiqua" w:hAnsi="Book Antiqua"/>
          <w:b/>
          <w:color w:val="365F91"/>
          <w:u w:val="single"/>
          <w:lang w:val="sq-AL"/>
        </w:rPr>
        <w:t xml:space="preserve">   </w:t>
      </w:r>
      <w:r w:rsidR="00602A04" w:rsidRPr="00261744">
        <w:rPr>
          <w:rFonts w:ascii="Book Antiqua" w:hAnsi="Book Antiqua"/>
          <w:b/>
          <w:color w:val="365F91"/>
          <w:u w:val="single"/>
          <w:lang w:val="sq-AL"/>
        </w:rPr>
        <w:t>Te hyrat tatimore</w:t>
      </w:r>
    </w:p>
    <w:p w14:paraId="6A98349A" w14:textId="77777777" w:rsidR="00382685" w:rsidRPr="00261744" w:rsidRDefault="00382685" w:rsidP="00382685">
      <w:pPr>
        <w:tabs>
          <w:tab w:val="left" w:pos="1300"/>
        </w:tabs>
        <w:rPr>
          <w:rFonts w:ascii="Book Antiqua" w:hAnsi="Book Antiqua"/>
          <w:b/>
          <w:color w:val="365F91"/>
          <w:u w:val="single"/>
          <w:lang w:val="sq-AL"/>
        </w:rPr>
      </w:pPr>
    </w:p>
    <w:bookmarkStart w:id="8" w:name="_MON_1545725301"/>
    <w:bookmarkEnd w:id="8"/>
    <w:p w14:paraId="6C26EEDB" w14:textId="2A21C189" w:rsidR="00382685" w:rsidRPr="00261744" w:rsidRDefault="0032297B" w:rsidP="00886B7F">
      <w:pPr>
        <w:rPr>
          <w:rFonts w:ascii="Book Antiqua" w:hAnsi="Book Antiqua"/>
          <w:lang w:val="sq-AL"/>
        </w:rPr>
      </w:pPr>
      <w:r w:rsidRPr="00261744">
        <w:rPr>
          <w:rFonts w:ascii="Book Antiqua" w:hAnsi="Book Antiqua"/>
          <w:lang w:val="sq-AL"/>
        </w:rPr>
        <w:object w:dxaOrig="12358" w:dyaOrig="2821" w14:anchorId="43A19F29">
          <v:shape id="_x0000_i1034" type="#_x0000_t75" style="width:530pt;height:107pt" o:ole="">
            <v:imagedata r:id="rId33" o:title=""/>
          </v:shape>
          <o:OLEObject Type="Embed" ProgID="Excel.Sheet.8" ShapeID="_x0000_i1034" DrawAspect="Content" ObjectID="_1676717665" r:id="rId34"/>
        </w:object>
      </w:r>
    </w:p>
    <w:p w14:paraId="6C0A6475" w14:textId="77777777" w:rsidR="0032297B" w:rsidRDefault="0032297B" w:rsidP="00886B7F">
      <w:pPr>
        <w:tabs>
          <w:tab w:val="left" w:pos="1300"/>
        </w:tabs>
        <w:rPr>
          <w:rFonts w:ascii="Book Antiqua" w:hAnsi="Book Antiqua"/>
          <w:b/>
          <w:sz w:val="20"/>
          <w:u w:val="single"/>
          <w:lang w:val="sq-AL"/>
        </w:rPr>
      </w:pPr>
    </w:p>
    <w:p w14:paraId="7DE0266A" w14:textId="77777777" w:rsidR="00886B7F" w:rsidRPr="00261744" w:rsidRDefault="006A4817" w:rsidP="00886B7F">
      <w:pPr>
        <w:tabs>
          <w:tab w:val="left" w:pos="1300"/>
        </w:tabs>
        <w:rPr>
          <w:rFonts w:ascii="Book Antiqua" w:hAnsi="Book Antiqua"/>
          <w:sz w:val="8"/>
          <w:lang w:val="sq-AL"/>
        </w:rPr>
      </w:pPr>
      <w:r w:rsidRPr="00261744">
        <w:rPr>
          <w:rFonts w:ascii="Book Antiqua" w:hAnsi="Book Antiqua"/>
          <w:b/>
          <w:sz w:val="20"/>
          <w:u w:val="single"/>
          <w:lang w:val="sq-AL"/>
        </w:rPr>
        <w:t xml:space="preserve">Shpalos në detaje shënimet </w:t>
      </w:r>
      <w:r w:rsidR="00886B7F" w:rsidRPr="00261744">
        <w:rPr>
          <w:rFonts w:ascii="Book Antiqua" w:hAnsi="Book Antiqua"/>
          <w:b/>
          <w:sz w:val="20"/>
          <w:u w:val="single"/>
          <w:lang w:val="sq-AL"/>
        </w:rPr>
        <w:t>në tabelë:</w:t>
      </w:r>
    </w:p>
    <w:p w14:paraId="1B2EAAF1" w14:textId="77777777" w:rsidR="00886B7F" w:rsidRPr="00261744" w:rsidRDefault="00886B7F" w:rsidP="00382685">
      <w:pPr>
        <w:tabs>
          <w:tab w:val="left" w:pos="1300"/>
        </w:tabs>
        <w:rPr>
          <w:rFonts w:ascii="Book Antiqua" w:hAnsi="Book Antiqua"/>
          <w:b/>
          <w:color w:val="365F91"/>
          <w:u w:val="single"/>
          <w:lang w:val="sq-AL"/>
        </w:rPr>
      </w:pPr>
    </w:p>
    <w:p w14:paraId="3438C3A7" w14:textId="3B72A4EE" w:rsidR="00191E1B" w:rsidRDefault="00191E1B" w:rsidP="00382685">
      <w:pPr>
        <w:tabs>
          <w:tab w:val="left" w:pos="1300"/>
        </w:tabs>
        <w:rPr>
          <w:rFonts w:ascii="Book Antiqua" w:hAnsi="Book Antiqua"/>
          <w:b/>
          <w:color w:val="365F91"/>
          <w:u w:val="single"/>
          <w:lang w:val="sq-AL"/>
        </w:rPr>
      </w:pPr>
    </w:p>
    <w:p w14:paraId="382E081E" w14:textId="77777777" w:rsidR="009A4154" w:rsidRPr="00261744" w:rsidRDefault="009A4154" w:rsidP="00382685">
      <w:pPr>
        <w:tabs>
          <w:tab w:val="left" w:pos="1300"/>
        </w:tabs>
        <w:rPr>
          <w:rFonts w:ascii="Book Antiqua" w:hAnsi="Book Antiqua"/>
          <w:b/>
          <w:color w:val="365F91"/>
          <w:u w:val="single"/>
          <w:lang w:val="sq-AL"/>
        </w:rPr>
      </w:pPr>
    </w:p>
    <w:p w14:paraId="7D231231" w14:textId="77777777" w:rsidR="006144D1" w:rsidRPr="00261744" w:rsidRDefault="006144D1" w:rsidP="006144D1">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Shënimi  9</w:t>
      </w:r>
      <w:r w:rsidRPr="00261744">
        <w:rPr>
          <w:rFonts w:ascii="Book Antiqua" w:hAnsi="Book Antiqua"/>
          <w:b/>
          <w:color w:val="365F91"/>
          <w:u w:val="single"/>
          <w:lang w:val="sq-AL"/>
        </w:rPr>
        <w:tab/>
        <w:t>Të hyrat jo tatimore</w:t>
      </w:r>
    </w:p>
    <w:p w14:paraId="457DDF61" w14:textId="77777777" w:rsidR="006144D1" w:rsidRPr="00261744" w:rsidRDefault="006144D1" w:rsidP="006144D1">
      <w:pPr>
        <w:tabs>
          <w:tab w:val="left" w:pos="1300"/>
        </w:tabs>
        <w:ind w:firstLine="540"/>
        <w:rPr>
          <w:rFonts w:ascii="Book Antiqua" w:hAnsi="Book Antiqua"/>
          <w:b/>
          <w:u w:val="single"/>
          <w:lang w:val="sq-AL"/>
        </w:rPr>
      </w:pPr>
    </w:p>
    <w:bookmarkStart w:id="9" w:name="_MON_1545724935"/>
    <w:bookmarkEnd w:id="9"/>
    <w:p w14:paraId="08EF7691" w14:textId="77777777" w:rsidR="006144D1" w:rsidRPr="00261744" w:rsidRDefault="006144D1" w:rsidP="006144D1">
      <w:pPr>
        <w:tabs>
          <w:tab w:val="left" w:pos="1300"/>
        </w:tabs>
        <w:rPr>
          <w:rFonts w:ascii="Book Antiqua" w:hAnsi="Book Antiqua"/>
          <w:lang w:val="sq-AL"/>
        </w:rPr>
      </w:pPr>
      <w:r w:rsidRPr="00261744">
        <w:rPr>
          <w:rFonts w:ascii="Book Antiqua" w:hAnsi="Book Antiqua"/>
          <w:lang w:val="sq-AL"/>
        </w:rPr>
        <w:object w:dxaOrig="13816" w:dyaOrig="5873" w14:anchorId="4105232B">
          <v:shape id="_x0000_i1035" type="#_x0000_t75" style="width:689pt;height:264pt" o:ole="">
            <v:imagedata r:id="rId35" o:title=""/>
          </v:shape>
          <o:OLEObject Type="Embed" ProgID="Excel.Sheet.8" ShapeID="_x0000_i1035" DrawAspect="Content" ObjectID="_1676717666" r:id="rId36"/>
        </w:object>
      </w:r>
    </w:p>
    <w:p w14:paraId="65A4427C" w14:textId="77777777" w:rsidR="006144D1" w:rsidRPr="00261744" w:rsidRDefault="006144D1" w:rsidP="006144D1">
      <w:pPr>
        <w:tabs>
          <w:tab w:val="left" w:pos="1300"/>
        </w:tabs>
        <w:rPr>
          <w:rFonts w:ascii="Book Antiqua" w:hAnsi="Book Antiqua"/>
          <w:b/>
          <w:sz w:val="20"/>
          <w:u w:val="single"/>
          <w:lang w:val="sq-AL"/>
        </w:rPr>
      </w:pPr>
    </w:p>
    <w:p w14:paraId="69977685" w14:textId="77777777" w:rsidR="006144D1" w:rsidRPr="003D7956" w:rsidRDefault="006144D1" w:rsidP="006144D1">
      <w:pPr>
        <w:tabs>
          <w:tab w:val="left" w:pos="1300"/>
        </w:tabs>
        <w:rPr>
          <w:rFonts w:ascii="Book Antiqua" w:hAnsi="Book Antiqua"/>
          <w:sz w:val="8"/>
          <w:u w:val="single"/>
          <w:lang w:val="sq-AL"/>
        </w:rPr>
      </w:pPr>
      <w:r w:rsidRPr="006E32C8">
        <w:rPr>
          <w:rFonts w:ascii="Book Antiqua" w:hAnsi="Book Antiqua"/>
          <w:b/>
          <w:sz w:val="20"/>
          <w:u w:val="single"/>
          <w:lang w:val="sq-AL"/>
        </w:rPr>
        <w:t xml:space="preserve">Shpalos në detaje shënimet në tabelë: </w:t>
      </w:r>
      <w:r>
        <w:rPr>
          <w:rFonts w:ascii="Book Antiqua" w:hAnsi="Book Antiqua"/>
          <w:b/>
          <w:sz w:val="20"/>
          <w:u w:val="single"/>
          <w:lang w:val="sq-AL"/>
        </w:rPr>
        <w:t xml:space="preserve"> Kemi pasur një ulje ne grumbullimin e te hyrave për shkak te pandemisë. Ne tabelë </w:t>
      </w:r>
      <w:r w:rsidRPr="003D7956">
        <w:rPr>
          <w:rFonts w:ascii="Book Antiqua" w:hAnsi="Book Antiqua"/>
          <w:b/>
          <w:sz w:val="20"/>
          <w:u w:val="single"/>
          <w:lang w:val="sq-AL"/>
        </w:rPr>
        <w:t xml:space="preserve">nuk janë paraqit te hyrat direke MFE dënime ne trafik </w:t>
      </w:r>
      <w:r>
        <w:rPr>
          <w:rFonts w:ascii="Book Antiqua" w:hAnsi="Book Antiqua"/>
          <w:b/>
          <w:sz w:val="20"/>
          <w:u w:val="single"/>
          <w:lang w:val="sq-AL"/>
        </w:rPr>
        <w:t>379.612,55</w:t>
      </w:r>
      <w:r w:rsidRPr="003D7956">
        <w:rPr>
          <w:rFonts w:ascii="Book Antiqua" w:hAnsi="Book Antiqua"/>
          <w:b/>
          <w:sz w:val="20"/>
          <w:u w:val="single"/>
          <w:lang w:val="sq-AL"/>
        </w:rPr>
        <w:t xml:space="preserve">€ + te hyrat nga Gjykatat ne vlere </w:t>
      </w:r>
      <w:r>
        <w:rPr>
          <w:rFonts w:ascii="Book Antiqua" w:hAnsi="Book Antiqua"/>
          <w:b/>
          <w:sz w:val="20"/>
          <w:u w:val="single"/>
          <w:lang w:val="sq-AL"/>
        </w:rPr>
        <w:t>37.400,00</w:t>
      </w:r>
      <w:r w:rsidRPr="003D7956">
        <w:rPr>
          <w:rFonts w:ascii="Book Antiqua" w:hAnsi="Book Antiqua"/>
          <w:b/>
          <w:sz w:val="20"/>
          <w:u w:val="single"/>
          <w:lang w:val="sq-AL"/>
        </w:rPr>
        <w:t>€ total dhe te hyrat nga taksa pyjore 0,00€ ne total =</w:t>
      </w:r>
      <w:r>
        <w:rPr>
          <w:rFonts w:ascii="Book Antiqua" w:hAnsi="Book Antiqua"/>
          <w:b/>
          <w:sz w:val="20"/>
          <w:u w:val="single"/>
          <w:lang w:val="sq-AL"/>
        </w:rPr>
        <w:t>417.012,55</w:t>
      </w:r>
      <w:r w:rsidRPr="003D7956">
        <w:rPr>
          <w:rFonts w:ascii="Book Antiqua" w:hAnsi="Book Antiqua"/>
          <w:b/>
          <w:sz w:val="20"/>
          <w:u w:val="single"/>
          <w:lang w:val="sq-AL"/>
        </w:rPr>
        <w:t>€</w:t>
      </w:r>
    </w:p>
    <w:p w14:paraId="72AAC699" w14:textId="77777777" w:rsidR="006144D1" w:rsidRPr="003D7956" w:rsidRDefault="006144D1" w:rsidP="006144D1">
      <w:pPr>
        <w:tabs>
          <w:tab w:val="left" w:pos="1300"/>
        </w:tabs>
        <w:rPr>
          <w:rFonts w:ascii="Book Antiqua" w:hAnsi="Book Antiqua"/>
          <w:u w:val="single"/>
          <w:lang w:val="sq-AL"/>
        </w:rPr>
      </w:pPr>
    </w:p>
    <w:p w14:paraId="76C5D601" w14:textId="77777777" w:rsidR="00191E1B" w:rsidRPr="00261744" w:rsidRDefault="00191E1B" w:rsidP="00565CA9">
      <w:pPr>
        <w:tabs>
          <w:tab w:val="left" w:pos="1300"/>
        </w:tabs>
        <w:rPr>
          <w:rFonts w:ascii="Book Antiqua" w:hAnsi="Book Antiqua"/>
          <w:b/>
          <w:color w:val="365F91"/>
          <w:u w:val="single"/>
          <w:lang w:val="sq-AL"/>
        </w:rPr>
      </w:pPr>
    </w:p>
    <w:p w14:paraId="1EAFD43C" w14:textId="77777777" w:rsidR="00191E1B" w:rsidRPr="00261744" w:rsidRDefault="00191E1B" w:rsidP="00565CA9">
      <w:pPr>
        <w:tabs>
          <w:tab w:val="left" w:pos="1300"/>
        </w:tabs>
        <w:rPr>
          <w:rFonts w:ascii="Book Antiqua" w:hAnsi="Book Antiqua"/>
          <w:b/>
          <w:color w:val="365F91"/>
          <w:u w:val="single"/>
          <w:lang w:val="sq-AL"/>
        </w:rPr>
      </w:pPr>
    </w:p>
    <w:p w14:paraId="5A6DBC9D" w14:textId="77777777" w:rsidR="00191E1B" w:rsidRPr="00261744" w:rsidRDefault="00191E1B" w:rsidP="00565CA9">
      <w:pPr>
        <w:tabs>
          <w:tab w:val="left" w:pos="1300"/>
        </w:tabs>
        <w:rPr>
          <w:rFonts w:ascii="Book Antiqua" w:hAnsi="Book Antiqua"/>
          <w:b/>
          <w:color w:val="365F91"/>
          <w:u w:val="single"/>
          <w:lang w:val="sq-AL"/>
        </w:rPr>
      </w:pPr>
    </w:p>
    <w:p w14:paraId="3EE9C36E" w14:textId="77777777" w:rsidR="00191E1B" w:rsidRPr="00261744" w:rsidRDefault="00191E1B" w:rsidP="00565CA9">
      <w:pPr>
        <w:tabs>
          <w:tab w:val="left" w:pos="1300"/>
        </w:tabs>
        <w:rPr>
          <w:rFonts w:ascii="Book Antiqua" w:hAnsi="Book Antiqua"/>
          <w:b/>
          <w:color w:val="365F91"/>
          <w:u w:val="single"/>
          <w:lang w:val="sq-AL"/>
        </w:rPr>
      </w:pPr>
    </w:p>
    <w:p w14:paraId="28FB181F" w14:textId="0EBD6C34" w:rsidR="00191E1B" w:rsidRDefault="00191E1B" w:rsidP="00565CA9">
      <w:pPr>
        <w:tabs>
          <w:tab w:val="left" w:pos="1300"/>
        </w:tabs>
        <w:rPr>
          <w:rFonts w:ascii="Book Antiqua" w:hAnsi="Book Antiqua"/>
          <w:b/>
          <w:color w:val="365F91"/>
          <w:u w:val="single"/>
          <w:lang w:val="sq-AL"/>
        </w:rPr>
      </w:pPr>
    </w:p>
    <w:p w14:paraId="13ECBC78" w14:textId="77777777" w:rsidR="0052518F" w:rsidRPr="00261744" w:rsidRDefault="0052518F" w:rsidP="00565CA9">
      <w:pPr>
        <w:tabs>
          <w:tab w:val="left" w:pos="1300"/>
        </w:tabs>
        <w:rPr>
          <w:rFonts w:ascii="Book Antiqua" w:hAnsi="Book Antiqua"/>
          <w:b/>
          <w:color w:val="365F91"/>
          <w:u w:val="single"/>
          <w:lang w:val="sq-AL"/>
        </w:rPr>
      </w:pPr>
    </w:p>
    <w:p w14:paraId="43D929D7" w14:textId="0592D0B5" w:rsidR="00191E1B" w:rsidRDefault="00191E1B" w:rsidP="00565CA9">
      <w:pPr>
        <w:tabs>
          <w:tab w:val="left" w:pos="1300"/>
        </w:tabs>
        <w:rPr>
          <w:rFonts w:ascii="Book Antiqua" w:hAnsi="Book Antiqua"/>
          <w:b/>
          <w:color w:val="365F91"/>
          <w:u w:val="single"/>
          <w:lang w:val="sq-AL"/>
        </w:rPr>
      </w:pPr>
    </w:p>
    <w:p w14:paraId="6C5D6A0C" w14:textId="77777777" w:rsidR="006144D1" w:rsidRPr="00261744" w:rsidRDefault="006144D1" w:rsidP="00565CA9">
      <w:pPr>
        <w:tabs>
          <w:tab w:val="left" w:pos="1300"/>
        </w:tabs>
        <w:rPr>
          <w:rFonts w:ascii="Book Antiqua" w:hAnsi="Book Antiqua"/>
          <w:b/>
          <w:color w:val="365F91"/>
          <w:u w:val="single"/>
          <w:lang w:val="sq-AL"/>
        </w:rPr>
      </w:pPr>
    </w:p>
    <w:p w14:paraId="7D26E901" w14:textId="77777777" w:rsidR="00191E1B" w:rsidRPr="00261744" w:rsidRDefault="00191E1B" w:rsidP="00565CA9">
      <w:pPr>
        <w:tabs>
          <w:tab w:val="left" w:pos="1300"/>
        </w:tabs>
        <w:rPr>
          <w:rFonts w:ascii="Book Antiqua" w:hAnsi="Book Antiqua"/>
          <w:b/>
          <w:color w:val="365F91"/>
          <w:u w:val="single"/>
          <w:lang w:val="sq-AL"/>
        </w:rPr>
      </w:pPr>
    </w:p>
    <w:p w14:paraId="26F5B24D" w14:textId="77777777" w:rsidR="00565CA9" w:rsidRPr="00261744" w:rsidRDefault="00565CA9" w:rsidP="00565CA9">
      <w:pPr>
        <w:tabs>
          <w:tab w:val="left" w:pos="1300"/>
        </w:tabs>
        <w:rPr>
          <w:rFonts w:ascii="Book Antiqua" w:hAnsi="Book Antiqua"/>
          <w:b/>
          <w:color w:val="365F91"/>
          <w:u w:val="single"/>
          <w:lang w:val="sq-AL"/>
        </w:rPr>
      </w:pPr>
    </w:p>
    <w:p w14:paraId="3AC5F888" w14:textId="76BFA4A5" w:rsidR="00565CA9" w:rsidRPr="00261744" w:rsidRDefault="00565CA9" w:rsidP="00565CA9">
      <w:pPr>
        <w:tabs>
          <w:tab w:val="left" w:pos="1300"/>
        </w:tabs>
        <w:rPr>
          <w:rFonts w:ascii="Book Antiqua" w:hAnsi="Book Antiqua"/>
          <w:b/>
          <w:color w:val="365F91"/>
          <w:u w:val="single"/>
          <w:lang w:val="sq-AL"/>
        </w:rPr>
      </w:pPr>
      <w:r w:rsidRPr="00261744">
        <w:rPr>
          <w:rFonts w:ascii="Book Antiqua" w:hAnsi="Book Antiqua"/>
          <w:b/>
          <w:color w:val="365F91"/>
          <w:u w:val="single"/>
          <w:lang w:val="sq-AL"/>
        </w:rPr>
        <w:t xml:space="preserve">Shënimi  </w:t>
      </w:r>
      <w:r w:rsidR="00191E1B" w:rsidRPr="00261744">
        <w:rPr>
          <w:rFonts w:ascii="Book Antiqua" w:hAnsi="Book Antiqua"/>
          <w:b/>
          <w:color w:val="365F91"/>
          <w:u w:val="single"/>
          <w:lang w:val="sq-AL"/>
        </w:rPr>
        <w:t>10</w:t>
      </w:r>
      <w:r w:rsidRPr="00261744">
        <w:rPr>
          <w:rFonts w:ascii="Book Antiqua" w:hAnsi="Book Antiqua"/>
          <w:b/>
          <w:color w:val="365F91"/>
          <w:u w:val="single"/>
          <w:lang w:val="sq-AL"/>
        </w:rPr>
        <w:tab/>
      </w:r>
      <w:r w:rsidR="0032297B">
        <w:rPr>
          <w:rFonts w:ascii="Book Antiqua" w:hAnsi="Book Antiqua"/>
          <w:b/>
          <w:color w:val="365F91"/>
          <w:u w:val="single"/>
          <w:lang w:val="sq-AL"/>
        </w:rPr>
        <w:t xml:space="preserve"> </w:t>
      </w:r>
      <w:r w:rsidRPr="00261744">
        <w:rPr>
          <w:rFonts w:ascii="Book Antiqua" w:hAnsi="Book Antiqua"/>
          <w:b/>
          <w:color w:val="365F91"/>
          <w:u w:val="single"/>
          <w:lang w:val="sq-AL"/>
        </w:rPr>
        <w:t>Të hyrat e dedikuara</w:t>
      </w:r>
    </w:p>
    <w:p w14:paraId="57DC5AF6" w14:textId="77777777" w:rsidR="00886B7F" w:rsidRPr="00261744" w:rsidRDefault="00886B7F" w:rsidP="00565CA9">
      <w:pPr>
        <w:tabs>
          <w:tab w:val="left" w:pos="1300"/>
        </w:tabs>
        <w:rPr>
          <w:rFonts w:ascii="Book Antiqua" w:hAnsi="Book Antiqua"/>
          <w:b/>
          <w:color w:val="365F91"/>
          <w:u w:val="single"/>
          <w:lang w:val="sq-AL"/>
        </w:rPr>
      </w:pPr>
    </w:p>
    <w:bookmarkStart w:id="10" w:name="_MON_1543321209"/>
    <w:bookmarkEnd w:id="10"/>
    <w:p w14:paraId="309D0714" w14:textId="7B1BDB79" w:rsidR="00565CA9" w:rsidRPr="00261744" w:rsidRDefault="0032297B" w:rsidP="00565CA9">
      <w:pPr>
        <w:tabs>
          <w:tab w:val="left" w:pos="1300"/>
        </w:tabs>
        <w:rPr>
          <w:rFonts w:ascii="Book Antiqua" w:hAnsi="Book Antiqua"/>
          <w:lang w:val="sq-AL"/>
        </w:rPr>
      </w:pPr>
      <w:r w:rsidRPr="00261744">
        <w:rPr>
          <w:rFonts w:ascii="Book Antiqua" w:hAnsi="Book Antiqua"/>
          <w:lang w:val="sq-AL"/>
        </w:rPr>
        <w:object w:dxaOrig="11477" w:dyaOrig="3143" w14:anchorId="4EDE488C">
          <v:shape id="_x0000_i1036" type="#_x0000_t75" style="width:620pt;height:139pt" o:ole="">
            <v:imagedata r:id="rId37" o:title=""/>
          </v:shape>
          <o:OLEObject Type="Embed" ProgID="Excel.Sheet.8" ShapeID="_x0000_i1036" DrawAspect="Content" ObjectID="_1676717667" r:id="rId38"/>
        </w:object>
      </w:r>
    </w:p>
    <w:p w14:paraId="132558B8" w14:textId="77777777" w:rsidR="006A4817" w:rsidRPr="00261744" w:rsidRDefault="006A4817" w:rsidP="00886B7F">
      <w:pPr>
        <w:tabs>
          <w:tab w:val="left" w:pos="1300"/>
        </w:tabs>
        <w:rPr>
          <w:rFonts w:ascii="Book Antiqua" w:hAnsi="Book Antiqua"/>
          <w:b/>
          <w:sz w:val="20"/>
          <w:u w:val="single"/>
          <w:lang w:val="sq-AL"/>
        </w:rPr>
      </w:pPr>
    </w:p>
    <w:p w14:paraId="1AC94524" w14:textId="77777777" w:rsidR="00886B7F" w:rsidRPr="00261744" w:rsidRDefault="00886B7F" w:rsidP="00886B7F">
      <w:pPr>
        <w:tabs>
          <w:tab w:val="left" w:pos="1300"/>
        </w:tabs>
        <w:rPr>
          <w:rFonts w:ascii="Book Antiqua" w:hAnsi="Book Antiqua"/>
          <w:sz w:val="8"/>
          <w:lang w:val="sq-AL"/>
        </w:rPr>
      </w:pPr>
      <w:r w:rsidRPr="00261744">
        <w:rPr>
          <w:rFonts w:ascii="Book Antiqua" w:hAnsi="Book Antiqua"/>
          <w:b/>
          <w:sz w:val="20"/>
          <w:u w:val="single"/>
          <w:lang w:val="sq-AL"/>
        </w:rPr>
        <w:t>Shpalos në detaje  shënimet e pasqyruara në tabelë:</w:t>
      </w:r>
    </w:p>
    <w:p w14:paraId="366E35B1" w14:textId="77777777" w:rsidR="00382685" w:rsidRPr="00261744" w:rsidRDefault="00382685" w:rsidP="00382685">
      <w:pPr>
        <w:rPr>
          <w:rFonts w:ascii="Book Antiqua" w:hAnsi="Book Antiqua"/>
          <w:b/>
          <w:lang w:val="sq-AL"/>
        </w:rPr>
      </w:pPr>
    </w:p>
    <w:p w14:paraId="1497FA3A" w14:textId="40185C87" w:rsidR="0060658D" w:rsidRPr="00261744" w:rsidRDefault="0060658D" w:rsidP="00382685">
      <w:pPr>
        <w:rPr>
          <w:rFonts w:ascii="Book Antiqua" w:hAnsi="Book Antiqua"/>
          <w:b/>
          <w:lang w:val="sq-AL"/>
        </w:rPr>
      </w:pPr>
    </w:p>
    <w:p w14:paraId="256750EC" w14:textId="77777777" w:rsidR="0060658D" w:rsidRPr="00261744" w:rsidRDefault="0060658D" w:rsidP="00382685">
      <w:pPr>
        <w:rPr>
          <w:rFonts w:ascii="Book Antiqua" w:hAnsi="Book Antiqua"/>
          <w:b/>
          <w:lang w:val="sq-AL"/>
        </w:rPr>
      </w:pPr>
    </w:p>
    <w:p w14:paraId="2B444405" w14:textId="77777777" w:rsidR="00A74A68" w:rsidRPr="00261744" w:rsidRDefault="00A74A68" w:rsidP="00A74A68">
      <w:pPr>
        <w:rPr>
          <w:rFonts w:ascii="Book Antiqua" w:hAnsi="Book Antiqua"/>
          <w:b/>
          <w:color w:val="365F91"/>
          <w:u w:val="single"/>
          <w:lang w:val="sq-AL"/>
        </w:rPr>
      </w:pPr>
      <w:r w:rsidRPr="00261744">
        <w:rPr>
          <w:rFonts w:ascii="Book Antiqua" w:hAnsi="Book Antiqua"/>
          <w:b/>
          <w:color w:val="365F91"/>
          <w:u w:val="single"/>
          <w:lang w:val="sq-AL"/>
        </w:rPr>
        <w:t xml:space="preserve">Shënimi 11   </w:t>
      </w:r>
      <w:proofErr w:type="spellStart"/>
      <w:r w:rsidRPr="00261744">
        <w:rPr>
          <w:rFonts w:ascii="Book Antiqua" w:hAnsi="Book Antiqua"/>
          <w:b/>
          <w:color w:val="365F91"/>
          <w:u w:val="single"/>
          <w:lang w:val="sq-AL"/>
        </w:rPr>
        <w:t>Grantet</w:t>
      </w:r>
      <w:proofErr w:type="spellEnd"/>
      <w:r w:rsidRPr="00261744">
        <w:rPr>
          <w:rFonts w:ascii="Book Antiqua" w:hAnsi="Book Antiqua"/>
          <w:b/>
          <w:color w:val="365F91"/>
          <w:u w:val="single"/>
          <w:lang w:val="sq-AL"/>
        </w:rPr>
        <w:t xml:space="preserve"> e përcaktuara të donatorëve</w:t>
      </w:r>
    </w:p>
    <w:p w14:paraId="74F23959" w14:textId="77777777" w:rsidR="00A74A68" w:rsidRPr="00261744" w:rsidRDefault="00A74A68" w:rsidP="00A74A68">
      <w:pPr>
        <w:rPr>
          <w:rFonts w:ascii="Book Antiqua" w:hAnsi="Book Antiqua"/>
          <w:b/>
          <w:color w:val="365F91"/>
          <w:u w:val="single"/>
          <w:lang w:val="sq-AL"/>
        </w:rPr>
      </w:pPr>
    </w:p>
    <w:bookmarkStart w:id="11" w:name="_MON_1545725323"/>
    <w:bookmarkEnd w:id="11"/>
    <w:p w14:paraId="0B8EFAC1" w14:textId="77777777" w:rsidR="00A74A68" w:rsidRPr="00261744" w:rsidRDefault="00A74A68" w:rsidP="00A74A68">
      <w:pPr>
        <w:tabs>
          <w:tab w:val="left" w:pos="1840"/>
        </w:tabs>
        <w:rPr>
          <w:rFonts w:ascii="Book Antiqua" w:hAnsi="Book Antiqua"/>
          <w:lang w:val="sq-AL"/>
        </w:rPr>
      </w:pPr>
      <w:r w:rsidRPr="00261744">
        <w:rPr>
          <w:rFonts w:ascii="Book Antiqua" w:hAnsi="Book Antiqua"/>
          <w:lang w:val="sq-AL"/>
        </w:rPr>
        <w:object w:dxaOrig="14937" w:dyaOrig="5234" w14:anchorId="5795DCCB">
          <v:shape id="_x0000_i1037" type="#_x0000_t75" style="width:722pt;height:198pt" o:ole="">
            <v:imagedata r:id="rId39" o:title=""/>
          </v:shape>
          <o:OLEObject Type="Embed" ProgID="Excel.Sheet.8" ShapeID="_x0000_i1037" DrawAspect="Content" ObjectID="_1676717668" r:id="rId40"/>
        </w:object>
      </w:r>
    </w:p>
    <w:p w14:paraId="0736757D" w14:textId="77777777" w:rsidR="00A74A68" w:rsidRPr="00261744" w:rsidRDefault="00A74A68" w:rsidP="00A74A68">
      <w:pPr>
        <w:tabs>
          <w:tab w:val="left" w:pos="1840"/>
        </w:tabs>
        <w:rPr>
          <w:rFonts w:ascii="Book Antiqua" w:hAnsi="Book Antiqua"/>
          <w:sz w:val="32"/>
          <w:szCs w:val="32"/>
          <w:lang w:val="sq-AL"/>
        </w:rPr>
      </w:pPr>
      <w:r w:rsidRPr="00261744">
        <w:rPr>
          <w:rFonts w:ascii="Book Antiqua" w:hAnsi="Book Antiqua"/>
          <w:b/>
          <w:sz w:val="20"/>
          <w:u w:val="single"/>
          <w:lang w:val="sq-AL"/>
        </w:rPr>
        <w:t>Shpalos në detaje  shënimet e pasqyruara në tabelë:</w:t>
      </w:r>
    </w:p>
    <w:p w14:paraId="7CCFC3C9" w14:textId="77777777" w:rsidR="00886B7F" w:rsidRPr="00261744" w:rsidRDefault="00886B7F" w:rsidP="00382685">
      <w:pPr>
        <w:tabs>
          <w:tab w:val="left" w:pos="1080"/>
        </w:tabs>
        <w:rPr>
          <w:rFonts w:ascii="Book Antiqua" w:hAnsi="Book Antiqua"/>
          <w:b/>
          <w:color w:val="365F91"/>
          <w:u w:val="single"/>
          <w:lang w:val="sq-AL"/>
        </w:rPr>
      </w:pPr>
    </w:p>
    <w:p w14:paraId="4996DFE5" w14:textId="77777777" w:rsidR="00886B7F" w:rsidRPr="00261744" w:rsidRDefault="00886B7F" w:rsidP="00382685">
      <w:pPr>
        <w:tabs>
          <w:tab w:val="left" w:pos="1080"/>
        </w:tabs>
        <w:rPr>
          <w:rFonts w:ascii="Book Antiqua" w:hAnsi="Book Antiqua"/>
          <w:b/>
          <w:color w:val="365F91"/>
          <w:u w:val="single"/>
          <w:lang w:val="sq-AL"/>
        </w:rPr>
      </w:pPr>
    </w:p>
    <w:p w14:paraId="7A5ACD9B" w14:textId="77777777" w:rsidR="006A4817" w:rsidRPr="00261744" w:rsidRDefault="006A4817" w:rsidP="00886B7F">
      <w:pPr>
        <w:tabs>
          <w:tab w:val="left" w:pos="1840"/>
        </w:tabs>
        <w:rPr>
          <w:rFonts w:ascii="Book Antiqua" w:hAnsi="Book Antiqua"/>
          <w:b/>
          <w:sz w:val="20"/>
          <w:u w:val="single"/>
          <w:lang w:val="sq-AL"/>
        </w:rPr>
      </w:pPr>
    </w:p>
    <w:p w14:paraId="525B9419" w14:textId="788B4C38" w:rsidR="00382685" w:rsidRPr="00261744" w:rsidRDefault="00382685" w:rsidP="00382685">
      <w:pPr>
        <w:tabs>
          <w:tab w:val="left" w:pos="1080"/>
        </w:tabs>
        <w:rPr>
          <w:rFonts w:ascii="Book Antiqua" w:hAnsi="Book Antiqua"/>
          <w:b/>
          <w:color w:val="365F91"/>
          <w:u w:val="single"/>
          <w:lang w:val="sq-AL"/>
        </w:rPr>
      </w:pPr>
      <w:r w:rsidRPr="00261744">
        <w:rPr>
          <w:rFonts w:ascii="Book Antiqua" w:hAnsi="Book Antiqua"/>
          <w:b/>
          <w:color w:val="365F91"/>
          <w:u w:val="single"/>
          <w:lang w:val="sq-AL"/>
        </w:rPr>
        <w:lastRenderedPageBreak/>
        <w:t xml:space="preserve">Shënimi </w:t>
      </w:r>
      <w:r w:rsidR="00D60C12" w:rsidRPr="00261744">
        <w:rPr>
          <w:rFonts w:ascii="Book Antiqua" w:hAnsi="Book Antiqua"/>
          <w:b/>
          <w:color w:val="365F91"/>
          <w:u w:val="single"/>
          <w:lang w:val="sq-AL"/>
        </w:rPr>
        <w:t>1</w:t>
      </w:r>
      <w:r w:rsidR="00191E1B" w:rsidRPr="00261744">
        <w:rPr>
          <w:rFonts w:ascii="Book Antiqua" w:hAnsi="Book Antiqua"/>
          <w:b/>
          <w:color w:val="365F91"/>
          <w:u w:val="single"/>
          <w:lang w:val="sq-AL"/>
        </w:rPr>
        <w:t>2</w:t>
      </w:r>
      <w:r w:rsidR="00D60C12" w:rsidRPr="00261744">
        <w:rPr>
          <w:rFonts w:ascii="Book Antiqua" w:hAnsi="Book Antiqua"/>
          <w:b/>
          <w:color w:val="365F91"/>
          <w:u w:val="single"/>
          <w:lang w:val="sq-AL"/>
        </w:rPr>
        <w:t xml:space="preserve">   </w:t>
      </w:r>
      <w:r w:rsidRPr="00261744">
        <w:rPr>
          <w:rFonts w:ascii="Book Antiqua" w:hAnsi="Book Antiqua"/>
          <w:b/>
          <w:color w:val="365F91"/>
          <w:u w:val="single"/>
          <w:lang w:val="sq-AL"/>
        </w:rPr>
        <w:t xml:space="preserve">Tjera </w:t>
      </w:r>
    </w:p>
    <w:bookmarkStart w:id="12" w:name="_MON_1545725237"/>
    <w:bookmarkEnd w:id="12"/>
    <w:p w14:paraId="1E4D73ED" w14:textId="02B549FE" w:rsidR="00382685" w:rsidRPr="00261744" w:rsidRDefault="0032297B" w:rsidP="00382685">
      <w:pPr>
        <w:rPr>
          <w:rFonts w:ascii="Book Antiqua" w:hAnsi="Book Antiqua"/>
          <w:lang w:val="sq-AL"/>
        </w:rPr>
      </w:pPr>
      <w:r w:rsidRPr="00261744">
        <w:rPr>
          <w:rFonts w:ascii="Book Antiqua" w:hAnsi="Book Antiqua"/>
          <w:lang w:val="sq-AL"/>
        </w:rPr>
        <w:object w:dxaOrig="11159" w:dyaOrig="3431" w14:anchorId="5C3FC770">
          <v:shape id="_x0000_i1038" type="#_x0000_t75" style="width:622pt;height:181pt" o:ole="">
            <v:imagedata r:id="rId41" o:title=""/>
          </v:shape>
          <o:OLEObject Type="Embed" ProgID="Excel.Sheet.8" ShapeID="_x0000_i1038" DrawAspect="Content" ObjectID="_1676717669" r:id="rId42"/>
        </w:object>
      </w:r>
    </w:p>
    <w:p w14:paraId="1C6513B5" w14:textId="77777777" w:rsidR="006A4817" w:rsidRPr="00261744" w:rsidRDefault="006A4817" w:rsidP="001A68B9">
      <w:pPr>
        <w:tabs>
          <w:tab w:val="left" w:pos="1080"/>
        </w:tabs>
        <w:rPr>
          <w:rFonts w:ascii="Book Antiqua" w:hAnsi="Book Antiqua"/>
          <w:b/>
          <w:sz w:val="20"/>
          <w:u w:val="single"/>
          <w:lang w:val="sq-AL"/>
        </w:rPr>
      </w:pPr>
    </w:p>
    <w:p w14:paraId="6CB1BA9A" w14:textId="77777777" w:rsidR="008A38A8" w:rsidRPr="00261744" w:rsidRDefault="00D60C12" w:rsidP="001A68B9">
      <w:pPr>
        <w:tabs>
          <w:tab w:val="left" w:pos="1080"/>
        </w:tabs>
        <w:rPr>
          <w:rFonts w:ascii="Book Antiqua" w:hAnsi="Book Antiqua"/>
          <w:b/>
          <w:sz w:val="20"/>
          <w:u w:val="single"/>
          <w:lang w:val="sq-AL"/>
        </w:rPr>
      </w:pPr>
      <w:r w:rsidRPr="00261744">
        <w:rPr>
          <w:rFonts w:ascii="Book Antiqua" w:hAnsi="Book Antiqua"/>
          <w:b/>
          <w:sz w:val="20"/>
          <w:u w:val="single"/>
          <w:lang w:val="sq-AL"/>
        </w:rPr>
        <w:t>Shpalos n</w:t>
      </w:r>
      <w:r w:rsidR="006A4817"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79509A75" w14:textId="77777777" w:rsidR="00D60C12" w:rsidRPr="00261744" w:rsidRDefault="00D60C12" w:rsidP="001A68B9">
      <w:pPr>
        <w:tabs>
          <w:tab w:val="left" w:pos="1080"/>
        </w:tabs>
        <w:rPr>
          <w:rFonts w:ascii="Book Antiqua" w:hAnsi="Book Antiqua"/>
          <w:b/>
          <w:color w:val="365F91"/>
          <w:u w:val="single"/>
          <w:lang w:val="sq-AL"/>
        </w:rPr>
      </w:pPr>
    </w:p>
    <w:p w14:paraId="5BA89479" w14:textId="77777777" w:rsidR="001A68B9" w:rsidRPr="00261744" w:rsidRDefault="001A68B9" w:rsidP="001A68B9">
      <w:pPr>
        <w:rPr>
          <w:rFonts w:ascii="Book Antiqua" w:hAnsi="Book Antiqua"/>
          <w:sz w:val="32"/>
          <w:szCs w:val="32"/>
          <w:lang w:val="sq-AL"/>
        </w:rPr>
      </w:pPr>
    </w:p>
    <w:p w14:paraId="1C3D320A" w14:textId="77777777" w:rsidR="00A74A68" w:rsidRDefault="00A74A68" w:rsidP="00A74A68">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Shënimi 13  Pagesa nga palët e treta </w:t>
      </w:r>
    </w:p>
    <w:p w14:paraId="72B57C80" w14:textId="77777777" w:rsidR="00A74A68" w:rsidRPr="00261744" w:rsidRDefault="00A74A68" w:rsidP="00A74A68">
      <w:pPr>
        <w:tabs>
          <w:tab w:val="left" w:pos="1080"/>
        </w:tabs>
        <w:rPr>
          <w:rFonts w:ascii="Book Antiqua" w:hAnsi="Book Antiqua"/>
          <w:b/>
          <w:color w:val="365F91"/>
          <w:u w:val="single"/>
          <w:lang w:val="sq-AL"/>
        </w:rPr>
      </w:pPr>
      <w:r w:rsidRPr="00261744">
        <w:rPr>
          <w:rFonts w:ascii="Book Antiqua" w:hAnsi="Book Antiqua"/>
          <w:b/>
          <w:color w:val="365F91"/>
          <w:u w:val="single"/>
          <w:lang w:val="sq-AL"/>
        </w:rPr>
        <w:t xml:space="preserve">   </w:t>
      </w:r>
    </w:p>
    <w:bookmarkStart w:id="13" w:name="_MON_1638187994"/>
    <w:bookmarkEnd w:id="13"/>
    <w:p w14:paraId="377636A8" w14:textId="77777777" w:rsidR="00A74A68" w:rsidRPr="00261744" w:rsidRDefault="00A74A68" w:rsidP="00A74A68">
      <w:pPr>
        <w:ind w:left="720" w:hanging="720"/>
        <w:rPr>
          <w:rFonts w:ascii="Book Antiqua" w:hAnsi="Book Antiqua"/>
          <w:lang w:val="sq-AL"/>
        </w:rPr>
      </w:pPr>
      <w:r w:rsidRPr="00261744">
        <w:rPr>
          <w:rFonts w:ascii="Book Antiqua" w:hAnsi="Book Antiqua"/>
          <w:lang w:val="sq-AL"/>
        </w:rPr>
        <w:object w:dxaOrig="11824" w:dyaOrig="2590" w14:anchorId="1FDA7EBF">
          <v:shape id="_x0000_i1039" type="#_x0000_t75" style="width:656pt;height:117pt" o:ole="">
            <v:imagedata r:id="rId43" o:title=""/>
          </v:shape>
          <o:OLEObject Type="Embed" ProgID="Excel.Sheet.8" ShapeID="_x0000_i1039" DrawAspect="Content" ObjectID="_1676717670" r:id="rId44"/>
        </w:object>
      </w:r>
    </w:p>
    <w:p w14:paraId="4D1BA41F" w14:textId="77777777" w:rsidR="00A74A68" w:rsidRPr="00261744" w:rsidRDefault="00A74A68" w:rsidP="00A74A68">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387411FA" w14:textId="77777777" w:rsidR="00A74A68" w:rsidRDefault="00A74A68" w:rsidP="00A74A68">
      <w:pPr>
        <w:tabs>
          <w:tab w:val="left" w:pos="1300"/>
        </w:tabs>
        <w:rPr>
          <w:rFonts w:ascii="Book Antiqua" w:hAnsi="Book Antiqua"/>
          <w:b/>
          <w:i/>
          <w:sz w:val="20"/>
          <w:szCs w:val="20"/>
          <w:u w:val="single"/>
          <w:lang w:val="sq-AL"/>
        </w:rPr>
      </w:pPr>
      <w:r>
        <w:rPr>
          <w:rFonts w:ascii="Book Antiqua" w:hAnsi="Book Antiqua"/>
          <w:b/>
          <w:i/>
          <w:sz w:val="20"/>
          <w:szCs w:val="20"/>
          <w:lang w:val="sq-AL"/>
        </w:rPr>
        <w:t xml:space="preserve">      </w:t>
      </w: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 tabelën në detaje si në tabelën në vijim aneks 1:</w:t>
      </w:r>
      <w:r>
        <w:rPr>
          <w:rFonts w:ascii="Book Antiqua" w:hAnsi="Book Antiqua"/>
          <w:b/>
          <w:i/>
          <w:sz w:val="20"/>
          <w:szCs w:val="20"/>
          <w:u w:val="single"/>
          <w:lang w:val="sq-AL"/>
        </w:rPr>
        <w:t xml:space="preserve"> Pagesa nga palët e treta për vitin 2020 nuk këna pasur.</w:t>
      </w:r>
    </w:p>
    <w:p w14:paraId="2EC454AF" w14:textId="77777777" w:rsidR="00A74A68" w:rsidRDefault="00A74A68" w:rsidP="00096631">
      <w:pPr>
        <w:rPr>
          <w:rFonts w:ascii="Book Antiqua" w:hAnsi="Book Antiqua"/>
          <w:b/>
          <w:bCs/>
          <w:color w:val="365F91"/>
          <w:sz w:val="28"/>
          <w:lang w:val="sq-AL"/>
        </w:rPr>
      </w:pPr>
    </w:p>
    <w:p w14:paraId="5F24813C" w14:textId="761C17A7" w:rsidR="00096631" w:rsidRPr="00261744" w:rsidRDefault="00096631" w:rsidP="00096631">
      <w:pPr>
        <w:rPr>
          <w:rFonts w:ascii="Book Antiqua" w:hAnsi="Book Antiqua"/>
          <w:b/>
          <w:bCs/>
          <w:color w:val="365F91"/>
          <w:sz w:val="28"/>
          <w:lang w:val="sq-AL"/>
        </w:rPr>
      </w:pPr>
      <w:r w:rsidRPr="00261744">
        <w:rPr>
          <w:rFonts w:ascii="Book Antiqua" w:hAnsi="Book Antiqua"/>
          <w:b/>
          <w:bCs/>
          <w:color w:val="365F91"/>
          <w:sz w:val="28"/>
          <w:lang w:val="sq-AL"/>
        </w:rPr>
        <w:t>Neni  1</w:t>
      </w:r>
      <w:r w:rsidR="008A38A8" w:rsidRPr="00261744">
        <w:rPr>
          <w:rFonts w:ascii="Book Antiqua" w:hAnsi="Book Antiqua"/>
          <w:b/>
          <w:bCs/>
          <w:color w:val="365F91"/>
          <w:sz w:val="28"/>
          <w:lang w:val="sq-AL"/>
        </w:rPr>
        <w:t>6</w:t>
      </w:r>
      <w:r w:rsidRPr="00261744">
        <w:rPr>
          <w:rFonts w:ascii="Book Antiqua" w:hAnsi="Book Antiqua"/>
          <w:b/>
          <w:bCs/>
          <w:color w:val="365F91"/>
          <w:sz w:val="28"/>
          <w:lang w:val="sq-AL"/>
        </w:rPr>
        <w:t xml:space="preserve">  Raport për të </w:t>
      </w:r>
      <w:proofErr w:type="spellStart"/>
      <w:r w:rsidR="008A38A8" w:rsidRPr="00261744">
        <w:rPr>
          <w:rFonts w:ascii="Book Antiqua" w:hAnsi="Book Antiqua"/>
          <w:b/>
          <w:bCs/>
          <w:color w:val="365F91"/>
          <w:sz w:val="28"/>
          <w:lang w:val="sq-AL"/>
        </w:rPr>
        <w:t>arkëtueshmet</w:t>
      </w:r>
      <w:proofErr w:type="spellEnd"/>
    </w:p>
    <w:p w14:paraId="167EC56C" w14:textId="77777777" w:rsidR="008A38A8" w:rsidRPr="00261744" w:rsidRDefault="008A38A8" w:rsidP="00096631">
      <w:pPr>
        <w:rPr>
          <w:rFonts w:ascii="Book Antiqua" w:hAnsi="Book Antiqua"/>
          <w:b/>
          <w:bCs/>
          <w:color w:val="365F91"/>
          <w:sz w:val="28"/>
          <w:lang w:val="sq-AL"/>
        </w:rPr>
      </w:pPr>
    </w:p>
    <w:p w14:paraId="186885EC" w14:textId="77777777" w:rsidR="00096631" w:rsidRPr="00261744" w:rsidRDefault="00096631" w:rsidP="0005776C">
      <w:pPr>
        <w:tabs>
          <w:tab w:val="left" w:pos="630"/>
        </w:tabs>
        <w:rPr>
          <w:rFonts w:ascii="Book Antiqua" w:hAnsi="Book Antiqua"/>
          <w:b/>
          <w:color w:val="365F91"/>
          <w:u w:val="single"/>
          <w:lang w:val="sq-AL"/>
        </w:rPr>
      </w:pPr>
      <w:r w:rsidRPr="00261744">
        <w:rPr>
          <w:rFonts w:ascii="Book Antiqua" w:hAnsi="Book Antiqua"/>
          <w:b/>
          <w:color w:val="365F91"/>
          <w:u w:val="single"/>
          <w:lang w:val="sq-AL"/>
        </w:rPr>
        <w:t xml:space="preserve">Të </w:t>
      </w:r>
      <w:proofErr w:type="spellStart"/>
      <w:r w:rsidRPr="00261744">
        <w:rPr>
          <w:rFonts w:ascii="Book Antiqua" w:hAnsi="Book Antiqua"/>
          <w:b/>
          <w:color w:val="365F91"/>
          <w:u w:val="single"/>
          <w:lang w:val="sq-AL"/>
        </w:rPr>
        <w:t>arkëtueshmet</w:t>
      </w:r>
      <w:proofErr w:type="spellEnd"/>
      <w:r w:rsidRPr="00261744">
        <w:rPr>
          <w:rFonts w:ascii="Book Antiqua" w:hAnsi="Book Antiqua"/>
          <w:b/>
          <w:color w:val="365F91"/>
          <w:u w:val="single"/>
          <w:lang w:val="sq-AL"/>
        </w:rPr>
        <w:t xml:space="preserve"> (zbatohet për organizatat që mbledhin të hyra) </w:t>
      </w:r>
      <w:bookmarkStart w:id="14" w:name="_GoBack"/>
      <w:bookmarkEnd w:id="14"/>
    </w:p>
    <w:p w14:paraId="7CE65F5C" w14:textId="77777777" w:rsidR="00136B02" w:rsidRPr="00261744" w:rsidRDefault="00136B02" w:rsidP="0005776C">
      <w:pPr>
        <w:tabs>
          <w:tab w:val="left" w:pos="630"/>
        </w:tabs>
        <w:rPr>
          <w:rFonts w:ascii="Book Antiqua" w:hAnsi="Book Antiqua"/>
          <w:b/>
          <w:color w:val="365F91"/>
          <w:u w:val="single"/>
          <w:lang w:val="sq-AL"/>
        </w:rPr>
      </w:pPr>
    </w:p>
    <w:p w14:paraId="2CE54834" w14:textId="07633D18" w:rsidR="0005776C" w:rsidRPr="00261744" w:rsidRDefault="00AF49E7" w:rsidP="0005776C">
      <w:pPr>
        <w:tabs>
          <w:tab w:val="left" w:pos="630"/>
        </w:tabs>
        <w:rPr>
          <w:rFonts w:ascii="Book Antiqua" w:hAnsi="Book Antiqua"/>
          <w:b/>
          <w:color w:val="365F91"/>
          <w:u w:val="single"/>
          <w:lang w:val="sq-AL"/>
        </w:rPr>
      </w:pPr>
      <w:r w:rsidRPr="00261744">
        <w:rPr>
          <w:rFonts w:ascii="Book Antiqua" w:hAnsi="Book Antiqua"/>
          <w:b/>
          <w:u w:val="single"/>
          <w:lang w:val="sq-AL"/>
        </w:rPr>
        <w:object w:dxaOrig="12166" w:dyaOrig="2472" w14:anchorId="63AA4C10">
          <v:shape id="_x0000_i1068" type="#_x0000_t75" style="width:608pt;height:122pt" o:ole="">
            <v:imagedata r:id="rId45" o:title=""/>
          </v:shape>
          <o:OLEObject Type="Embed" ProgID="Excel.Sheet.12" ShapeID="_x0000_i1068" DrawAspect="Content" ObjectID="_1676717671" r:id="rId46"/>
        </w:object>
      </w:r>
    </w:p>
    <w:p w14:paraId="730FCF6D" w14:textId="05F4A301" w:rsidR="00096631" w:rsidRPr="00261744" w:rsidRDefault="00096631" w:rsidP="0005776C">
      <w:pPr>
        <w:tabs>
          <w:tab w:val="left" w:pos="900"/>
        </w:tabs>
        <w:ind w:left="720"/>
        <w:jc w:val="both"/>
        <w:rPr>
          <w:rFonts w:ascii="Book Antiqua" w:hAnsi="Book Antiqua"/>
          <w:b/>
          <w:u w:val="single"/>
          <w:lang w:val="sq-AL"/>
        </w:rPr>
      </w:pPr>
    </w:p>
    <w:p w14:paraId="40956EF3" w14:textId="77777777" w:rsidR="00CA6025" w:rsidRPr="00261744" w:rsidRDefault="0005776C" w:rsidP="0005776C">
      <w:pPr>
        <w:tabs>
          <w:tab w:val="left" w:pos="1080"/>
        </w:tabs>
        <w:rPr>
          <w:rFonts w:ascii="Book Antiqua" w:hAnsi="Book Antiqua"/>
          <w:b/>
          <w:sz w:val="20"/>
          <w:lang w:val="sq-AL"/>
        </w:rPr>
      </w:pPr>
      <w:r w:rsidRPr="00261744">
        <w:rPr>
          <w:rFonts w:ascii="Book Antiqua" w:hAnsi="Book Antiqua"/>
          <w:b/>
          <w:sz w:val="20"/>
          <w:lang w:val="sq-AL"/>
        </w:rPr>
        <w:t xml:space="preserve">            </w:t>
      </w:r>
    </w:p>
    <w:p w14:paraId="26CCAF32" w14:textId="77777777" w:rsidR="00C96013" w:rsidRDefault="0005776C" w:rsidP="004B424B">
      <w:pPr>
        <w:tabs>
          <w:tab w:val="left" w:pos="1300"/>
        </w:tabs>
        <w:rPr>
          <w:rFonts w:ascii="Book Antiqua" w:hAnsi="Book Antiqua"/>
          <w:b/>
          <w:sz w:val="20"/>
          <w:lang w:val="sq-AL"/>
        </w:rPr>
      </w:pPr>
      <w:r w:rsidRPr="00261744">
        <w:rPr>
          <w:rFonts w:ascii="Book Antiqua" w:hAnsi="Book Antiqua"/>
          <w:b/>
          <w:sz w:val="20"/>
          <w:lang w:val="sq-AL"/>
        </w:rPr>
        <w:t xml:space="preserve"> </w:t>
      </w:r>
    </w:p>
    <w:p w14:paraId="1292002C" w14:textId="77777777" w:rsidR="00C96013" w:rsidRDefault="00C96013" w:rsidP="004B424B">
      <w:pPr>
        <w:tabs>
          <w:tab w:val="left" w:pos="1300"/>
        </w:tabs>
        <w:rPr>
          <w:rFonts w:ascii="Book Antiqua" w:hAnsi="Book Antiqua"/>
          <w:b/>
          <w:sz w:val="20"/>
          <w:lang w:val="sq-AL"/>
        </w:rPr>
      </w:pPr>
    </w:p>
    <w:p w14:paraId="7BB78A9E" w14:textId="0B5C8727" w:rsidR="004B424B" w:rsidRDefault="0005776C" w:rsidP="004B424B">
      <w:pPr>
        <w:tabs>
          <w:tab w:val="left" w:pos="1300"/>
        </w:tabs>
        <w:rPr>
          <w:rFonts w:ascii="Book Antiqua" w:hAnsi="Book Antiqua"/>
          <w:b/>
          <w:i/>
          <w:sz w:val="20"/>
          <w:szCs w:val="20"/>
          <w:u w:val="single"/>
          <w:lang w:val="sq-AL"/>
        </w:rPr>
      </w:pPr>
      <w:r w:rsidRPr="00261744">
        <w:rPr>
          <w:rFonts w:ascii="Book Antiqua" w:hAnsi="Book Antiqua"/>
          <w:b/>
          <w:sz w:val="20"/>
          <w:lang w:val="sq-AL"/>
        </w:rPr>
        <w:t xml:space="preserve"> </w:t>
      </w:r>
      <w:r w:rsidR="004B424B" w:rsidRPr="00261744">
        <w:rPr>
          <w:rFonts w:ascii="Book Antiqua" w:hAnsi="Book Antiqua"/>
          <w:b/>
          <w:i/>
          <w:sz w:val="20"/>
          <w:szCs w:val="20"/>
          <w:u w:val="single"/>
          <w:lang w:val="sq-AL"/>
        </w:rPr>
        <w:t xml:space="preserve">Shpalos </w:t>
      </w:r>
      <w:r w:rsidR="00C96013">
        <w:rPr>
          <w:rFonts w:ascii="Book Antiqua" w:hAnsi="Book Antiqua"/>
          <w:b/>
          <w:i/>
          <w:sz w:val="20"/>
          <w:szCs w:val="20"/>
          <w:u w:val="single"/>
          <w:lang w:val="sq-AL"/>
        </w:rPr>
        <w:t xml:space="preserve">ne PF </w:t>
      </w:r>
      <w:r w:rsidR="004B424B" w:rsidRPr="00261744">
        <w:rPr>
          <w:rFonts w:ascii="Book Antiqua" w:hAnsi="Book Antiqua"/>
          <w:b/>
          <w:i/>
          <w:sz w:val="20"/>
          <w:szCs w:val="20"/>
          <w:u w:val="single"/>
          <w:lang w:val="sq-AL"/>
        </w:rPr>
        <w:t xml:space="preserve">tabelën </w:t>
      </w:r>
      <w:r w:rsidR="004B424B">
        <w:rPr>
          <w:rFonts w:ascii="Book Antiqua" w:hAnsi="Book Antiqua"/>
          <w:b/>
          <w:i/>
          <w:sz w:val="20"/>
          <w:szCs w:val="20"/>
          <w:u w:val="single"/>
          <w:lang w:val="sq-AL"/>
        </w:rPr>
        <w:t>në</w:t>
      </w:r>
      <w:r w:rsidR="004B424B"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dhe sipas formatit si A</w:t>
      </w:r>
      <w:r w:rsidR="004B424B" w:rsidRPr="00261744">
        <w:rPr>
          <w:rFonts w:ascii="Book Antiqua" w:hAnsi="Book Antiqua"/>
          <w:b/>
          <w:i/>
          <w:sz w:val="20"/>
          <w:szCs w:val="20"/>
          <w:u w:val="single"/>
          <w:lang w:val="sq-AL"/>
        </w:rPr>
        <w:t xml:space="preserve">neks </w:t>
      </w:r>
      <w:r w:rsidR="004B424B">
        <w:rPr>
          <w:rFonts w:ascii="Book Antiqua" w:hAnsi="Book Antiqua"/>
          <w:b/>
          <w:i/>
          <w:sz w:val="20"/>
          <w:szCs w:val="20"/>
          <w:u w:val="single"/>
          <w:lang w:val="sq-AL"/>
        </w:rPr>
        <w:t>1:</w:t>
      </w:r>
    </w:p>
    <w:p w14:paraId="66505A4B" w14:textId="77777777" w:rsidR="00096631" w:rsidRPr="00261744" w:rsidRDefault="00096631" w:rsidP="00096631">
      <w:pPr>
        <w:tabs>
          <w:tab w:val="left" w:pos="1080"/>
        </w:tabs>
        <w:ind w:left="1080"/>
        <w:rPr>
          <w:rFonts w:ascii="Book Antiqua" w:hAnsi="Book Antiqua"/>
          <w:lang w:val="sq-AL"/>
        </w:rPr>
      </w:pPr>
    </w:p>
    <w:bookmarkStart w:id="15" w:name="_MON_1638358648"/>
    <w:bookmarkEnd w:id="15"/>
    <w:p w14:paraId="33A4CD6F" w14:textId="781197EA" w:rsidR="00096631" w:rsidRPr="00261744" w:rsidRDefault="004B424B" w:rsidP="00031D43">
      <w:pPr>
        <w:rPr>
          <w:rFonts w:ascii="Book Antiqua" w:hAnsi="Book Antiqua"/>
          <w:b/>
          <w:bCs/>
          <w:color w:val="365F91"/>
          <w:lang w:val="sq-AL"/>
        </w:rPr>
      </w:pPr>
      <w:r w:rsidRPr="00261744">
        <w:rPr>
          <w:rFonts w:ascii="Book Antiqua" w:hAnsi="Book Antiqua"/>
          <w:lang w:val="sq-AL"/>
        </w:rPr>
        <w:object w:dxaOrig="12612" w:dyaOrig="2445" w14:anchorId="0CB847CA">
          <v:shape id="_x0000_i1041" type="#_x0000_t75" style="width:528pt;height:94pt" o:ole="">
            <v:imagedata r:id="rId47" o:title=""/>
          </v:shape>
          <o:OLEObject Type="Embed" ProgID="Excel.Sheet.8" ShapeID="_x0000_i1041" DrawAspect="Content" ObjectID="_1676717672" r:id="rId48"/>
        </w:object>
      </w:r>
    </w:p>
    <w:p w14:paraId="5469DB2A" w14:textId="77777777" w:rsidR="0005776C" w:rsidRPr="00261744" w:rsidRDefault="0005776C" w:rsidP="00031D43">
      <w:pPr>
        <w:rPr>
          <w:rFonts w:ascii="Book Antiqua" w:hAnsi="Book Antiqua"/>
          <w:b/>
          <w:bCs/>
          <w:color w:val="365F91"/>
          <w:lang w:val="sq-AL"/>
        </w:rPr>
      </w:pPr>
    </w:p>
    <w:p w14:paraId="7C09AACD" w14:textId="77777777" w:rsidR="0005776C" w:rsidRPr="00261744" w:rsidRDefault="0005776C" w:rsidP="00031D43">
      <w:pPr>
        <w:rPr>
          <w:rFonts w:ascii="Book Antiqua" w:hAnsi="Book Antiqua"/>
          <w:b/>
          <w:bCs/>
          <w:color w:val="365F91"/>
          <w:lang w:val="sq-AL"/>
        </w:rPr>
      </w:pPr>
    </w:p>
    <w:p w14:paraId="19EA84CB" w14:textId="77777777" w:rsidR="0005776C" w:rsidRPr="00261744" w:rsidRDefault="0005776C" w:rsidP="00031D43">
      <w:pPr>
        <w:rPr>
          <w:rFonts w:ascii="Book Antiqua" w:hAnsi="Book Antiqua"/>
          <w:b/>
          <w:bCs/>
          <w:color w:val="365F91"/>
          <w:lang w:val="sq-AL"/>
        </w:rPr>
      </w:pPr>
    </w:p>
    <w:p w14:paraId="54F51F36" w14:textId="77777777" w:rsidR="00096631" w:rsidRPr="00261744" w:rsidRDefault="00096631" w:rsidP="00031D43">
      <w:pPr>
        <w:rPr>
          <w:rFonts w:ascii="Book Antiqua" w:hAnsi="Book Antiqua"/>
          <w:b/>
          <w:bCs/>
          <w:color w:val="365F91"/>
          <w:lang w:val="sq-AL"/>
        </w:rPr>
      </w:pPr>
    </w:p>
    <w:p w14:paraId="5ABB2EAF" w14:textId="40E14FF1" w:rsidR="00096631" w:rsidRDefault="00096631" w:rsidP="00031D43">
      <w:pPr>
        <w:rPr>
          <w:rFonts w:ascii="Book Antiqua" w:hAnsi="Book Antiqua"/>
          <w:b/>
          <w:bCs/>
          <w:color w:val="365F91"/>
          <w:lang w:val="sq-AL"/>
        </w:rPr>
      </w:pPr>
    </w:p>
    <w:p w14:paraId="1EC49B8E" w14:textId="6D231F74" w:rsidR="008900BD" w:rsidRDefault="008900BD" w:rsidP="00031D43">
      <w:pPr>
        <w:rPr>
          <w:rFonts w:ascii="Book Antiqua" w:hAnsi="Book Antiqua"/>
          <w:b/>
          <w:bCs/>
          <w:color w:val="365F91"/>
          <w:lang w:val="sq-AL"/>
        </w:rPr>
      </w:pPr>
    </w:p>
    <w:p w14:paraId="777A9AA0" w14:textId="48A0F388" w:rsidR="008900BD" w:rsidRDefault="008900BD" w:rsidP="00031D43">
      <w:pPr>
        <w:rPr>
          <w:rFonts w:ascii="Book Antiqua" w:hAnsi="Book Antiqua"/>
          <w:b/>
          <w:bCs/>
          <w:color w:val="365F91"/>
          <w:lang w:val="sq-AL"/>
        </w:rPr>
      </w:pPr>
    </w:p>
    <w:p w14:paraId="61AB95F3" w14:textId="4092203C" w:rsidR="008900BD" w:rsidRDefault="008900BD" w:rsidP="00031D43">
      <w:pPr>
        <w:rPr>
          <w:rFonts w:ascii="Book Antiqua" w:hAnsi="Book Antiqua"/>
          <w:b/>
          <w:bCs/>
          <w:color w:val="365F91"/>
          <w:lang w:val="sq-AL"/>
        </w:rPr>
      </w:pPr>
    </w:p>
    <w:p w14:paraId="40EB844D" w14:textId="1FE22E50" w:rsidR="008900BD" w:rsidRDefault="008900BD" w:rsidP="00031D43">
      <w:pPr>
        <w:rPr>
          <w:rFonts w:ascii="Book Antiqua" w:hAnsi="Book Antiqua"/>
          <w:b/>
          <w:bCs/>
          <w:color w:val="365F91"/>
          <w:lang w:val="sq-AL"/>
        </w:rPr>
      </w:pPr>
    </w:p>
    <w:p w14:paraId="43177287" w14:textId="77777777" w:rsidR="008900BD" w:rsidRPr="00261744" w:rsidRDefault="008900BD" w:rsidP="00031D43">
      <w:pPr>
        <w:rPr>
          <w:rFonts w:ascii="Book Antiqua" w:hAnsi="Book Antiqua"/>
          <w:b/>
          <w:bCs/>
          <w:color w:val="365F91"/>
          <w:lang w:val="sq-AL"/>
        </w:rPr>
      </w:pPr>
    </w:p>
    <w:p w14:paraId="59FAE822" w14:textId="77777777" w:rsidR="00096631" w:rsidRPr="00261744" w:rsidRDefault="00096631" w:rsidP="00031D43">
      <w:pPr>
        <w:rPr>
          <w:rFonts w:ascii="Book Antiqua" w:hAnsi="Book Antiqua"/>
          <w:b/>
          <w:bCs/>
          <w:color w:val="365F91"/>
          <w:lang w:val="sq-AL"/>
        </w:rPr>
      </w:pPr>
    </w:p>
    <w:p w14:paraId="09A84429" w14:textId="77777777" w:rsidR="00096631" w:rsidRPr="00261744" w:rsidRDefault="00096631" w:rsidP="00031D43">
      <w:pPr>
        <w:rPr>
          <w:rFonts w:ascii="Book Antiqua" w:hAnsi="Book Antiqua"/>
          <w:b/>
          <w:bCs/>
          <w:color w:val="365F91"/>
          <w:lang w:val="sq-AL"/>
        </w:rPr>
      </w:pPr>
    </w:p>
    <w:p w14:paraId="6F38BDE2" w14:textId="77777777" w:rsidR="00A74A68" w:rsidRDefault="00A74A68" w:rsidP="00A74A68">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w:t>
      </w:r>
      <w:r w:rsidRPr="006C6C8C">
        <w:rPr>
          <w:rFonts w:ascii="Book Antiqua" w:hAnsi="Book Antiqua"/>
          <w:b/>
          <w:bCs/>
          <w:sz w:val="28"/>
          <w:lang w:val="sq-AL"/>
        </w:rPr>
        <w:t>Neni  17    Raport për detyrimet (faturat) e papaguara</w:t>
      </w:r>
    </w:p>
    <w:p w14:paraId="6ED96A4E" w14:textId="77777777" w:rsidR="00A74A68" w:rsidRPr="00261744" w:rsidRDefault="00A74A68" w:rsidP="00A74A68">
      <w:pPr>
        <w:ind w:left="720" w:hanging="720"/>
        <w:rPr>
          <w:rFonts w:ascii="Book Antiqua" w:hAnsi="Book Antiqua"/>
          <w:lang w:val="sq-AL"/>
        </w:rPr>
      </w:pPr>
      <w:r w:rsidRPr="00261744">
        <w:rPr>
          <w:rFonts w:ascii="Book Antiqua" w:hAnsi="Book Antiqua"/>
          <w:lang w:val="sq-AL"/>
        </w:rPr>
        <w:object w:dxaOrig="16586" w:dyaOrig="3983" w14:anchorId="4A64A877">
          <v:shape id="_x0000_i1042" type="#_x0000_t75" style="width:710pt;height:180pt" o:ole="">
            <v:imagedata r:id="rId49" o:title=""/>
          </v:shape>
          <o:OLEObject Type="Embed" ProgID="Excel.Sheet.8" ShapeID="_x0000_i1042" DrawAspect="Content" ObjectID="_1676717673" r:id="rId50"/>
        </w:object>
      </w:r>
    </w:p>
    <w:p w14:paraId="25D01F0F" w14:textId="77777777" w:rsidR="00A74A68" w:rsidRPr="00FC5BC4" w:rsidRDefault="00A74A68" w:rsidP="00A74A68">
      <w:pPr>
        <w:tabs>
          <w:tab w:val="left" w:pos="1300"/>
        </w:tabs>
        <w:rPr>
          <w:rFonts w:ascii="Book Antiqua" w:hAnsi="Book Antiqua"/>
          <w:b/>
          <w:i/>
          <w:sz w:val="20"/>
          <w:szCs w:val="20"/>
          <w:u w:val="single"/>
          <w:lang w:val="sq-AL"/>
        </w:rPr>
      </w:pPr>
      <w:r w:rsidRPr="00FC5BC4">
        <w:rPr>
          <w:rFonts w:ascii="Book Antiqua" w:hAnsi="Book Antiqua"/>
          <w:b/>
          <w:i/>
          <w:sz w:val="20"/>
          <w:szCs w:val="20"/>
          <w:lang w:val="sq-AL"/>
        </w:rPr>
        <w:t xml:space="preserve">  </w:t>
      </w:r>
      <w:r w:rsidRPr="00FC5BC4">
        <w:rPr>
          <w:rFonts w:ascii="Book Antiqua" w:hAnsi="Book Antiqua"/>
          <w:b/>
          <w:i/>
          <w:sz w:val="20"/>
          <w:szCs w:val="20"/>
          <w:u w:val="single"/>
          <w:lang w:val="sq-AL"/>
        </w:rPr>
        <w:t xml:space="preserve">Shpalos ne PF tabelën në detaje dhe sipas formatit si Aneks 2 </w:t>
      </w:r>
    </w:p>
    <w:p w14:paraId="3C444B81" w14:textId="77777777" w:rsidR="00A74A68" w:rsidRDefault="00A74A68" w:rsidP="00A74A68">
      <w:pPr>
        <w:pStyle w:val="ListParagraph"/>
        <w:numPr>
          <w:ilvl w:val="0"/>
          <w:numId w:val="47"/>
        </w:numPr>
        <w:tabs>
          <w:tab w:val="left" w:pos="1300"/>
        </w:tabs>
        <w:rPr>
          <w:b/>
          <w:i/>
          <w:sz w:val="20"/>
          <w:szCs w:val="20"/>
          <w:u w:val="single"/>
          <w:lang w:val="sq-AL"/>
        </w:rPr>
      </w:pPr>
      <w:r w:rsidRPr="0099344D">
        <w:rPr>
          <w:b/>
          <w:i/>
          <w:sz w:val="20"/>
          <w:szCs w:val="20"/>
          <w:u w:val="single"/>
          <w:lang w:val="sq-AL"/>
        </w:rPr>
        <w:t>Obligimet e mbetura janë 216.023,64€ pagesa te mos realizuar nga Thesari</w:t>
      </w:r>
      <w:r>
        <w:rPr>
          <w:b/>
          <w:i/>
          <w:sz w:val="20"/>
          <w:szCs w:val="20"/>
          <w:u w:val="single"/>
          <w:lang w:val="sq-AL"/>
        </w:rPr>
        <w:t xml:space="preserve"> edhe pse ishin te certifikuara nga Komuna</w:t>
      </w:r>
      <w:r w:rsidRPr="0099344D">
        <w:rPr>
          <w:b/>
          <w:i/>
          <w:sz w:val="20"/>
          <w:szCs w:val="20"/>
          <w:u w:val="single"/>
          <w:lang w:val="sq-AL"/>
        </w:rPr>
        <w:t xml:space="preserve"> (24/12/2020) dhe pjesa e shpenzimeve te muajit Dhjetor </w:t>
      </w:r>
    </w:p>
    <w:p w14:paraId="23117187" w14:textId="77777777" w:rsidR="00A74A68" w:rsidRPr="0099344D" w:rsidRDefault="00A74A68" w:rsidP="00A74A68">
      <w:pPr>
        <w:pStyle w:val="ListParagraph"/>
        <w:numPr>
          <w:ilvl w:val="0"/>
          <w:numId w:val="47"/>
        </w:numPr>
        <w:tabs>
          <w:tab w:val="left" w:pos="1300"/>
        </w:tabs>
        <w:rPr>
          <w:b/>
          <w:i/>
          <w:sz w:val="20"/>
          <w:szCs w:val="20"/>
          <w:u w:val="single"/>
          <w:lang w:val="sq-AL"/>
        </w:rPr>
      </w:pPr>
      <w:r w:rsidRPr="0099344D">
        <w:rPr>
          <w:b/>
          <w:i/>
          <w:sz w:val="20"/>
          <w:szCs w:val="20"/>
          <w:u w:val="single"/>
          <w:lang w:val="sq-AL"/>
        </w:rPr>
        <w:t>Te obligimet e mbetura financiaren kemi paraqitur edhe fatura e pranuara dhe protokolluar ne vitin 2021 por qe janë obligime te vitit 2020</w:t>
      </w:r>
    </w:p>
    <w:p w14:paraId="6F3CFD77" w14:textId="77777777" w:rsidR="00A74A68" w:rsidRPr="001438DF" w:rsidRDefault="00A74A68" w:rsidP="00A74A68">
      <w:pPr>
        <w:tabs>
          <w:tab w:val="left" w:pos="1300"/>
        </w:tabs>
        <w:ind w:left="360"/>
        <w:rPr>
          <w:b/>
          <w:i/>
          <w:sz w:val="20"/>
          <w:szCs w:val="20"/>
          <w:u w:val="single"/>
          <w:lang w:val="sq-AL"/>
        </w:rPr>
      </w:pPr>
    </w:p>
    <w:p w14:paraId="10873E06" w14:textId="77777777" w:rsidR="00EB2847" w:rsidRPr="00261744" w:rsidRDefault="00EB2847" w:rsidP="00031D43">
      <w:pPr>
        <w:rPr>
          <w:rFonts w:ascii="Book Antiqua" w:hAnsi="Book Antiqua"/>
          <w:b/>
          <w:bCs/>
          <w:color w:val="365F91"/>
          <w:sz w:val="28"/>
          <w:lang w:val="sq-AL"/>
        </w:rPr>
      </w:pPr>
    </w:p>
    <w:p w14:paraId="23427B7E" w14:textId="0FA4F6E4" w:rsidR="00CA6025" w:rsidRPr="00261744" w:rsidRDefault="0005776C"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10199F98" w14:textId="77777777" w:rsidR="00C96013" w:rsidRDefault="00DA4508" w:rsidP="0005776C">
      <w:pPr>
        <w:tabs>
          <w:tab w:val="left" w:pos="1300"/>
        </w:tabs>
        <w:rPr>
          <w:rFonts w:ascii="Book Antiqua" w:hAnsi="Book Antiqua"/>
          <w:b/>
          <w:i/>
          <w:sz w:val="20"/>
          <w:szCs w:val="20"/>
          <w:lang w:val="sq-AL"/>
        </w:rPr>
      </w:pPr>
      <w:r w:rsidRPr="00261744">
        <w:rPr>
          <w:rFonts w:ascii="Book Antiqua" w:hAnsi="Book Antiqua"/>
          <w:b/>
          <w:i/>
          <w:sz w:val="20"/>
          <w:szCs w:val="20"/>
          <w:lang w:val="sq-AL"/>
        </w:rPr>
        <w:t xml:space="preserve">             </w:t>
      </w:r>
    </w:p>
    <w:p w14:paraId="79F46898" w14:textId="77777777" w:rsidR="00C96013" w:rsidRDefault="00C96013" w:rsidP="0005776C">
      <w:pPr>
        <w:tabs>
          <w:tab w:val="left" w:pos="1300"/>
        </w:tabs>
        <w:rPr>
          <w:rFonts w:ascii="Book Antiqua" w:hAnsi="Book Antiqua"/>
          <w:b/>
          <w:i/>
          <w:sz w:val="20"/>
          <w:szCs w:val="20"/>
          <w:lang w:val="sq-AL"/>
        </w:rPr>
      </w:pPr>
    </w:p>
    <w:p w14:paraId="48885EB3" w14:textId="40FB848D" w:rsidR="00296E83" w:rsidRDefault="0005776C" w:rsidP="0005776C">
      <w:pPr>
        <w:tabs>
          <w:tab w:val="left" w:pos="1300"/>
        </w:tabs>
        <w:rPr>
          <w:rFonts w:ascii="Book Antiqua" w:hAnsi="Book Antiqua"/>
          <w:b/>
          <w:i/>
          <w:sz w:val="20"/>
          <w:szCs w:val="20"/>
          <w:u w:val="single"/>
          <w:lang w:val="sq-AL"/>
        </w:rPr>
      </w:pPr>
      <w:r w:rsidRPr="00261744">
        <w:rPr>
          <w:rFonts w:ascii="Book Antiqua" w:hAnsi="Book Antiqua"/>
          <w:b/>
          <w:i/>
          <w:sz w:val="20"/>
          <w:szCs w:val="20"/>
          <w:lang w:val="sq-AL"/>
        </w:rPr>
        <w:t xml:space="preserve">  </w:t>
      </w:r>
      <w:r w:rsidRPr="00261744">
        <w:rPr>
          <w:rFonts w:ascii="Book Antiqua" w:hAnsi="Book Antiqua"/>
          <w:b/>
          <w:i/>
          <w:sz w:val="20"/>
          <w:szCs w:val="20"/>
          <w:u w:val="single"/>
          <w:lang w:val="sq-AL"/>
        </w:rPr>
        <w:t>Shpalos</w:t>
      </w:r>
      <w:r w:rsidR="00C96013">
        <w:rPr>
          <w:rFonts w:ascii="Book Antiqua" w:hAnsi="Book Antiqua"/>
          <w:b/>
          <w:i/>
          <w:sz w:val="20"/>
          <w:szCs w:val="20"/>
          <w:u w:val="single"/>
          <w:lang w:val="sq-AL"/>
        </w:rPr>
        <w:t xml:space="preserve"> ne PF</w:t>
      </w:r>
      <w:r w:rsidRPr="00261744">
        <w:rPr>
          <w:rFonts w:ascii="Book Antiqua" w:hAnsi="Book Antiqua"/>
          <w:b/>
          <w:i/>
          <w:sz w:val="20"/>
          <w:szCs w:val="20"/>
          <w:u w:val="single"/>
          <w:lang w:val="sq-AL"/>
        </w:rPr>
        <w:t xml:space="preserve"> tabelën </w:t>
      </w:r>
      <w:r w:rsidR="002B5D12">
        <w:rPr>
          <w:rFonts w:ascii="Book Antiqua" w:hAnsi="Book Antiqua"/>
          <w:b/>
          <w:i/>
          <w:sz w:val="20"/>
          <w:szCs w:val="20"/>
          <w:u w:val="single"/>
          <w:lang w:val="sq-AL"/>
        </w:rPr>
        <w:t>në</w:t>
      </w:r>
      <w:r w:rsidRPr="00261744">
        <w:rPr>
          <w:rFonts w:ascii="Book Antiqua" w:hAnsi="Book Antiqua"/>
          <w:b/>
          <w:i/>
          <w:sz w:val="20"/>
          <w:szCs w:val="20"/>
          <w:u w:val="single"/>
          <w:lang w:val="sq-AL"/>
        </w:rPr>
        <w:t xml:space="preserve"> detaje </w:t>
      </w:r>
      <w:r w:rsidR="004B424B">
        <w:rPr>
          <w:rFonts w:ascii="Book Antiqua" w:hAnsi="Book Antiqua"/>
          <w:b/>
          <w:i/>
          <w:sz w:val="20"/>
          <w:szCs w:val="20"/>
          <w:u w:val="single"/>
          <w:lang w:val="sq-AL"/>
        </w:rPr>
        <w:t xml:space="preserve">dhe sipas formatit si </w:t>
      </w:r>
      <w:r w:rsidR="002B5D12">
        <w:rPr>
          <w:rFonts w:ascii="Book Antiqua" w:hAnsi="Book Antiqua"/>
          <w:b/>
          <w:i/>
          <w:sz w:val="20"/>
          <w:szCs w:val="20"/>
          <w:u w:val="single"/>
          <w:lang w:val="sq-AL"/>
        </w:rPr>
        <w:t>A</w:t>
      </w:r>
      <w:r w:rsidR="002B5D12" w:rsidRPr="00261744">
        <w:rPr>
          <w:rFonts w:ascii="Book Antiqua" w:hAnsi="Book Antiqua"/>
          <w:b/>
          <w:i/>
          <w:sz w:val="20"/>
          <w:szCs w:val="20"/>
          <w:u w:val="single"/>
          <w:lang w:val="sq-AL"/>
        </w:rPr>
        <w:t xml:space="preserve">neks </w:t>
      </w:r>
      <w:r w:rsidR="002B5D12">
        <w:rPr>
          <w:rFonts w:ascii="Book Antiqua" w:hAnsi="Book Antiqua"/>
          <w:b/>
          <w:i/>
          <w:sz w:val="20"/>
          <w:szCs w:val="20"/>
          <w:u w:val="single"/>
          <w:lang w:val="sq-AL"/>
        </w:rPr>
        <w:t>2</w:t>
      </w:r>
    </w:p>
    <w:p w14:paraId="4CE56406" w14:textId="77777777" w:rsidR="004B424B" w:rsidRPr="00261744" w:rsidRDefault="004B424B" w:rsidP="00E9316E">
      <w:pPr>
        <w:pStyle w:val="ListParagraph"/>
        <w:ind w:left="1200"/>
        <w:rPr>
          <w:rFonts w:ascii="Book Antiqua" w:hAnsi="Book Antiqua"/>
          <w:b/>
          <w:lang w:val="sq-AL"/>
        </w:rPr>
      </w:pPr>
    </w:p>
    <w:bookmarkStart w:id="16" w:name="_MON_1545726988"/>
    <w:bookmarkEnd w:id="16"/>
    <w:p w14:paraId="217FDED4" w14:textId="420D7A30" w:rsidR="001A68B9" w:rsidRPr="00261744" w:rsidRDefault="00EB2847" w:rsidP="00EB2847">
      <w:pPr>
        <w:ind w:left="720" w:hanging="720"/>
        <w:rPr>
          <w:rFonts w:ascii="Book Antiqua" w:hAnsi="Book Antiqua"/>
          <w:lang w:val="sq-AL"/>
        </w:rPr>
      </w:pPr>
      <w:r w:rsidRPr="00261744">
        <w:rPr>
          <w:rFonts w:ascii="Book Antiqua" w:hAnsi="Book Antiqua"/>
          <w:lang w:val="sq-AL"/>
        </w:rPr>
        <w:object w:dxaOrig="15367" w:dyaOrig="2445" w14:anchorId="627FFAE3">
          <v:shape id="_x0000_i1043" type="#_x0000_t75" style="width:644pt;height:94pt" o:ole="">
            <v:imagedata r:id="rId51" o:title=""/>
          </v:shape>
          <o:OLEObject Type="Embed" ProgID="Excel.Sheet.8" ShapeID="_x0000_i1043" DrawAspect="Content" ObjectID="_1676717674" r:id="rId52"/>
        </w:object>
      </w:r>
    </w:p>
    <w:p w14:paraId="419424DC" w14:textId="77777777" w:rsidR="00E65F62" w:rsidRPr="00261744" w:rsidRDefault="00E65F62" w:rsidP="0005776C">
      <w:pPr>
        <w:tabs>
          <w:tab w:val="left" w:pos="1300"/>
        </w:tabs>
        <w:rPr>
          <w:rFonts w:ascii="Book Antiqua" w:hAnsi="Book Antiqua"/>
          <w:b/>
          <w:lang w:val="sq-AL"/>
        </w:rPr>
      </w:pPr>
    </w:p>
    <w:p w14:paraId="7C646109" w14:textId="77777777" w:rsidR="00AA767A" w:rsidRPr="00261744" w:rsidRDefault="00AA767A" w:rsidP="0005776C">
      <w:pPr>
        <w:tabs>
          <w:tab w:val="left" w:pos="1300"/>
        </w:tabs>
        <w:rPr>
          <w:rFonts w:ascii="Book Antiqua" w:hAnsi="Book Antiqua"/>
          <w:b/>
          <w:lang w:val="sq-AL"/>
        </w:rPr>
      </w:pPr>
    </w:p>
    <w:p w14:paraId="31EB8564" w14:textId="77777777" w:rsidR="00AA767A" w:rsidRPr="00261744" w:rsidRDefault="00AA767A" w:rsidP="0005776C">
      <w:pPr>
        <w:tabs>
          <w:tab w:val="left" w:pos="1300"/>
        </w:tabs>
        <w:rPr>
          <w:rFonts w:ascii="Book Antiqua" w:hAnsi="Book Antiqua"/>
          <w:b/>
          <w:lang w:val="sq-AL"/>
        </w:rPr>
      </w:pPr>
    </w:p>
    <w:p w14:paraId="6B56EE73" w14:textId="62F24573" w:rsidR="00FE4451" w:rsidRDefault="0005776C" w:rsidP="00096631">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096631" w:rsidRPr="00261744">
        <w:rPr>
          <w:rFonts w:ascii="Book Antiqua" w:hAnsi="Book Antiqua"/>
          <w:b/>
          <w:bCs/>
          <w:color w:val="365F91"/>
          <w:sz w:val="28"/>
          <w:lang w:val="sq-AL"/>
        </w:rPr>
        <w:t>Neni 1</w:t>
      </w:r>
      <w:r w:rsidR="008E021F" w:rsidRPr="00261744">
        <w:rPr>
          <w:rFonts w:ascii="Book Antiqua" w:hAnsi="Book Antiqua"/>
          <w:b/>
          <w:bCs/>
          <w:color w:val="365F91"/>
          <w:sz w:val="28"/>
          <w:lang w:val="sq-AL"/>
        </w:rPr>
        <w:t>8</w:t>
      </w:r>
      <w:r w:rsidR="00096631" w:rsidRPr="00261744">
        <w:rPr>
          <w:rFonts w:ascii="Book Antiqua" w:hAnsi="Book Antiqua"/>
          <w:b/>
          <w:bCs/>
          <w:color w:val="365F91"/>
          <w:sz w:val="28"/>
          <w:lang w:val="sq-AL"/>
        </w:rPr>
        <w:t xml:space="preserve"> </w:t>
      </w:r>
      <w:r w:rsidR="00FE4451" w:rsidRPr="00261744">
        <w:rPr>
          <w:rFonts w:ascii="Book Antiqua" w:hAnsi="Book Antiqua"/>
          <w:b/>
          <w:bCs/>
          <w:color w:val="365F91"/>
          <w:sz w:val="28"/>
          <w:lang w:val="sq-AL"/>
        </w:rPr>
        <w:t xml:space="preserve">   Detyrimet kontingjente </w:t>
      </w:r>
    </w:p>
    <w:bookmarkStart w:id="17" w:name="_MON_1641378969"/>
    <w:bookmarkEnd w:id="17"/>
    <w:p w14:paraId="035F3874" w14:textId="54184A02" w:rsidR="00A74A68" w:rsidRDefault="00A74A68" w:rsidP="00096631">
      <w:pPr>
        <w:rPr>
          <w:lang w:val="sq-AL"/>
        </w:rPr>
      </w:pPr>
      <w:r w:rsidRPr="002A1F9C">
        <w:rPr>
          <w:lang w:val="sq-AL"/>
        </w:rPr>
        <w:object w:dxaOrig="10563" w:dyaOrig="8705" w14:anchorId="696909ED">
          <v:shape id="_x0000_i1044" type="#_x0000_t75" style="width:574pt;height:450pt" o:ole="">
            <v:imagedata r:id="rId53" o:title=""/>
          </v:shape>
          <o:OLEObject Type="Embed" ProgID="Excel.Sheet.8" ShapeID="_x0000_i1044" DrawAspect="Content" ObjectID="_1676717675" r:id="rId54"/>
        </w:object>
      </w:r>
    </w:p>
    <w:bookmarkStart w:id="18" w:name="_MON_1673168329"/>
    <w:bookmarkEnd w:id="18"/>
    <w:p w14:paraId="2DC547E0" w14:textId="1937DD58" w:rsidR="00A74A68" w:rsidRDefault="00A74A68" w:rsidP="00096631">
      <w:pPr>
        <w:rPr>
          <w:lang w:val="sq-AL"/>
        </w:rPr>
      </w:pPr>
      <w:r w:rsidRPr="002A1F9C">
        <w:rPr>
          <w:lang w:val="sq-AL"/>
        </w:rPr>
        <w:object w:dxaOrig="10580" w:dyaOrig="9248" w14:anchorId="264EDB9F">
          <v:shape id="_x0000_i1045" type="#_x0000_t75" style="width:575pt;height:478pt" o:ole="">
            <v:imagedata r:id="rId55" o:title=""/>
          </v:shape>
          <o:OLEObject Type="Embed" ProgID="Excel.Sheet.8" ShapeID="_x0000_i1045" DrawAspect="Content" ObjectID="_1676717676" r:id="rId56"/>
        </w:object>
      </w:r>
    </w:p>
    <w:bookmarkStart w:id="19" w:name="_MON_1673168426"/>
    <w:bookmarkEnd w:id="19"/>
    <w:p w14:paraId="0F3338E3" w14:textId="6EE5A3A3" w:rsidR="00A74A68" w:rsidRPr="00261744" w:rsidRDefault="00A74A68" w:rsidP="00096631">
      <w:pPr>
        <w:rPr>
          <w:rFonts w:ascii="Book Antiqua" w:hAnsi="Book Antiqua"/>
          <w:b/>
          <w:bCs/>
          <w:color w:val="365F91"/>
          <w:sz w:val="28"/>
          <w:lang w:val="sq-AL"/>
        </w:rPr>
      </w:pPr>
      <w:r w:rsidRPr="002A1F9C">
        <w:rPr>
          <w:lang w:val="sq-AL"/>
        </w:rPr>
        <w:object w:dxaOrig="10563" w:dyaOrig="8451" w14:anchorId="176A9512">
          <v:shape id="_x0000_i1046" type="#_x0000_t75" style="width:574pt;height:436pt" o:ole="">
            <v:imagedata r:id="rId57" o:title=""/>
          </v:shape>
          <o:OLEObject Type="Embed" ProgID="Excel.Sheet.8" ShapeID="_x0000_i1046" DrawAspect="Content" ObjectID="_1676717677" r:id="rId58"/>
        </w:object>
      </w:r>
    </w:p>
    <w:p w14:paraId="64CCAE1F" w14:textId="77777777" w:rsidR="00A74A68" w:rsidRPr="00261744" w:rsidRDefault="00A74A68" w:rsidP="006651A7">
      <w:pPr>
        <w:rPr>
          <w:rFonts w:ascii="Book Antiqua" w:hAnsi="Book Antiqua"/>
          <w:b/>
          <w:bCs/>
          <w:color w:val="365F91"/>
          <w:sz w:val="28"/>
          <w:lang w:val="sq-AL"/>
        </w:rPr>
      </w:pPr>
    </w:p>
    <w:p w14:paraId="6B2F9815" w14:textId="77777777" w:rsidR="00A74A68"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p>
    <w:p w14:paraId="11BD7C2C" w14:textId="3069F02C" w:rsidR="006651A7" w:rsidRPr="00261744" w:rsidRDefault="001A0400" w:rsidP="006651A7">
      <w:pPr>
        <w:rPr>
          <w:rFonts w:ascii="Book Antiqua" w:hAnsi="Book Antiqua"/>
          <w:b/>
          <w:bCs/>
          <w:color w:val="365F91"/>
          <w:sz w:val="28"/>
          <w:lang w:val="sq-AL"/>
        </w:rPr>
      </w:pPr>
      <w:r w:rsidRPr="00261744">
        <w:rPr>
          <w:rFonts w:ascii="Book Antiqua" w:hAnsi="Book Antiqua"/>
          <w:b/>
          <w:bCs/>
          <w:color w:val="365F91"/>
          <w:sz w:val="28"/>
          <w:lang w:val="sq-AL"/>
        </w:rPr>
        <w:t xml:space="preserve">   </w:t>
      </w:r>
      <w:r w:rsidR="006651A7" w:rsidRPr="00261744">
        <w:rPr>
          <w:rFonts w:ascii="Book Antiqua" w:hAnsi="Book Antiqua"/>
          <w:b/>
          <w:bCs/>
          <w:color w:val="365F91"/>
          <w:sz w:val="28"/>
          <w:lang w:val="sq-AL"/>
        </w:rPr>
        <w:t xml:space="preserve">Neni </w:t>
      </w:r>
      <w:r w:rsidR="00A67738" w:rsidRPr="00261744">
        <w:rPr>
          <w:rFonts w:ascii="Book Antiqua" w:hAnsi="Book Antiqua"/>
          <w:b/>
          <w:bCs/>
          <w:color w:val="365F91"/>
          <w:sz w:val="28"/>
          <w:lang w:val="sq-AL"/>
        </w:rPr>
        <w:t>19</w:t>
      </w:r>
      <w:r w:rsidR="008E021F" w:rsidRPr="00261744">
        <w:rPr>
          <w:rFonts w:ascii="Book Antiqua" w:hAnsi="Book Antiqua"/>
          <w:b/>
          <w:bCs/>
          <w:color w:val="365F91"/>
          <w:sz w:val="28"/>
          <w:lang w:val="sq-AL"/>
        </w:rPr>
        <w:t xml:space="preserve">    Raport</w:t>
      </w:r>
      <w:r w:rsidR="006651A7" w:rsidRPr="00261744">
        <w:rPr>
          <w:rFonts w:ascii="Book Antiqua" w:hAnsi="Book Antiqua"/>
          <w:b/>
          <w:bCs/>
          <w:color w:val="365F91"/>
          <w:sz w:val="28"/>
          <w:lang w:val="sq-AL"/>
        </w:rPr>
        <w:t xml:space="preserve"> për pasurin</w:t>
      </w:r>
      <w:r w:rsidR="00892B49" w:rsidRPr="00261744">
        <w:rPr>
          <w:rFonts w:ascii="Book Antiqua" w:hAnsi="Book Antiqua"/>
          <w:b/>
          <w:bCs/>
          <w:color w:val="365F91"/>
          <w:sz w:val="28"/>
          <w:lang w:val="sq-AL"/>
        </w:rPr>
        <w:t xml:space="preserve">ë jo financiare </w:t>
      </w:r>
    </w:p>
    <w:p w14:paraId="2D515C42" w14:textId="77777777" w:rsidR="00952024" w:rsidRPr="004B424B" w:rsidRDefault="00952024" w:rsidP="00FE4451">
      <w:pPr>
        <w:rPr>
          <w:rFonts w:ascii="Book Antiqua" w:hAnsi="Book Antiqua"/>
          <w:b/>
          <w:bCs/>
          <w:color w:val="365F91"/>
          <w:sz w:val="18"/>
          <w:u w:val="single"/>
          <w:lang w:val="sq-AL"/>
        </w:rPr>
      </w:pPr>
    </w:p>
    <w:p w14:paraId="254D1344" w14:textId="02C44262" w:rsidR="00AD0F45" w:rsidRDefault="001A0400" w:rsidP="00031D43">
      <w:pPr>
        <w:tabs>
          <w:tab w:val="left" w:pos="1080"/>
        </w:tabs>
        <w:rPr>
          <w:rFonts w:ascii="Book Antiqua" w:hAnsi="Book Antiqua"/>
          <w:b/>
          <w:color w:val="365F91"/>
          <w:u w:val="single" w:color="FFFFFF" w:themeColor="background1"/>
          <w:lang w:val="sq-AL"/>
        </w:rPr>
      </w:pPr>
      <w:r w:rsidRPr="00261744">
        <w:rPr>
          <w:rFonts w:ascii="Book Antiqua" w:hAnsi="Book Antiqua"/>
          <w:b/>
          <w:color w:val="365F91"/>
          <w:u w:val="single" w:color="FFFFFF" w:themeColor="background1"/>
          <w:lang w:val="sq-AL"/>
        </w:rPr>
        <w:lastRenderedPageBreak/>
        <w:t xml:space="preserve">            </w:t>
      </w:r>
      <w:r w:rsidR="00A67738" w:rsidRPr="00261744">
        <w:rPr>
          <w:rFonts w:ascii="Book Antiqua" w:hAnsi="Book Antiqua"/>
          <w:b/>
          <w:color w:val="365F91"/>
          <w:u w:val="single" w:color="FFFFFF" w:themeColor="background1"/>
          <w:lang w:val="sq-AL"/>
        </w:rPr>
        <w:t xml:space="preserve"> Neni 19.3.1  Pasurit</w:t>
      </w:r>
      <w:r w:rsidRPr="00261744">
        <w:rPr>
          <w:rFonts w:ascii="Book Antiqua" w:hAnsi="Book Antiqua"/>
          <w:b/>
          <w:color w:val="365F91"/>
          <w:u w:val="single" w:color="FFFFFF" w:themeColor="background1"/>
          <w:lang w:val="sq-AL"/>
        </w:rPr>
        <w:t>ë</w:t>
      </w:r>
      <w:r w:rsidR="00A67738" w:rsidRPr="00261744">
        <w:rPr>
          <w:rFonts w:ascii="Book Antiqua" w:hAnsi="Book Antiqua"/>
          <w:b/>
          <w:color w:val="365F91"/>
          <w:u w:val="single" w:color="FFFFFF" w:themeColor="background1"/>
          <w:lang w:val="sq-AL"/>
        </w:rPr>
        <w:t xml:space="preserve"> </w:t>
      </w:r>
      <w:r w:rsidR="00E9316E" w:rsidRPr="00261744">
        <w:rPr>
          <w:rFonts w:ascii="Book Antiqua" w:hAnsi="Book Antiqua"/>
          <w:b/>
          <w:color w:val="365F91"/>
          <w:u w:val="single" w:color="FFFFFF" w:themeColor="background1"/>
          <w:lang w:val="sq-AL"/>
        </w:rPr>
        <w:t>kapitale (me vlerë mbi 1000 Euro)</w:t>
      </w:r>
    </w:p>
    <w:p w14:paraId="3E3349F9" w14:textId="77777777" w:rsidR="00A74A68" w:rsidRDefault="00A74A68" w:rsidP="00031D43">
      <w:pPr>
        <w:tabs>
          <w:tab w:val="left" w:pos="1080"/>
        </w:tabs>
        <w:rPr>
          <w:rFonts w:ascii="Book Antiqua" w:hAnsi="Book Antiqua"/>
          <w:b/>
          <w:color w:val="365F91"/>
          <w:u w:val="single" w:color="FFFFFF" w:themeColor="background1"/>
          <w:lang w:val="sq-AL"/>
        </w:rPr>
      </w:pPr>
    </w:p>
    <w:p w14:paraId="16BD7F36" w14:textId="50069175" w:rsidR="00A74A68" w:rsidRPr="00261744" w:rsidRDefault="00A74A68" w:rsidP="00031D43">
      <w:pPr>
        <w:tabs>
          <w:tab w:val="left" w:pos="1080"/>
        </w:tabs>
        <w:rPr>
          <w:rFonts w:ascii="Book Antiqua" w:hAnsi="Book Antiqua"/>
          <w:b/>
          <w:color w:val="365F91"/>
          <w:u w:val="single" w:color="FFFFFF" w:themeColor="background1"/>
          <w:lang w:val="sq-AL"/>
        </w:rPr>
      </w:pPr>
      <w:r w:rsidRPr="00261744">
        <w:rPr>
          <w:rFonts w:ascii="Book Antiqua" w:hAnsi="Book Antiqua"/>
          <w:lang w:val="sq-AL"/>
        </w:rPr>
        <w:object w:dxaOrig="9477" w:dyaOrig="3229" w14:anchorId="0DF01FF4">
          <v:shape id="_x0000_i1047" type="#_x0000_t75" style="width:591pt;height:167pt" o:ole="">
            <v:imagedata r:id="rId59" o:title=""/>
          </v:shape>
          <o:OLEObject Type="Embed" ProgID="Excel.Sheet.8" ShapeID="_x0000_i1047" DrawAspect="Content" ObjectID="_1676717678" r:id="rId60"/>
        </w:object>
      </w:r>
    </w:p>
    <w:p w14:paraId="18E8CF87" w14:textId="77777777" w:rsidR="00A67738" w:rsidRPr="00261744" w:rsidRDefault="00A67738" w:rsidP="00031D43">
      <w:pPr>
        <w:tabs>
          <w:tab w:val="left" w:pos="1080"/>
        </w:tabs>
        <w:rPr>
          <w:rFonts w:ascii="Book Antiqua" w:hAnsi="Book Antiqua"/>
          <w:b/>
          <w:color w:val="365F91"/>
          <w:u w:val="single"/>
          <w:lang w:val="sq-AL"/>
        </w:rPr>
      </w:pPr>
    </w:p>
    <w:p w14:paraId="366E2DE2" w14:textId="6FB6FE3C" w:rsidR="001A68B9" w:rsidRPr="00261744" w:rsidRDefault="001A68B9" w:rsidP="001A0400">
      <w:pPr>
        <w:ind w:left="720"/>
        <w:rPr>
          <w:rFonts w:ascii="Book Antiqua" w:hAnsi="Book Antiqua"/>
          <w:lang w:val="sq-AL"/>
        </w:rPr>
      </w:pPr>
    </w:p>
    <w:p w14:paraId="3BE307A6" w14:textId="77777777" w:rsidR="008C5199" w:rsidRPr="00261744" w:rsidRDefault="008C5199" w:rsidP="00A67738">
      <w:pPr>
        <w:pStyle w:val="ListParagraph"/>
        <w:tabs>
          <w:tab w:val="left" w:pos="1300"/>
        </w:tabs>
        <w:rPr>
          <w:rFonts w:ascii="Book Antiqua" w:hAnsi="Book Antiqua"/>
          <w:b/>
          <w:i/>
          <w:sz w:val="20"/>
          <w:szCs w:val="20"/>
          <w:u w:val="single"/>
          <w:lang w:val="sq-AL"/>
        </w:rPr>
      </w:pPr>
    </w:p>
    <w:p w14:paraId="0FA94F43" w14:textId="216B470D" w:rsidR="00A67738" w:rsidRPr="004B424B" w:rsidRDefault="00A67738" w:rsidP="004B424B">
      <w:pPr>
        <w:tabs>
          <w:tab w:val="left" w:pos="1300"/>
        </w:tabs>
        <w:rPr>
          <w:rFonts w:ascii="Book Antiqua" w:hAnsi="Book Antiqua"/>
          <w:b/>
          <w:i/>
          <w:sz w:val="20"/>
          <w:szCs w:val="20"/>
          <w:u w:val="single"/>
          <w:lang w:val="sq-AL"/>
        </w:rPr>
      </w:pPr>
    </w:p>
    <w:p w14:paraId="6D527CA7" w14:textId="77777777" w:rsidR="00304581" w:rsidRDefault="001A0400" w:rsidP="00A67738">
      <w:pPr>
        <w:tabs>
          <w:tab w:val="left" w:pos="1080"/>
        </w:tabs>
        <w:rPr>
          <w:rFonts w:ascii="Book Antiqua" w:hAnsi="Book Antiqua"/>
          <w:b/>
          <w:color w:val="365F91"/>
          <w:lang w:val="sq-AL"/>
        </w:rPr>
      </w:pPr>
      <w:r w:rsidRPr="00261744">
        <w:rPr>
          <w:rFonts w:ascii="Book Antiqua" w:hAnsi="Book Antiqua"/>
          <w:b/>
          <w:color w:val="365F91"/>
          <w:u w:val="single"/>
          <w:lang w:val="sq-AL"/>
        </w:rPr>
        <w:t xml:space="preserve"> </w:t>
      </w:r>
      <w:r w:rsidRPr="00261744">
        <w:rPr>
          <w:rFonts w:ascii="Book Antiqua" w:hAnsi="Book Antiqua"/>
          <w:b/>
          <w:color w:val="365F91"/>
          <w:lang w:val="sq-AL"/>
        </w:rPr>
        <w:t xml:space="preserve">           </w:t>
      </w:r>
    </w:p>
    <w:p w14:paraId="694F529A" w14:textId="77777777" w:rsidR="00EB2847" w:rsidRPr="00261744" w:rsidRDefault="00EB2847" w:rsidP="00A67738">
      <w:pPr>
        <w:tabs>
          <w:tab w:val="left" w:pos="1080"/>
        </w:tabs>
        <w:rPr>
          <w:rFonts w:ascii="Book Antiqua" w:hAnsi="Book Antiqua"/>
          <w:b/>
          <w:color w:val="365F91"/>
          <w:lang w:val="sq-AL"/>
        </w:rPr>
      </w:pPr>
    </w:p>
    <w:p w14:paraId="1084FF2B" w14:textId="09A0A048" w:rsidR="00A67738" w:rsidRPr="00A74A68" w:rsidRDefault="00304581" w:rsidP="00A67738">
      <w:pPr>
        <w:tabs>
          <w:tab w:val="left" w:pos="1080"/>
        </w:tabs>
        <w:rPr>
          <w:rFonts w:ascii="Book Antiqua" w:hAnsi="Book Antiqua"/>
          <w:b/>
          <w:color w:val="FF0000"/>
          <w:u w:val="single"/>
          <w:lang w:val="sq-AL"/>
        </w:rPr>
      </w:pPr>
      <w:r w:rsidRPr="00A74A68">
        <w:rPr>
          <w:rFonts w:ascii="Book Antiqua" w:hAnsi="Book Antiqua"/>
          <w:b/>
          <w:color w:val="FF0000"/>
          <w:lang w:val="sq-AL"/>
        </w:rPr>
        <w:t xml:space="preserve">            </w:t>
      </w:r>
      <w:r w:rsidR="00A67738" w:rsidRPr="00DB6BC8">
        <w:rPr>
          <w:rFonts w:ascii="Book Antiqua" w:hAnsi="Book Antiqua"/>
          <w:b/>
          <w:u w:val="single"/>
          <w:lang w:val="sq-AL"/>
        </w:rPr>
        <w:t>Neni 19.3.2  Pasurit</w:t>
      </w:r>
      <w:r w:rsidR="001A0400" w:rsidRPr="00DB6BC8">
        <w:rPr>
          <w:rFonts w:ascii="Book Antiqua" w:hAnsi="Book Antiqua"/>
          <w:b/>
          <w:u w:val="single"/>
          <w:lang w:val="sq-AL"/>
        </w:rPr>
        <w:t>ë</w:t>
      </w:r>
      <w:r w:rsidR="00A67738" w:rsidRPr="00DB6BC8">
        <w:rPr>
          <w:rFonts w:ascii="Book Antiqua" w:hAnsi="Book Antiqua"/>
          <w:b/>
          <w:u w:val="single"/>
          <w:lang w:val="sq-AL"/>
        </w:rPr>
        <w:t xml:space="preserve"> jo kapitale (me vlerë nën 1</w:t>
      </w:r>
      <w:r w:rsidR="00C96013" w:rsidRPr="00DB6BC8">
        <w:rPr>
          <w:rFonts w:ascii="Book Antiqua" w:hAnsi="Book Antiqua"/>
          <w:b/>
          <w:u w:val="single"/>
          <w:lang w:val="sq-AL"/>
        </w:rPr>
        <w:t>,</w:t>
      </w:r>
      <w:r w:rsidR="00A67738" w:rsidRPr="00DB6BC8">
        <w:rPr>
          <w:rFonts w:ascii="Book Antiqua" w:hAnsi="Book Antiqua"/>
          <w:b/>
          <w:u w:val="single"/>
          <w:lang w:val="sq-AL"/>
        </w:rPr>
        <w:t>000 Euro)</w:t>
      </w:r>
    </w:p>
    <w:p w14:paraId="593DC8B2" w14:textId="77777777" w:rsidR="00952024" w:rsidRPr="00261744" w:rsidRDefault="00952024" w:rsidP="00952024">
      <w:pPr>
        <w:rPr>
          <w:rFonts w:ascii="Book Antiqua" w:hAnsi="Book Antiqua"/>
          <w:lang w:val="sq-AL"/>
        </w:rPr>
      </w:pPr>
    </w:p>
    <w:p w14:paraId="394963EF" w14:textId="174FDFC9" w:rsidR="00A74A68" w:rsidRPr="00261744" w:rsidRDefault="00E9316E" w:rsidP="00A74A68">
      <w:pPr>
        <w:ind w:left="-270" w:firstLine="450"/>
        <w:rPr>
          <w:rFonts w:ascii="Book Antiqua" w:hAnsi="Book Antiqua"/>
          <w:lang w:val="sq-AL"/>
        </w:rPr>
      </w:pPr>
      <w:r w:rsidRPr="00261744">
        <w:rPr>
          <w:rFonts w:ascii="Book Antiqua" w:hAnsi="Book Antiqua"/>
          <w:lang w:val="sq-AL"/>
        </w:rPr>
        <w:tab/>
      </w:r>
      <w:r w:rsidR="00A74A68" w:rsidRPr="00261744">
        <w:rPr>
          <w:rFonts w:ascii="Book Antiqua" w:hAnsi="Book Antiqua"/>
          <w:lang w:val="sq-AL"/>
        </w:rPr>
        <w:tab/>
      </w:r>
      <w:bookmarkStart w:id="20" w:name="_MON_1545726045"/>
      <w:bookmarkEnd w:id="20"/>
      <w:r w:rsidR="00377F91" w:rsidRPr="00261744">
        <w:rPr>
          <w:rFonts w:ascii="Book Antiqua" w:hAnsi="Book Antiqua"/>
          <w:lang w:val="sq-AL"/>
        </w:rPr>
        <w:object w:dxaOrig="8831" w:dyaOrig="1283" w14:anchorId="7F09E2A9">
          <v:shape id="_x0000_i1048" type="#_x0000_t75" style="width:541pt;height:1in" o:ole="">
            <v:imagedata r:id="rId61" o:title=""/>
          </v:shape>
          <o:OLEObject Type="Embed" ProgID="Excel.Sheet.8" ShapeID="_x0000_i1048" DrawAspect="Content" ObjectID="_1676717679" r:id="rId62"/>
        </w:object>
      </w:r>
      <w:r w:rsidR="00A74A68" w:rsidRPr="00261744">
        <w:rPr>
          <w:rFonts w:ascii="Book Antiqua" w:hAnsi="Book Antiqua"/>
          <w:lang w:val="sq-AL"/>
        </w:rPr>
        <w:tab/>
      </w:r>
    </w:p>
    <w:p w14:paraId="4F8B8916" w14:textId="77777777" w:rsidR="00A74A68" w:rsidRPr="00261744" w:rsidRDefault="00A74A68" w:rsidP="00A74A68">
      <w:pPr>
        <w:pStyle w:val="ListParagraph"/>
        <w:tabs>
          <w:tab w:val="left" w:pos="1300"/>
        </w:tabs>
        <w:rPr>
          <w:rFonts w:ascii="Book Antiqua" w:hAnsi="Book Antiqua"/>
          <w:sz w:val="20"/>
          <w:szCs w:val="20"/>
          <w:lang w:val="sq-AL"/>
        </w:rPr>
      </w:pPr>
    </w:p>
    <w:p w14:paraId="3716F2D9" w14:textId="77777777" w:rsidR="00A74A68" w:rsidRDefault="00A74A68" w:rsidP="00A74A68">
      <w:pPr>
        <w:pStyle w:val="ListParagraph"/>
        <w:tabs>
          <w:tab w:val="left" w:pos="1300"/>
        </w:tabs>
        <w:rPr>
          <w:rFonts w:ascii="Book Antiqua" w:hAnsi="Book Antiqua"/>
          <w:sz w:val="20"/>
          <w:szCs w:val="20"/>
          <w:lang w:val="sq-AL"/>
        </w:rPr>
      </w:pPr>
      <w:r w:rsidRPr="00261744">
        <w:rPr>
          <w:rFonts w:ascii="Book Antiqua" w:hAnsi="Book Antiqua"/>
          <w:sz w:val="20"/>
          <w:szCs w:val="20"/>
          <w:lang w:val="sq-AL"/>
        </w:rPr>
        <w:t xml:space="preserve"> </w:t>
      </w:r>
    </w:p>
    <w:p w14:paraId="066F5137" w14:textId="684982B0" w:rsidR="00A74A68" w:rsidRPr="00261744" w:rsidRDefault="00A74A68" w:rsidP="00A74A68">
      <w:pPr>
        <w:pStyle w:val="ListParagraph"/>
        <w:tabs>
          <w:tab w:val="left" w:pos="1300"/>
        </w:tabs>
        <w:rPr>
          <w:rFonts w:ascii="Book Antiqua" w:hAnsi="Book Antiqua"/>
          <w:b/>
          <w:i/>
          <w:sz w:val="20"/>
          <w:szCs w:val="20"/>
          <w:u w:val="single"/>
          <w:lang w:val="sq-AL"/>
        </w:rPr>
      </w:pPr>
      <w:r w:rsidRPr="00261744">
        <w:rPr>
          <w:rFonts w:ascii="Book Antiqua" w:hAnsi="Book Antiqua"/>
          <w:b/>
          <w:i/>
          <w:sz w:val="20"/>
          <w:szCs w:val="20"/>
          <w:u w:val="single"/>
          <w:lang w:val="sq-AL"/>
        </w:rPr>
        <w:t xml:space="preserve">Shpalos </w:t>
      </w:r>
      <w:r>
        <w:rPr>
          <w:rFonts w:ascii="Book Antiqua" w:hAnsi="Book Antiqua"/>
          <w:b/>
          <w:i/>
          <w:sz w:val="20"/>
          <w:szCs w:val="20"/>
          <w:u w:val="single"/>
          <w:lang w:val="sq-AL"/>
        </w:rPr>
        <w:t xml:space="preserve">ne PF </w:t>
      </w:r>
      <w:r w:rsidRPr="00261744">
        <w:rPr>
          <w:rFonts w:ascii="Book Antiqua" w:hAnsi="Book Antiqua"/>
          <w:b/>
          <w:i/>
          <w:sz w:val="20"/>
          <w:szCs w:val="20"/>
          <w:u w:val="single"/>
          <w:lang w:val="sq-AL"/>
        </w:rPr>
        <w:t xml:space="preserve">tabelën në detaje në vijim si  </w:t>
      </w:r>
      <w:r>
        <w:rPr>
          <w:rFonts w:ascii="Book Antiqua" w:hAnsi="Book Antiqua"/>
          <w:b/>
          <w:i/>
          <w:sz w:val="20"/>
          <w:szCs w:val="20"/>
          <w:u w:val="single"/>
          <w:lang w:val="sq-AL"/>
        </w:rPr>
        <w:t>A</w:t>
      </w:r>
      <w:r w:rsidRPr="00261744">
        <w:rPr>
          <w:rFonts w:ascii="Book Antiqua" w:hAnsi="Book Antiqua"/>
          <w:b/>
          <w:i/>
          <w:sz w:val="20"/>
          <w:szCs w:val="20"/>
          <w:u w:val="single"/>
          <w:lang w:val="sq-AL"/>
        </w:rPr>
        <w:t>neks 3:</w:t>
      </w:r>
      <w:r>
        <w:rPr>
          <w:rFonts w:ascii="Book Antiqua" w:hAnsi="Book Antiqua"/>
          <w:b/>
          <w:i/>
          <w:sz w:val="20"/>
          <w:szCs w:val="20"/>
          <w:u w:val="single"/>
          <w:lang w:val="sq-AL"/>
        </w:rPr>
        <w:t xml:space="preserve"> </w:t>
      </w:r>
      <w:r w:rsidR="00377F91">
        <w:rPr>
          <w:rFonts w:ascii="Book Antiqua" w:hAnsi="Book Antiqua"/>
          <w:b/>
          <w:i/>
          <w:sz w:val="20"/>
          <w:szCs w:val="20"/>
          <w:u w:val="single"/>
          <w:lang w:val="sq-AL"/>
        </w:rPr>
        <w:t xml:space="preserve">Te pasurit jo kapitale janë paraqitur vlera e pajisjeve nga viti paraprak dhe shtesë vlera e pajisjeve te blera gjate vitit 2020 ne vlere 168.672,77€, pasi qe </w:t>
      </w:r>
      <w:proofErr w:type="spellStart"/>
      <w:r w:rsidR="00377F91">
        <w:rPr>
          <w:rFonts w:ascii="Book Antiqua" w:hAnsi="Book Antiqua"/>
          <w:b/>
          <w:i/>
          <w:sz w:val="20"/>
          <w:szCs w:val="20"/>
          <w:u w:val="single"/>
          <w:lang w:val="sq-AL"/>
        </w:rPr>
        <w:t>sobveri</w:t>
      </w:r>
      <w:proofErr w:type="spellEnd"/>
      <w:r w:rsidR="00377F91">
        <w:rPr>
          <w:rFonts w:ascii="Book Antiqua" w:hAnsi="Book Antiqua"/>
          <w:b/>
          <w:i/>
          <w:sz w:val="20"/>
          <w:szCs w:val="20"/>
          <w:u w:val="single"/>
          <w:lang w:val="sq-AL"/>
        </w:rPr>
        <w:t xml:space="preserve"> qendror nuk ishte funksional dhe nuk ka bere bartjen e regjistrimeve nga viti </w:t>
      </w:r>
      <w:r w:rsidR="00DB6BC8">
        <w:rPr>
          <w:rFonts w:ascii="Book Antiqua" w:hAnsi="Book Antiqua"/>
          <w:b/>
          <w:i/>
          <w:sz w:val="20"/>
          <w:szCs w:val="20"/>
          <w:u w:val="single"/>
          <w:lang w:val="sq-AL"/>
        </w:rPr>
        <w:t xml:space="preserve">paraprak dhe pa mundësia për qasje ne vitin 2020 për regjistrimin e blerjeve te kryera. Edhe sot me 22/02/2021 nuk kemi qasje ne </w:t>
      </w:r>
      <w:proofErr w:type="spellStart"/>
      <w:r w:rsidR="00DB6BC8">
        <w:rPr>
          <w:rFonts w:ascii="Book Antiqua" w:hAnsi="Book Antiqua"/>
          <w:b/>
          <w:i/>
          <w:sz w:val="20"/>
          <w:szCs w:val="20"/>
          <w:u w:val="single"/>
          <w:lang w:val="sq-AL"/>
        </w:rPr>
        <w:t>sobverin</w:t>
      </w:r>
      <w:proofErr w:type="spellEnd"/>
      <w:r w:rsidR="00DB6BC8">
        <w:rPr>
          <w:rFonts w:ascii="Book Antiqua" w:hAnsi="Book Antiqua"/>
          <w:b/>
          <w:i/>
          <w:sz w:val="20"/>
          <w:szCs w:val="20"/>
          <w:u w:val="single"/>
          <w:lang w:val="sq-AL"/>
        </w:rPr>
        <w:t xml:space="preserve"> po ashtu nuk janë bere përmirësimet e nevojshme për qasje ne sistem. </w:t>
      </w:r>
    </w:p>
    <w:p w14:paraId="778B7169" w14:textId="77777777" w:rsidR="00A74A68" w:rsidRPr="00261744" w:rsidRDefault="00A74A68" w:rsidP="00A74A68">
      <w:pPr>
        <w:tabs>
          <w:tab w:val="left" w:pos="1080"/>
        </w:tabs>
        <w:rPr>
          <w:rFonts w:ascii="Book Antiqua" w:hAnsi="Book Antiqua"/>
          <w:b/>
          <w:color w:val="365F91"/>
          <w:lang w:val="sq-AL"/>
        </w:rPr>
      </w:pPr>
    </w:p>
    <w:p w14:paraId="700046BE" w14:textId="0CF3C644" w:rsidR="00A0796B" w:rsidRPr="00261744" w:rsidRDefault="00A0796B" w:rsidP="00A74A68">
      <w:pPr>
        <w:ind w:left="-270" w:firstLine="450"/>
        <w:rPr>
          <w:rFonts w:ascii="Book Antiqua" w:hAnsi="Book Antiqua"/>
          <w:b/>
          <w:color w:val="365F91"/>
          <w:lang w:val="sq-AL"/>
        </w:rPr>
      </w:pPr>
    </w:p>
    <w:p w14:paraId="22C475A9" w14:textId="77777777" w:rsidR="001A0400" w:rsidRPr="00261744" w:rsidRDefault="001A0400" w:rsidP="00952024">
      <w:pPr>
        <w:tabs>
          <w:tab w:val="left" w:pos="1080"/>
        </w:tabs>
        <w:rPr>
          <w:rFonts w:ascii="Book Antiqua" w:hAnsi="Book Antiqua"/>
          <w:b/>
          <w:color w:val="365F91"/>
          <w:lang w:val="sq-AL"/>
        </w:rPr>
      </w:pPr>
    </w:p>
    <w:p w14:paraId="65E2962E" w14:textId="77777777" w:rsidR="00B00922" w:rsidRPr="00261744" w:rsidRDefault="00871478" w:rsidP="00B00922">
      <w:pPr>
        <w:tabs>
          <w:tab w:val="left" w:pos="1080"/>
        </w:tabs>
        <w:rPr>
          <w:rFonts w:ascii="Book Antiqua" w:hAnsi="Book Antiqua"/>
          <w:b/>
          <w:color w:val="365F91"/>
          <w:u w:val="single"/>
          <w:lang w:val="sq-AL"/>
        </w:rPr>
      </w:pPr>
      <w:r w:rsidRPr="00261744">
        <w:rPr>
          <w:rFonts w:ascii="Book Antiqua" w:hAnsi="Book Antiqua"/>
          <w:b/>
          <w:color w:val="365F91"/>
          <w:lang w:val="sq-AL"/>
        </w:rPr>
        <w:lastRenderedPageBreak/>
        <w:t xml:space="preserve">    </w:t>
      </w:r>
      <w:r w:rsidR="00304581" w:rsidRPr="00261744">
        <w:rPr>
          <w:rFonts w:ascii="Book Antiqua" w:hAnsi="Book Antiqua"/>
          <w:b/>
          <w:color w:val="365F91"/>
          <w:lang w:val="sq-AL"/>
        </w:rPr>
        <w:t xml:space="preserve"> </w:t>
      </w:r>
      <w:r w:rsidRPr="00261744">
        <w:rPr>
          <w:rFonts w:ascii="Book Antiqua" w:hAnsi="Book Antiqua"/>
          <w:b/>
          <w:color w:val="365F91"/>
          <w:lang w:val="sq-AL"/>
        </w:rPr>
        <w:t xml:space="preserve">          </w:t>
      </w:r>
      <w:r w:rsidR="00B00922" w:rsidRPr="00261744">
        <w:rPr>
          <w:rFonts w:ascii="Book Antiqua" w:hAnsi="Book Antiqua"/>
          <w:b/>
          <w:color w:val="365F91"/>
          <w:u w:val="single"/>
          <w:lang w:val="sq-AL"/>
        </w:rPr>
        <w:t>Neni 19.3.3  Stoqet</w:t>
      </w:r>
    </w:p>
    <w:p w14:paraId="40A84EFC" w14:textId="77777777" w:rsidR="00B00922" w:rsidRPr="00261744" w:rsidRDefault="00B00922" w:rsidP="00B00922">
      <w:pPr>
        <w:rPr>
          <w:rFonts w:ascii="Book Antiqua" w:hAnsi="Book Antiqua"/>
          <w:lang w:val="sq-AL"/>
        </w:rPr>
      </w:pPr>
    </w:p>
    <w:bookmarkStart w:id="21" w:name="_MON_1545727025"/>
    <w:bookmarkEnd w:id="21"/>
    <w:p w14:paraId="347CF1AF" w14:textId="0D26E8A2" w:rsidR="00C11883" w:rsidRPr="00261744" w:rsidRDefault="00302AB8" w:rsidP="00871478">
      <w:pPr>
        <w:ind w:left="810"/>
        <w:rPr>
          <w:rFonts w:ascii="Book Antiqua" w:hAnsi="Book Antiqua"/>
          <w:b/>
          <w:bCs/>
          <w:color w:val="365F91"/>
          <w:sz w:val="20"/>
          <w:lang w:val="sq-AL"/>
        </w:rPr>
      </w:pPr>
      <w:r w:rsidRPr="00261744">
        <w:rPr>
          <w:rFonts w:ascii="Book Antiqua" w:hAnsi="Book Antiqua"/>
          <w:lang w:val="sq-AL"/>
        </w:rPr>
        <w:object w:dxaOrig="9446" w:dyaOrig="1283" w14:anchorId="441FA5C2">
          <v:shape id="_x0000_i1049" type="#_x0000_t75" style="width:575pt;height:77pt" o:ole="">
            <v:imagedata r:id="rId63" o:title=""/>
          </v:shape>
          <o:OLEObject Type="Embed" ProgID="Excel.Sheet.8" ShapeID="_x0000_i1049" DrawAspect="Content" ObjectID="_1676717680" r:id="rId64"/>
        </w:object>
      </w:r>
    </w:p>
    <w:p w14:paraId="3850A43C" w14:textId="77777777" w:rsidR="00865069" w:rsidRPr="00261744" w:rsidRDefault="00865069" w:rsidP="00B56C58">
      <w:pPr>
        <w:rPr>
          <w:rFonts w:ascii="Book Antiqua" w:hAnsi="Book Antiqua"/>
          <w:sz w:val="20"/>
          <w:szCs w:val="20"/>
          <w:lang w:val="sq-AL"/>
        </w:rPr>
      </w:pPr>
    </w:p>
    <w:p w14:paraId="08B96D96" w14:textId="77777777" w:rsidR="00892B49" w:rsidRPr="00261744" w:rsidRDefault="00892B49" w:rsidP="00C11883">
      <w:pPr>
        <w:rPr>
          <w:rFonts w:ascii="Book Antiqua" w:hAnsi="Book Antiqua"/>
          <w:b/>
          <w:bCs/>
          <w:color w:val="365F91"/>
          <w:sz w:val="20"/>
          <w:lang w:val="sq-AL"/>
        </w:rPr>
      </w:pPr>
    </w:p>
    <w:p w14:paraId="4CADDA86" w14:textId="77777777" w:rsidR="00892B49" w:rsidRPr="00261744" w:rsidRDefault="00892B49" w:rsidP="00C11883">
      <w:pPr>
        <w:rPr>
          <w:rFonts w:ascii="Book Antiqua" w:hAnsi="Book Antiqua"/>
          <w:b/>
          <w:bCs/>
          <w:color w:val="365F91"/>
          <w:sz w:val="20"/>
          <w:lang w:val="sq-AL"/>
        </w:rPr>
      </w:pPr>
    </w:p>
    <w:p w14:paraId="44A52803" w14:textId="77777777" w:rsidR="00892B49" w:rsidRPr="00261744" w:rsidRDefault="00892B49" w:rsidP="00C11883">
      <w:pPr>
        <w:rPr>
          <w:rFonts w:ascii="Book Antiqua" w:hAnsi="Book Antiqua"/>
          <w:b/>
          <w:bCs/>
          <w:color w:val="365F91"/>
          <w:sz w:val="20"/>
          <w:lang w:val="sq-AL"/>
        </w:rPr>
      </w:pPr>
    </w:p>
    <w:p w14:paraId="0711648B" w14:textId="48F64EDC" w:rsidR="00AA767A" w:rsidRDefault="00AA767A" w:rsidP="00C11883">
      <w:pPr>
        <w:rPr>
          <w:rFonts w:ascii="Book Antiqua" w:hAnsi="Book Antiqua"/>
          <w:b/>
          <w:bCs/>
          <w:color w:val="365F91"/>
          <w:sz w:val="20"/>
          <w:lang w:val="sq-AL"/>
        </w:rPr>
      </w:pPr>
    </w:p>
    <w:p w14:paraId="6074E69F" w14:textId="77777777" w:rsidR="00C96013" w:rsidRPr="00261744" w:rsidRDefault="00C96013" w:rsidP="00C11883">
      <w:pPr>
        <w:rPr>
          <w:rFonts w:ascii="Book Antiqua" w:hAnsi="Book Antiqua"/>
          <w:b/>
          <w:bCs/>
          <w:color w:val="365F91"/>
          <w:sz w:val="20"/>
          <w:lang w:val="sq-AL"/>
        </w:rPr>
      </w:pPr>
    </w:p>
    <w:p w14:paraId="414AEA82" w14:textId="77777777" w:rsidR="00AA767A" w:rsidRPr="00261744" w:rsidRDefault="00AA767A" w:rsidP="00C11883">
      <w:pPr>
        <w:rPr>
          <w:rFonts w:ascii="Book Antiqua" w:hAnsi="Book Antiqua"/>
          <w:b/>
          <w:bCs/>
          <w:color w:val="365F91"/>
          <w:sz w:val="20"/>
          <w:lang w:val="sq-AL"/>
        </w:rPr>
      </w:pPr>
    </w:p>
    <w:p w14:paraId="1439A35E" w14:textId="77777777" w:rsidR="00C11883" w:rsidRPr="002C6752" w:rsidRDefault="00304581" w:rsidP="00C11883">
      <w:pPr>
        <w:rPr>
          <w:rFonts w:ascii="Book Antiqua" w:hAnsi="Book Antiqua"/>
          <w:b/>
          <w:bCs/>
          <w:sz w:val="28"/>
          <w:lang w:val="sq-AL"/>
        </w:rPr>
      </w:pPr>
      <w:r w:rsidRPr="002C6752">
        <w:rPr>
          <w:rFonts w:ascii="Book Antiqua" w:hAnsi="Book Antiqua"/>
          <w:b/>
          <w:bCs/>
          <w:sz w:val="28"/>
          <w:lang w:val="sq-AL"/>
        </w:rPr>
        <w:t xml:space="preserve">          </w:t>
      </w:r>
      <w:r w:rsidR="00892B49" w:rsidRPr="002C6752">
        <w:rPr>
          <w:rFonts w:ascii="Book Antiqua" w:hAnsi="Book Antiqua"/>
          <w:b/>
          <w:bCs/>
          <w:sz w:val="28"/>
          <w:lang w:val="sq-AL"/>
        </w:rPr>
        <w:t xml:space="preserve">Neni </w:t>
      </w:r>
      <w:r w:rsidR="00B00922" w:rsidRPr="002C6752">
        <w:rPr>
          <w:rFonts w:ascii="Book Antiqua" w:hAnsi="Book Antiqua"/>
          <w:b/>
          <w:bCs/>
          <w:sz w:val="28"/>
          <w:lang w:val="sq-AL"/>
        </w:rPr>
        <w:t xml:space="preserve">20    </w:t>
      </w:r>
      <w:r w:rsidR="00892B49" w:rsidRPr="002C6752">
        <w:rPr>
          <w:rFonts w:ascii="Book Antiqua" w:hAnsi="Book Antiqua"/>
          <w:b/>
          <w:bCs/>
          <w:sz w:val="28"/>
          <w:lang w:val="sq-AL"/>
        </w:rPr>
        <w:t xml:space="preserve">Raport për </w:t>
      </w:r>
      <w:proofErr w:type="spellStart"/>
      <w:r w:rsidR="00892B49" w:rsidRPr="002C6752">
        <w:rPr>
          <w:rFonts w:ascii="Book Antiqua" w:hAnsi="Book Antiqua"/>
          <w:b/>
          <w:bCs/>
          <w:sz w:val="28"/>
          <w:lang w:val="sq-AL"/>
        </w:rPr>
        <w:t>avancet</w:t>
      </w:r>
      <w:proofErr w:type="spellEnd"/>
      <w:r w:rsidR="00892B49" w:rsidRPr="002C6752">
        <w:rPr>
          <w:rFonts w:ascii="Book Antiqua" w:hAnsi="Book Antiqua"/>
          <w:b/>
          <w:bCs/>
          <w:sz w:val="28"/>
          <w:lang w:val="sq-AL"/>
        </w:rPr>
        <w:t xml:space="preserve"> e pa</w:t>
      </w:r>
      <w:r w:rsidR="000F6E79" w:rsidRPr="002C6752">
        <w:rPr>
          <w:rFonts w:ascii="Book Antiqua" w:hAnsi="Book Antiqua"/>
          <w:b/>
          <w:bCs/>
          <w:sz w:val="28"/>
          <w:lang w:val="sq-AL"/>
        </w:rPr>
        <w:t xml:space="preserve"> arsyetuara</w:t>
      </w:r>
    </w:p>
    <w:p w14:paraId="023D1A7B" w14:textId="77777777" w:rsidR="00B00922" w:rsidRPr="002C6752" w:rsidRDefault="00B00922" w:rsidP="00C11883">
      <w:pPr>
        <w:rPr>
          <w:rFonts w:ascii="Book Antiqua" w:hAnsi="Book Antiqua"/>
          <w:b/>
          <w:bCs/>
          <w:sz w:val="28"/>
          <w:lang w:val="sq-AL"/>
        </w:rPr>
      </w:pPr>
    </w:p>
    <w:bookmarkStart w:id="22" w:name="_MON_1545727033"/>
    <w:bookmarkEnd w:id="22"/>
    <w:p w14:paraId="7D2D7F2D" w14:textId="5ECF3482" w:rsidR="00C11883" w:rsidRPr="00261744" w:rsidRDefault="00950950" w:rsidP="00C11883">
      <w:pPr>
        <w:ind w:left="720"/>
        <w:rPr>
          <w:rFonts w:ascii="Book Antiqua" w:hAnsi="Book Antiqua"/>
          <w:lang w:val="sq-AL"/>
        </w:rPr>
      </w:pPr>
      <w:r w:rsidRPr="00261744">
        <w:rPr>
          <w:rFonts w:ascii="Book Antiqua" w:hAnsi="Book Antiqua"/>
          <w:lang w:val="sq-AL"/>
        </w:rPr>
        <w:object w:dxaOrig="13560" w:dyaOrig="3210" w14:anchorId="439336B0">
          <v:shape id="_x0000_i1050" type="#_x0000_t75" style="width:659pt;height:159pt" o:ole="">
            <v:imagedata r:id="rId65" o:title=""/>
          </v:shape>
          <o:OLEObject Type="Embed" ProgID="Excel.Sheet.8" ShapeID="_x0000_i1050" DrawAspect="Content" ObjectID="_1676717681" r:id="rId66"/>
        </w:object>
      </w:r>
    </w:p>
    <w:p w14:paraId="5574DEC7" w14:textId="77777777" w:rsidR="008C5199" w:rsidRPr="00261744" w:rsidRDefault="00871478" w:rsidP="00871478">
      <w:pPr>
        <w:tabs>
          <w:tab w:val="left" w:pos="1080"/>
        </w:tabs>
        <w:rPr>
          <w:rFonts w:ascii="Book Antiqua" w:hAnsi="Book Antiqua"/>
          <w:b/>
          <w:sz w:val="20"/>
          <w:lang w:val="sq-AL"/>
        </w:rPr>
      </w:pPr>
      <w:r w:rsidRPr="00261744">
        <w:rPr>
          <w:rFonts w:ascii="Book Antiqua" w:hAnsi="Book Antiqua"/>
          <w:b/>
          <w:sz w:val="20"/>
          <w:lang w:val="sq-AL"/>
        </w:rPr>
        <w:t xml:space="preserve">             </w:t>
      </w:r>
    </w:p>
    <w:p w14:paraId="75A618DA" w14:textId="77777777" w:rsidR="00C96013" w:rsidRDefault="00C96013" w:rsidP="00871478">
      <w:pPr>
        <w:tabs>
          <w:tab w:val="left" w:pos="1080"/>
        </w:tabs>
        <w:rPr>
          <w:rFonts w:ascii="Book Antiqua" w:hAnsi="Book Antiqua"/>
          <w:b/>
          <w:sz w:val="20"/>
          <w:lang w:val="sq-AL"/>
        </w:rPr>
      </w:pPr>
    </w:p>
    <w:p w14:paraId="7F936BC1" w14:textId="77E647CA" w:rsidR="00871478" w:rsidRPr="00B236CB" w:rsidRDefault="00871478" w:rsidP="00871478">
      <w:pPr>
        <w:tabs>
          <w:tab w:val="left" w:pos="1080"/>
        </w:tabs>
        <w:rPr>
          <w:rFonts w:ascii="Book Antiqua" w:hAnsi="Book Antiqua"/>
          <w:b/>
          <w:sz w:val="20"/>
          <w:u w:val="single"/>
          <w:lang w:val="sq-AL"/>
        </w:rPr>
      </w:pPr>
      <w:r w:rsidRPr="00B236CB">
        <w:rPr>
          <w:rFonts w:ascii="Book Antiqua" w:hAnsi="Book Antiqua"/>
          <w:b/>
          <w:sz w:val="20"/>
          <w:lang w:val="sq-AL"/>
        </w:rPr>
        <w:t xml:space="preserve"> </w:t>
      </w:r>
      <w:r w:rsidRPr="00B236CB">
        <w:rPr>
          <w:rFonts w:ascii="Book Antiqua" w:hAnsi="Book Antiqua"/>
          <w:b/>
          <w:sz w:val="20"/>
          <w:u w:val="single"/>
          <w:lang w:val="sq-AL"/>
        </w:rPr>
        <w:t>Shpalos</w:t>
      </w:r>
      <w:r w:rsidR="00C96013" w:rsidRPr="00B236CB">
        <w:rPr>
          <w:rFonts w:ascii="Book Antiqua" w:hAnsi="Book Antiqua"/>
          <w:b/>
          <w:sz w:val="20"/>
          <w:u w:val="single"/>
          <w:lang w:val="sq-AL"/>
        </w:rPr>
        <w:t xml:space="preserve"> me poshtë</w:t>
      </w:r>
      <w:r w:rsidRPr="00B236CB">
        <w:rPr>
          <w:rFonts w:ascii="Book Antiqua" w:hAnsi="Book Antiqua"/>
          <w:b/>
          <w:sz w:val="20"/>
          <w:u w:val="single"/>
          <w:lang w:val="sq-AL"/>
        </w:rPr>
        <w:t xml:space="preserve"> n</w:t>
      </w:r>
      <w:r w:rsidR="008C5199" w:rsidRPr="00B236CB">
        <w:rPr>
          <w:rFonts w:ascii="Book Antiqua" w:hAnsi="Book Antiqua"/>
          <w:b/>
          <w:sz w:val="20"/>
          <w:u w:val="single"/>
          <w:lang w:val="sq-AL"/>
        </w:rPr>
        <w:t xml:space="preserve">ë detaje shënimet </w:t>
      </w:r>
      <w:r w:rsidR="00C96013" w:rsidRPr="00B236CB">
        <w:rPr>
          <w:rFonts w:ascii="Book Antiqua" w:hAnsi="Book Antiqua"/>
          <w:b/>
          <w:sz w:val="20"/>
          <w:u w:val="single"/>
          <w:lang w:val="sq-AL"/>
        </w:rPr>
        <w:t>nga</w:t>
      </w:r>
      <w:r w:rsidRPr="00B236CB">
        <w:rPr>
          <w:rFonts w:ascii="Book Antiqua" w:hAnsi="Book Antiqua"/>
          <w:b/>
          <w:sz w:val="20"/>
          <w:u w:val="single"/>
          <w:lang w:val="sq-AL"/>
        </w:rPr>
        <w:t xml:space="preserve"> tabel</w:t>
      </w:r>
      <w:r w:rsidR="00C96013" w:rsidRPr="00B236CB">
        <w:rPr>
          <w:rFonts w:ascii="Book Antiqua" w:hAnsi="Book Antiqua"/>
          <w:b/>
          <w:sz w:val="20"/>
          <w:u w:val="single"/>
          <w:lang w:val="sq-AL"/>
        </w:rPr>
        <w:t>a:</w:t>
      </w:r>
    </w:p>
    <w:p w14:paraId="5599C7CB" w14:textId="77777777" w:rsidR="005103EB" w:rsidRPr="00302AB8" w:rsidRDefault="005103EB" w:rsidP="00C11883">
      <w:pPr>
        <w:tabs>
          <w:tab w:val="left" w:pos="1080"/>
        </w:tabs>
        <w:rPr>
          <w:rFonts w:ascii="Book Antiqua" w:hAnsi="Book Antiqua"/>
          <w:b/>
          <w:color w:val="FF0000"/>
          <w:lang w:val="sq-AL"/>
        </w:rPr>
      </w:pPr>
    </w:p>
    <w:p w14:paraId="56C9587C" w14:textId="226702A2" w:rsidR="00871478" w:rsidRPr="00F34140" w:rsidRDefault="00B236CB" w:rsidP="001A68B9">
      <w:pPr>
        <w:pStyle w:val="ListParagraph"/>
        <w:numPr>
          <w:ilvl w:val="0"/>
          <w:numId w:val="45"/>
        </w:numPr>
        <w:rPr>
          <w:rFonts w:ascii="Book Antiqua" w:hAnsi="Book Antiqua"/>
          <w:b/>
          <w:sz w:val="20"/>
          <w:lang w:val="sq-AL"/>
        </w:rPr>
      </w:pPr>
      <w:proofErr w:type="spellStart"/>
      <w:r>
        <w:rPr>
          <w:rFonts w:ascii="Book Antiqua" w:hAnsi="Book Antiqua"/>
          <w:b/>
          <w:sz w:val="20"/>
          <w:lang w:val="sq-AL"/>
        </w:rPr>
        <w:t>Avansi</w:t>
      </w:r>
      <w:proofErr w:type="spellEnd"/>
      <w:r>
        <w:rPr>
          <w:rFonts w:ascii="Book Antiqua" w:hAnsi="Book Antiqua"/>
          <w:b/>
          <w:sz w:val="20"/>
          <w:lang w:val="sq-AL"/>
        </w:rPr>
        <w:t xml:space="preserve"> </w:t>
      </w:r>
      <w:r w:rsidR="00E77DFD">
        <w:rPr>
          <w:rFonts w:ascii="Book Antiqua" w:hAnsi="Book Antiqua"/>
          <w:b/>
          <w:sz w:val="20"/>
          <w:lang w:val="sq-AL"/>
        </w:rPr>
        <w:t xml:space="preserve">i kthyer me 13/01/2021 </w:t>
      </w:r>
      <w:r>
        <w:rPr>
          <w:rFonts w:ascii="Book Antiqua" w:hAnsi="Book Antiqua"/>
          <w:b/>
          <w:sz w:val="20"/>
          <w:lang w:val="sq-AL"/>
        </w:rPr>
        <w:t xml:space="preserve">është mbyllur ne afat Ligjor sipas Rregullores MF-ve01/2018 </w:t>
      </w:r>
      <w:r w:rsidR="00E77DFD">
        <w:rPr>
          <w:rFonts w:ascii="Book Antiqua" w:hAnsi="Book Antiqua"/>
          <w:b/>
          <w:sz w:val="20"/>
          <w:lang w:val="sq-AL"/>
        </w:rPr>
        <w:t>për</w:t>
      </w:r>
      <w:r>
        <w:rPr>
          <w:rFonts w:ascii="Book Antiqua" w:hAnsi="Book Antiqua"/>
          <w:b/>
          <w:sz w:val="20"/>
          <w:lang w:val="sq-AL"/>
        </w:rPr>
        <w:t xml:space="preserve"> përfundimin e vitit fiskal neni 17.1 qe parasheh kthimin deri me 15/1/2021</w:t>
      </w:r>
    </w:p>
    <w:p w14:paraId="7604E7C9" w14:textId="77777777" w:rsidR="00302AB8" w:rsidRDefault="00302AB8" w:rsidP="00302AB8">
      <w:pPr>
        <w:rPr>
          <w:rFonts w:ascii="Book Antiqua" w:hAnsi="Book Antiqua"/>
          <w:b/>
          <w:bCs/>
          <w:color w:val="365F91"/>
          <w:sz w:val="28"/>
          <w:lang w:val="sq-AL"/>
        </w:rPr>
      </w:pPr>
    </w:p>
    <w:p w14:paraId="06BDDC9D" w14:textId="6D3B4C93" w:rsidR="008838A2" w:rsidRDefault="008838A2" w:rsidP="008838A2">
      <w:pPr>
        <w:ind w:left="720"/>
        <w:rPr>
          <w:rFonts w:ascii="Book Antiqua" w:hAnsi="Book Antiqua"/>
          <w:b/>
          <w:bCs/>
          <w:color w:val="365F91"/>
          <w:sz w:val="28"/>
          <w:lang w:val="sq-AL"/>
        </w:rPr>
      </w:pPr>
    </w:p>
    <w:p w14:paraId="353D031B" w14:textId="5275A814" w:rsidR="00302AB8" w:rsidRPr="00261744" w:rsidRDefault="00302AB8" w:rsidP="00302AB8">
      <w:pPr>
        <w:rPr>
          <w:rFonts w:ascii="Book Antiqua" w:hAnsi="Book Antiqua"/>
          <w:b/>
          <w:bCs/>
          <w:color w:val="365F91"/>
          <w:sz w:val="28"/>
          <w:lang w:val="sq-AL"/>
        </w:rPr>
      </w:pPr>
      <w:r w:rsidRPr="00261744">
        <w:rPr>
          <w:rFonts w:ascii="Book Antiqua" w:hAnsi="Book Antiqua"/>
          <w:b/>
          <w:bCs/>
          <w:color w:val="365F91"/>
          <w:sz w:val="28"/>
          <w:lang w:val="sq-AL"/>
        </w:rPr>
        <w:lastRenderedPageBreak/>
        <w:t xml:space="preserve">  Neni 21     Raport për të hyrat </w:t>
      </w:r>
      <w:proofErr w:type="spellStart"/>
      <w:r w:rsidRPr="00261744">
        <w:rPr>
          <w:rFonts w:ascii="Book Antiqua" w:hAnsi="Book Antiqua"/>
          <w:b/>
          <w:bCs/>
          <w:color w:val="365F91"/>
          <w:sz w:val="28"/>
          <w:lang w:val="sq-AL"/>
        </w:rPr>
        <w:t>vetanake</w:t>
      </w:r>
      <w:proofErr w:type="spellEnd"/>
      <w:r w:rsidRPr="00261744">
        <w:rPr>
          <w:rFonts w:ascii="Book Antiqua" w:hAnsi="Book Antiqua"/>
          <w:b/>
          <w:bCs/>
          <w:color w:val="365F91"/>
          <w:sz w:val="28"/>
          <w:lang w:val="sq-AL"/>
        </w:rPr>
        <w:t xml:space="preserve"> të pashpenzuara</w:t>
      </w:r>
    </w:p>
    <w:p w14:paraId="00ACEAAB" w14:textId="77777777" w:rsidR="00302AB8" w:rsidRPr="00261744" w:rsidRDefault="00302AB8" w:rsidP="00302AB8">
      <w:pPr>
        <w:rPr>
          <w:rFonts w:ascii="Book Antiqua" w:hAnsi="Book Antiqua"/>
          <w:sz w:val="32"/>
          <w:szCs w:val="32"/>
          <w:lang w:val="sq-AL"/>
        </w:rPr>
      </w:pPr>
    </w:p>
    <w:bookmarkStart w:id="23" w:name="_MON_1543316717"/>
    <w:bookmarkEnd w:id="23"/>
    <w:p w14:paraId="04B35D05" w14:textId="77777777" w:rsidR="00302AB8" w:rsidRPr="00261744" w:rsidRDefault="00302AB8" w:rsidP="00302AB8">
      <w:pPr>
        <w:ind w:left="720"/>
        <w:rPr>
          <w:rFonts w:ascii="Book Antiqua" w:hAnsi="Book Antiqua"/>
          <w:lang w:val="sq-AL"/>
        </w:rPr>
      </w:pPr>
      <w:r w:rsidRPr="00261744">
        <w:rPr>
          <w:rFonts w:ascii="Book Antiqua" w:hAnsi="Book Antiqua"/>
          <w:lang w:val="sq-AL"/>
        </w:rPr>
        <w:object w:dxaOrig="12807" w:dyaOrig="2081" w14:anchorId="573B94AF">
          <v:shape id="_x0000_i1051" type="#_x0000_t75" style="width:647pt;height:106pt" o:ole="">
            <v:imagedata r:id="rId67" o:title=""/>
          </v:shape>
          <o:OLEObject Type="Embed" ProgID="Excel.Sheet.8" ShapeID="_x0000_i1051" DrawAspect="Content" ObjectID="_1676717682" r:id="rId68"/>
        </w:object>
      </w:r>
    </w:p>
    <w:p w14:paraId="70043373" w14:textId="77777777" w:rsidR="00302AB8" w:rsidRPr="00261744" w:rsidRDefault="00302AB8" w:rsidP="00302AB8">
      <w:pPr>
        <w:rPr>
          <w:rFonts w:ascii="Book Antiqua" w:hAnsi="Book Antiqua"/>
          <w:sz w:val="32"/>
          <w:szCs w:val="32"/>
          <w:lang w:val="sq-AL"/>
        </w:rPr>
      </w:pPr>
    </w:p>
    <w:p w14:paraId="6C36B5AC" w14:textId="77777777" w:rsidR="00302AB8" w:rsidRPr="00261744" w:rsidRDefault="00302AB8" w:rsidP="00302AB8">
      <w:pPr>
        <w:rPr>
          <w:rFonts w:ascii="Book Antiqua" w:hAnsi="Book Antiqua"/>
          <w:sz w:val="32"/>
          <w:szCs w:val="32"/>
          <w:lang w:val="sq-AL"/>
        </w:rPr>
      </w:pPr>
    </w:p>
    <w:p w14:paraId="09E481D9" w14:textId="77777777" w:rsidR="00302AB8" w:rsidRPr="00261744" w:rsidRDefault="00302AB8" w:rsidP="00302AB8">
      <w:pPr>
        <w:rPr>
          <w:rFonts w:ascii="Book Antiqua" w:hAnsi="Book Antiqua"/>
          <w:sz w:val="32"/>
          <w:szCs w:val="32"/>
          <w:lang w:val="sq-AL"/>
        </w:rPr>
      </w:pPr>
    </w:p>
    <w:p w14:paraId="156E298B" w14:textId="77777777" w:rsidR="00F34140" w:rsidRDefault="004F4595" w:rsidP="00302AB8">
      <w:pPr>
        <w:rPr>
          <w:rFonts w:ascii="Book Antiqua" w:hAnsi="Book Antiqua"/>
          <w:b/>
          <w:bCs/>
          <w:color w:val="365F91"/>
          <w:sz w:val="28"/>
          <w:lang w:val="sq-AL"/>
        </w:rPr>
      </w:pPr>
      <w:r>
        <w:rPr>
          <w:rFonts w:ascii="Book Antiqua" w:hAnsi="Book Antiqua"/>
          <w:noProof/>
        </w:rPr>
        <w:object w:dxaOrig="1440" w:dyaOrig="1440" w14:anchorId="23643B17">
          <v:shape id="_x0000_s1175" type="#_x0000_t75" style="position:absolute;margin-left:42.65pt;margin-top:30.6pt;width:634.6pt;height:110.4pt;z-index:251686912">
            <v:imagedata r:id="rId69" o:title=""/>
            <w10:wrap type="square" side="right"/>
          </v:shape>
          <o:OLEObject Type="Embed" ProgID="Excel.Sheet.8" ShapeID="_x0000_s1175" DrawAspect="Content" ObjectID="_1676717692" r:id="rId70"/>
        </w:object>
      </w:r>
      <w:r w:rsidR="00302AB8" w:rsidRPr="00261744">
        <w:rPr>
          <w:rFonts w:ascii="Book Antiqua" w:hAnsi="Book Antiqua"/>
          <w:b/>
          <w:bCs/>
          <w:color w:val="365F91"/>
          <w:sz w:val="28"/>
          <w:lang w:val="sq-AL"/>
        </w:rPr>
        <w:t xml:space="preserve">            Neni 22    Raport për bilancet e pashpenzuara të Fondit Zhvilli </w:t>
      </w:r>
      <w:r w:rsidR="009D2B80" w:rsidRPr="00261744">
        <w:rPr>
          <w:rFonts w:ascii="Book Antiqua" w:hAnsi="Book Antiqua"/>
          <w:b/>
          <w:bCs/>
          <w:color w:val="365F91"/>
          <w:sz w:val="28"/>
          <w:lang w:val="sq-AL"/>
        </w:rPr>
        <w:t xml:space="preserve">bilancet e pashpenzuara të Fondit </w:t>
      </w:r>
    </w:p>
    <w:p w14:paraId="6DB257E4" w14:textId="77777777" w:rsidR="00F34140" w:rsidRDefault="00F34140" w:rsidP="00302AB8">
      <w:pPr>
        <w:rPr>
          <w:rFonts w:ascii="Book Antiqua" w:hAnsi="Book Antiqua"/>
          <w:b/>
          <w:bCs/>
          <w:color w:val="365F91"/>
          <w:sz w:val="28"/>
          <w:lang w:val="sq-AL"/>
        </w:rPr>
      </w:pPr>
    </w:p>
    <w:p w14:paraId="4FC8EAED" w14:textId="77777777" w:rsidR="00F34140" w:rsidRDefault="00F34140" w:rsidP="00302AB8">
      <w:pPr>
        <w:rPr>
          <w:rFonts w:ascii="Book Antiqua" w:hAnsi="Book Antiqua"/>
          <w:b/>
          <w:bCs/>
          <w:color w:val="365F91"/>
          <w:sz w:val="28"/>
          <w:lang w:val="sq-AL"/>
        </w:rPr>
      </w:pPr>
    </w:p>
    <w:p w14:paraId="029F9D09" w14:textId="77777777" w:rsidR="00F34140" w:rsidRDefault="00F34140" w:rsidP="00302AB8">
      <w:pPr>
        <w:rPr>
          <w:rFonts w:ascii="Book Antiqua" w:hAnsi="Book Antiqua"/>
          <w:b/>
          <w:bCs/>
          <w:color w:val="365F91"/>
          <w:sz w:val="28"/>
          <w:lang w:val="sq-AL"/>
        </w:rPr>
      </w:pPr>
    </w:p>
    <w:p w14:paraId="24BE3CCD" w14:textId="77777777" w:rsidR="00F34140" w:rsidRDefault="00F34140" w:rsidP="00302AB8">
      <w:pPr>
        <w:rPr>
          <w:rFonts w:ascii="Book Antiqua" w:hAnsi="Book Antiqua"/>
          <w:b/>
          <w:bCs/>
          <w:color w:val="365F91"/>
          <w:sz w:val="28"/>
          <w:lang w:val="sq-AL"/>
        </w:rPr>
      </w:pPr>
    </w:p>
    <w:p w14:paraId="26651C1D" w14:textId="77777777" w:rsidR="00F34140" w:rsidRDefault="00F34140" w:rsidP="00302AB8">
      <w:pPr>
        <w:rPr>
          <w:rFonts w:ascii="Book Antiqua" w:hAnsi="Book Antiqua"/>
          <w:b/>
          <w:bCs/>
          <w:color w:val="365F91"/>
          <w:sz w:val="28"/>
          <w:lang w:val="sq-AL"/>
        </w:rPr>
      </w:pPr>
    </w:p>
    <w:p w14:paraId="70179BE5" w14:textId="51D9634B" w:rsidR="00F34140" w:rsidRDefault="00F34140" w:rsidP="00302AB8">
      <w:pPr>
        <w:rPr>
          <w:rFonts w:ascii="Book Antiqua" w:hAnsi="Book Antiqua"/>
          <w:b/>
          <w:bCs/>
          <w:color w:val="365F91"/>
          <w:sz w:val="28"/>
          <w:lang w:val="sq-AL"/>
        </w:rPr>
      </w:pPr>
    </w:p>
    <w:p w14:paraId="1BC30D1D" w14:textId="394DD0A9" w:rsidR="008838A2" w:rsidRDefault="008838A2" w:rsidP="00302AB8">
      <w:pPr>
        <w:rPr>
          <w:rFonts w:ascii="Book Antiqua" w:hAnsi="Book Antiqua"/>
          <w:b/>
          <w:bCs/>
          <w:color w:val="365F91"/>
          <w:sz w:val="28"/>
          <w:lang w:val="sq-AL"/>
        </w:rPr>
      </w:pPr>
    </w:p>
    <w:p w14:paraId="794AAD6C" w14:textId="77777777" w:rsidR="008838A2" w:rsidRDefault="008838A2" w:rsidP="00302AB8">
      <w:pPr>
        <w:rPr>
          <w:rFonts w:ascii="Book Antiqua" w:hAnsi="Book Antiqua"/>
          <w:b/>
          <w:bCs/>
          <w:color w:val="365F91"/>
          <w:sz w:val="28"/>
          <w:lang w:val="sq-AL"/>
        </w:rPr>
      </w:pPr>
    </w:p>
    <w:p w14:paraId="2013AE75" w14:textId="77777777" w:rsidR="00F34140" w:rsidRDefault="00F34140" w:rsidP="00302AB8">
      <w:pPr>
        <w:rPr>
          <w:rFonts w:ascii="Book Antiqua" w:hAnsi="Book Antiqua"/>
          <w:b/>
          <w:bCs/>
          <w:color w:val="365F91"/>
          <w:sz w:val="28"/>
          <w:lang w:val="sq-AL"/>
        </w:rPr>
      </w:pPr>
    </w:p>
    <w:p w14:paraId="0A75E363" w14:textId="30D96C12" w:rsidR="009D2B80" w:rsidRDefault="009D2B80" w:rsidP="00302AB8">
      <w:pPr>
        <w:rPr>
          <w:rFonts w:ascii="Book Antiqua" w:hAnsi="Book Antiqua"/>
          <w:b/>
          <w:bCs/>
          <w:color w:val="365F91"/>
          <w:sz w:val="28"/>
          <w:lang w:val="sq-AL"/>
        </w:rPr>
      </w:pPr>
      <w:r w:rsidRPr="00261744">
        <w:rPr>
          <w:rFonts w:ascii="Book Antiqua" w:hAnsi="Book Antiqua"/>
          <w:b/>
          <w:bCs/>
          <w:color w:val="365F91"/>
          <w:sz w:val="28"/>
          <w:lang w:val="sq-AL"/>
        </w:rPr>
        <w:lastRenderedPageBreak/>
        <w:t>Zhvillimor në Mirëbesim</w:t>
      </w:r>
    </w:p>
    <w:p w14:paraId="6492593A" w14:textId="77777777" w:rsidR="002B5D12" w:rsidRPr="00261744" w:rsidRDefault="002B5D12" w:rsidP="009D2B80">
      <w:pPr>
        <w:rPr>
          <w:rFonts w:ascii="Book Antiqua" w:hAnsi="Book Antiqua"/>
          <w:b/>
          <w:bCs/>
          <w:color w:val="365F91"/>
          <w:sz w:val="28"/>
          <w:lang w:val="sq-AL"/>
        </w:rPr>
      </w:pPr>
    </w:p>
    <w:p w14:paraId="67A0F918" w14:textId="1CCEEC28" w:rsidR="009D2B80" w:rsidRPr="00261744" w:rsidRDefault="009D2B80" w:rsidP="009D2B80">
      <w:pPr>
        <w:rPr>
          <w:rFonts w:ascii="Book Antiqua" w:hAnsi="Book Antiqua"/>
          <w:sz w:val="32"/>
          <w:szCs w:val="32"/>
          <w:lang w:val="sq-AL"/>
        </w:rPr>
      </w:pPr>
    </w:p>
    <w:p w14:paraId="28755D43" w14:textId="77777777" w:rsidR="000724D7" w:rsidRPr="00261744" w:rsidRDefault="000724D7" w:rsidP="009D2B80">
      <w:pPr>
        <w:rPr>
          <w:rFonts w:ascii="Book Antiqua" w:hAnsi="Book Antiqua"/>
          <w:b/>
          <w:bCs/>
          <w:color w:val="365F91"/>
          <w:sz w:val="28"/>
          <w:lang w:val="sq-AL"/>
        </w:rPr>
      </w:pPr>
    </w:p>
    <w:p w14:paraId="6F6A61FE" w14:textId="77777777" w:rsidR="00302AB8" w:rsidRDefault="00302AB8" w:rsidP="00302AB8">
      <w:pPr>
        <w:rPr>
          <w:rFonts w:ascii="Book Antiqua" w:hAnsi="Book Antiqua"/>
          <w:b/>
          <w:bCs/>
          <w:color w:val="365F91"/>
          <w:sz w:val="28"/>
          <w:lang w:val="sq-AL"/>
        </w:rPr>
      </w:pPr>
      <w:r w:rsidRPr="00261744">
        <w:rPr>
          <w:rFonts w:ascii="Book Antiqua" w:hAnsi="Book Antiqua"/>
          <w:b/>
          <w:bCs/>
          <w:color w:val="365F91"/>
          <w:sz w:val="28"/>
          <w:lang w:val="sq-AL"/>
        </w:rPr>
        <w:t xml:space="preserve">          Neni 23     Raport për të hyrat e dedikuara</w:t>
      </w:r>
      <w:r w:rsidR="004F4595">
        <w:rPr>
          <w:rFonts w:ascii="Book Antiqua" w:hAnsi="Book Antiqua"/>
          <w:noProof/>
        </w:rPr>
        <w:object w:dxaOrig="1440" w:dyaOrig="1440" w14:anchorId="197311E1">
          <v:shape id="_x0000_s1176" type="#_x0000_t75" style="position:absolute;margin-left:21.9pt;margin-top:19.55pt;width:673.05pt;height:95.45pt;z-index:251688960;mso-position-horizontal-relative:text;mso-position-vertical-relative:text">
            <v:imagedata r:id="rId71" o:title=""/>
            <w10:wrap type="square" side="right"/>
          </v:shape>
          <o:OLEObject Type="Embed" ProgID="Excel.Sheet.8" ShapeID="_x0000_s1176" DrawAspect="Content" ObjectID="_1676717693" r:id="rId72"/>
        </w:object>
      </w:r>
      <w:r w:rsidRPr="00261744">
        <w:rPr>
          <w:rFonts w:ascii="Book Antiqua" w:hAnsi="Book Antiqua"/>
          <w:sz w:val="32"/>
          <w:szCs w:val="32"/>
          <w:lang w:val="sq-AL"/>
        </w:rPr>
        <w:br w:type="textWrapping" w:clear="all"/>
      </w:r>
    </w:p>
    <w:p w14:paraId="5F3E3F63" w14:textId="77777777" w:rsidR="00302AB8" w:rsidRDefault="00302AB8" w:rsidP="00302AB8">
      <w:pPr>
        <w:rPr>
          <w:rFonts w:ascii="Book Antiqua" w:hAnsi="Book Antiqua"/>
          <w:b/>
          <w:bCs/>
          <w:color w:val="365F91"/>
          <w:sz w:val="28"/>
          <w:lang w:val="sq-AL"/>
        </w:rPr>
      </w:pPr>
    </w:p>
    <w:p w14:paraId="7D5DD18A" w14:textId="7212AB61" w:rsidR="00AD0F45" w:rsidRPr="00261744" w:rsidRDefault="004F4595" w:rsidP="00302AB8">
      <w:pPr>
        <w:rPr>
          <w:rFonts w:ascii="Book Antiqua" w:hAnsi="Book Antiqua"/>
          <w:b/>
          <w:bCs/>
          <w:color w:val="365F91"/>
          <w:sz w:val="28"/>
          <w:lang w:val="sq-AL"/>
        </w:rPr>
      </w:pPr>
      <w:r>
        <w:rPr>
          <w:rFonts w:ascii="Book Antiqua" w:hAnsi="Book Antiqua"/>
          <w:noProof/>
        </w:rPr>
        <w:object w:dxaOrig="1440" w:dyaOrig="1440" w14:anchorId="6E81B522">
          <v:shape id="_x0000_s1177" type="#_x0000_t75" style="position:absolute;margin-left:-.3pt;margin-top:25.1pt;width:709.7pt;height:131.15pt;z-index:251689984">
            <v:imagedata r:id="rId73" o:title=""/>
            <w10:wrap type="square" side="right"/>
          </v:shape>
          <o:OLEObject Type="Embed" ProgID="Excel.Sheet.8" ShapeID="_x0000_s1177" DrawAspect="Content" ObjectID="_1676717694" r:id="rId74"/>
        </w:object>
      </w:r>
      <w:r w:rsidR="00302AB8" w:rsidRPr="00261744">
        <w:rPr>
          <w:rFonts w:ascii="Book Antiqua" w:hAnsi="Book Antiqua"/>
          <w:b/>
          <w:bCs/>
          <w:color w:val="365F91"/>
          <w:sz w:val="28"/>
          <w:lang w:val="sq-AL"/>
        </w:rPr>
        <w:t xml:space="preserve">        Neni </w:t>
      </w:r>
      <w:r w:rsidR="00AD0F45" w:rsidRPr="00261744">
        <w:rPr>
          <w:rFonts w:ascii="Book Antiqua" w:hAnsi="Book Antiqua"/>
          <w:b/>
          <w:bCs/>
          <w:color w:val="365F91"/>
          <w:sz w:val="28"/>
          <w:lang w:val="sq-AL"/>
        </w:rPr>
        <w:t>2</w:t>
      </w:r>
      <w:r w:rsidR="00B00922" w:rsidRPr="00261744">
        <w:rPr>
          <w:rFonts w:ascii="Book Antiqua" w:hAnsi="Book Antiqua"/>
          <w:b/>
          <w:bCs/>
          <w:color w:val="365F91"/>
          <w:sz w:val="28"/>
          <w:lang w:val="sq-AL"/>
        </w:rPr>
        <w:t xml:space="preserve">4    </w:t>
      </w:r>
      <w:r w:rsidR="00AD0F45" w:rsidRPr="00261744">
        <w:rPr>
          <w:rFonts w:ascii="Book Antiqua" w:hAnsi="Book Antiqua"/>
          <w:b/>
          <w:bCs/>
          <w:color w:val="365F91"/>
          <w:sz w:val="28"/>
          <w:lang w:val="sq-AL"/>
        </w:rPr>
        <w:t>Raport për fondet e donatorëve të pashpen</w:t>
      </w:r>
      <w:r w:rsidR="000F6E79" w:rsidRPr="00261744">
        <w:rPr>
          <w:rFonts w:ascii="Book Antiqua" w:hAnsi="Book Antiqua"/>
          <w:b/>
          <w:bCs/>
          <w:color w:val="365F91"/>
          <w:sz w:val="28"/>
          <w:lang w:val="sq-AL"/>
        </w:rPr>
        <w:t>zuara</w:t>
      </w:r>
    </w:p>
    <w:p w14:paraId="133C8516" w14:textId="2ED7A9FE" w:rsidR="00B00922" w:rsidRPr="00261744" w:rsidRDefault="00AD0F45" w:rsidP="0044069B">
      <w:pPr>
        <w:ind w:left="720"/>
        <w:rPr>
          <w:rFonts w:ascii="Book Antiqua" w:hAnsi="Book Antiqua"/>
          <w:b/>
          <w:i/>
          <w:sz w:val="20"/>
          <w:szCs w:val="20"/>
          <w:u w:val="single"/>
          <w:lang w:val="sq-AL"/>
        </w:rPr>
      </w:pPr>
      <w:r w:rsidRPr="00261744">
        <w:rPr>
          <w:rFonts w:ascii="Book Antiqua" w:hAnsi="Book Antiqua"/>
          <w:sz w:val="32"/>
          <w:szCs w:val="32"/>
          <w:lang w:val="sq-AL"/>
        </w:rPr>
        <w:br w:type="textWrapping" w:clear="all"/>
      </w:r>
    </w:p>
    <w:p w14:paraId="22171531" w14:textId="77777777" w:rsidR="0060658D" w:rsidRPr="00261744" w:rsidRDefault="0060658D" w:rsidP="0044069B">
      <w:pPr>
        <w:ind w:left="720"/>
        <w:rPr>
          <w:rFonts w:ascii="Book Antiqua" w:hAnsi="Book Antiqua"/>
          <w:b/>
          <w:i/>
          <w:sz w:val="20"/>
          <w:szCs w:val="20"/>
          <w:u w:val="single"/>
          <w:lang w:val="sq-AL"/>
        </w:rPr>
      </w:pPr>
    </w:p>
    <w:p w14:paraId="6A94B8DD" w14:textId="77777777" w:rsidR="0060658D" w:rsidRDefault="0060658D" w:rsidP="0044069B">
      <w:pPr>
        <w:ind w:left="720"/>
        <w:rPr>
          <w:rFonts w:ascii="Book Antiqua" w:hAnsi="Book Antiqua"/>
          <w:b/>
          <w:i/>
          <w:sz w:val="20"/>
          <w:szCs w:val="20"/>
          <w:u w:val="single"/>
          <w:lang w:val="sq-AL"/>
        </w:rPr>
      </w:pPr>
    </w:p>
    <w:p w14:paraId="3E8035E7" w14:textId="32CC21C5" w:rsidR="004B424B" w:rsidRDefault="004B424B" w:rsidP="0044069B">
      <w:pPr>
        <w:ind w:left="720"/>
        <w:rPr>
          <w:rFonts w:ascii="Book Antiqua" w:hAnsi="Book Antiqua"/>
          <w:b/>
          <w:i/>
          <w:sz w:val="20"/>
          <w:szCs w:val="20"/>
          <w:u w:val="single"/>
          <w:lang w:val="sq-AL"/>
        </w:rPr>
      </w:pPr>
    </w:p>
    <w:p w14:paraId="5C3857D5" w14:textId="77777777" w:rsidR="008838A2" w:rsidRDefault="008838A2" w:rsidP="0044069B">
      <w:pPr>
        <w:ind w:left="720"/>
        <w:rPr>
          <w:rFonts w:ascii="Book Antiqua" w:hAnsi="Book Antiqua"/>
          <w:b/>
          <w:i/>
          <w:sz w:val="20"/>
          <w:szCs w:val="20"/>
          <w:u w:val="single"/>
          <w:lang w:val="sq-AL"/>
        </w:rPr>
      </w:pPr>
    </w:p>
    <w:p w14:paraId="57A0C74B" w14:textId="77777777" w:rsidR="004B424B" w:rsidRDefault="004B424B" w:rsidP="0044069B">
      <w:pPr>
        <w:ind w:left="720"/>
        <w:rPr>
          <w:rFonts w:ascii="Book Antiqua" w:hAnsi="Book Antiqua"/>
          <w:b/>
          <w:i/>
          <w:sz w:val="20"/>
          <w:szCs w:val="20"/>
          <w:u w:val="single"/>
          <w:lang w:val="sq-AL"/>
        </w:rPr>
      </w:pPr>
    </w:p>
    <w:p w14:paraId="4E0A630F" w14:textId="77777777" w:rsidR="004B424B" w:rsidRDefault="004B424B" w:rsidP="0044069B">
      <w:pPr>
        <w:ind w:left="720"/>
        <w:rPr>
          <w:rFonts w:ascii="Book Antiqua" w:hAnsi="Book Antiqua"/>
          <w:b/>
          <w:i/>
          <w:sz w:val="20"/>
          <w:szCs w:val="20"/>
          <w:u w:val="single"/>
          <w:lang w:val="sq-AL"/>
        </w:rPr>
      </w:pPr>
    </w:p>
    <w:p w14:paraId="040468D2" w14:textId="6FC74546" w:rsidR="004B424B" w:rsidRDefault="004B424B" w:rsidP="00684C67">
      <w:pPr>
        <w:rPr>
          <w:rFonts w:ascii="Book Antiqua" w:hAnsi="Book Antiqua"/>
          <w:b/>
          <w:i/>
          <w:sz w:val="20"/>
          <w:szCs w:val="20"/>
          <w:u w:val="single"/>
          <w:lang w:val="sq-AL"/>
        </w:rPr>
      </w:pPr>
    </w:p>
    <w:p w14:paraId="7A90CD35" w14:textId="77777777" w:rsidR="00302AB8" w:rsidRPr="00DB02E2" w:rsidRDefault="00302AB8" w:rsidP="00302AB8">
      <w:pPr>
        <w:rPr>
          <w:rFonts w:ascii="Book Antiqua" w:hAnsi="Book Antiqua"/>
          <w:b/>
          <w:bCs/>
          <w:color w:val="FF0000"/>
          <w:sz w:val="28"/>
          <w:lang w:val="sq-AL"/>
        </w:rPr>
      </w:pPr>
      <w:r w:rsidRPr="00D95D04">
        <w:rPr>
          <w:rFonts w:ascii="Book Antiqua" w:hAnsi="Book Antiqua"/>
          <w:b/>
          <w:bCs/>
          <w:sz w:val="28"/>
          <w:lang w:val="sq-AL"/>
        </w:rPr>
        <w:lastRenderedPageBreak/>
        <w:t>Neni 25    Raport për numrin e punëtorëve sipas listës së pagave</w:t>
      </w:r>
    </w:p>
    <w:bookmarkStart w:id="24" w:name="_MON_1641382306"/>
    <w:bookmarkEnd w:id="24"/>
    <w:p w14:paraId="201D6643" w14:textId="03F259B7" w:rsidR="00302AB8" w:rsidRPr="00261744" w:rsidRDefault="00684C67" w:rsidP="00684C67">
      <w:pPr>
        <w:ind w:left="1440"/>
        <w:rPr>
          <w:rFonts w:ascii="Book Antiqua" w:hAnsi="Book Antiqua"/>
          <w:b/>
          <w:color w:val="365F91"/>
          <w:szCs w:val="28"/>
          <w:lang w:val="sq-AL"/>
        </w:rPr>
      </w:pPr>
      <w:r w:rsidRPr="00405A34">
        <w:rPr>
          <w:b/>
          <w:lang w:val="sq-AL"/>
        </w:rPr>
        <w:object w:dxaOrig="11275" w:dyaOrig="6371" w14:anchorId="569BFEA8">
          <v:shape id="_x0000_i1055" type="#_x0000_t75" style="width:523pt;height:390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xcel.Sheet.8" ShapeID="_x0000_i1055" DrawAspect="Content" ObjectID="_1676717683" r:id="rId76"/>
        </w:object>
      </w:r>
    </w:p>
    <w:p w14:paraId="22E8E37F" w14:textId="77777777" w:rsidR="00302AB8" w:rsidRDefault="00302AB8" w:rsidP="00302AB8">
      <w:pPr>
        <w:ind w:left="840"/>
        <w:rPr>
          <w:rFonts w:ascii="Book Antiqua" w:hAnsi="Book Antiqua"/>
          <w:b/>
          <w:lang w:val="sq-AL"/>
        </w:rPr>
      </w:pPr>
    </w:p>
    <w:p w14:paraId="604DCA4D" w14:textId="77777777" w:rsidR="00684C67" w:rsidRDefault="00684C67" w:rsidP="00302AB8">
      <w:pPr>
        <w:rPr>
          <w:rFonts w:ascii="Book Antiqua" w:hAnsi="Book Antiqua"/>
          <w:b/>
          <w:bCs/>
          <w:sz w:val="28"/>
          <w:lang w:val="sq-AL"/>
        </w:rPr>
      </w:pPr>
    </w:p>
    <w:p w14:paraId="741D1F5F" w14:textId="77777777" w:rsidR="00684C67" w:rsidRDefault="00684C67" w:rsidP="00302AB8">
      <w:pPr>
        <w:rPr>
          <w:rFonts w:ascii="Book Antiqua" w:hAnsi="Book Antiqua"/>
          <w:b/>
          <w:bCs/>
          <w:sz w:val="28"/>
          <w:lang w:val="sq-AL"/>
        </w:rPr>
      </w:pPr>
    </w:p>
    <w:p w14:paraId="7B0E8A15" w14:textId="77777777" w:rsidR="00684C67" w:rsidRDefault="00684C67" w:rsidP="00302AB8">
      <w:pPr>
        <w:rPr>
          <w:rFonts w:ascii="Book Antiqua" w:hAnsi="Book Antiqua"/>
          <w:b/>
          <w:bCs/>
          <w:sz w:val="28"/>
          <w:lang w:val="sq-AL"/>
        </w:rPr>
      </w:pPr>
    </w:p>
    <w:p w14:paraId="23204362" w14:textId="77777777" w:rsidR="00684C67" w:rsidRDefault="00684C67" w:rsidP="00302AB8">
      <w:pPr>
        <w:rPr>
          <w:rFonts w:ascii="Book Antiqua" w:hAnsi="Book Antiqua"/>
          <w:b/>
          <w:bCs/>
          <w:sz w:val="28"/>
          <w:lang w:val="sq-AL"/>
        </w:rPr>
      </w:pPr>
    </w:p>
    <w:p w14:paraId="175AF09E" w14:textId="1E83033F" w:rsidR="00302AB8" w:rsidRPr="00C95D67" w:rsidRDefault="00302AB8" w:rsidP="00302AB8">
      <w:pPr>
        <w:rPr>
          <w:rFonts w:ascii="Book Antiqua" w:hAnsi="Book Antiqua"/>
          <w:b/>
          <w:bCs/>
          <w:sz w:val="28"/>
          <w:lang w:val="sq-AL"/>
        </w:rPr>
      </w:pPr>
      <w:r w:rsidRPr="00C95D67">
        <w:rPr>
          <w:rFonts w:ascii="Book Antiqua" w:hAnsi="Book Antiqua"/>
          <w:b/>
          <w:bCs/>
          <w:sz w:val="28"/>
          <w:lang w:val="sq-AL"/>
        </w:rPr>
        <w:lastRenderedPageBreak/>
        <w:t>Neni 26  Raport për numrin e të punësuarve jashtë listës së pagave</w:t>
      </w:r>
    </w:p>
    <w:p w14:paraId="16CD97FF" w14:textId="77777777" w:rsidR="00302AB8" w:rsidRPr="00AD0F45" w:rsidRDefault="00302AB8" w:rsidP="00302AB8">
      <w:pPr>
        <w:rPr>
          <w:rFonts w:ascii="Book Antiqua" w:hAnsi="Book Antiqua"/>
          <w:b/>
          <w:bCs/>
          <w:color w:val="365F91"/>
          <w:sz w:val="28"/>
          <w:lang w:val="sq-AL"/>
        </w:rPr>
      </w:pPr>
    </w:p>
    <w:bookmarkStart w:id="25" w:name="_MON_1545734063"/>
    <w:bookmarkEnd w:id="25"/>
    <w:p w14:paraId="684CC6C2" w14:textId="180F4E4D" w:rsidR="00302AB8" w:rsidRDefault="00684C67" w:rsidP="00302AB8">
      <w:pPr>
        <w:ind w:firstLine="90"/>
        <w:jc w:val="center"/>
        <w:rPr>
          <w:b/>
          <w:lang w:val="sq-AL"/>
        </w:rPr>
      </w:pPr>
      <w:r w:rsidRPr="00405A34">
        <w:rPr>
          <w:b/>
          <w:lang w:val="sq-AL"/>
        </w:rPr>
        <w:object w:dxaOrig="8324" w:dyaOrig="1999" w14:anchorId="3985655F">
          <v:shape id="_x0000_i1056" type="#_x0000_t75" style="width:480pt;height:92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xcel.Sheet.8" ShapeID="_x0000_i1056" DrawAspect="Content" ObjectID="_1676717684" r:id="rId78"/>
        </w:object>
      </w:r>
    </w:p>
    <w:p w14:paraId="6471F85C" w14:textId="77777777" w:rsidR="00302AB8" w:rsidRPr="00261744" w:rsidRDefault="00302AB8" w:rsidP="00302AB8">
      <w:pPr>
        <w:ind w:left="840"/>
        <w:rPr>
          <w:rFonts w:ascii="Book Antiqua" w:hAnsi="Book Antiqua"/>
          <w:b/>
          <w:lang w:val="sq-AL"/>
        </w:rPr>
      </w:pPr>
    </w:p>
    <w:p w14:paraId="7521A1A0" w14:textId="77777777" w:rsidR="00302AB8" w:rsidRPr="00261744" w:rsidRDefault="00302AB8" w:rsidP="00302AB8">
      <w:pPr>
        <w:rPr>
          <w:rFonts w:ascii="Book Antiqua" w:hAnsi="Book Antiqua"/>
          <w:b/>
          <w:bCs/>
          <w:color w:val="365F91"/>
          <w:sz w:val="28"/>
          <w:lang w:val="sq-AL"/>
        </w:rPr>
      </w:pPr>
      <w:r w:rsidRPr="002F2C16">
        <w:rPr>
          <w:rFonts w:ascii="Book Antiqua" w:hAnsi="Book Antiqua"/>
          <w:b/>
          <w:bCs/>
          <w:color w:val="365F91"/>
          <w:sz w:val="28"/>
          <w:lang w:val="sq-AL"/>
        </w:rPr>
        <w:t>Neni 27  Raport për numrin e të punësuarve me kontrate për shërbime te veçanta</w:t>
      </w:r>
    </w:p>
    <w:p w14:paraId="592B6070" w14:textId="2642687F" w:rsidR="00C96013" w:rsidRDefault="00302AB8" w:rsidP="00302AB8">
      <w:pPr>
        <w:ind w:left="1440"/>
        <w:rPr>
          <w:rFonts w:ascii="Book Antiqua" w:hAnsi="Book Antiqua"/>
          <w:b/>
          <w:bCs/>
          <w:color w:val="365F91"/>
          <w:sz w:val="28"/>
          <w:lang w:val="sq-AL"/>
        </w:rPr>
      </w:pPr>
      <w:r w:rsidRPr="00405A34">
        <w:rPr>
          <w:b/>
          <w:lang w:val="sq-AL"/>
        </w:rPr>
        <w:object w:dxaOrig="8862" w:dyaOrig="5847" w14:anchorId="4D8ECE65">
          <v:shape id="_x0000_i1057" type="#_x0000_t75" style="width:508pt;height:292pt" o:ole="" o:bordertopcolor="this" o:borderleftcolor="this" o:borderbottomcolor="this" o:borderrightcolor="this">
            <v:imagedata r:id="rId79" o:title=""/>
            <w10:bordertop type="single" width="4"/>
            <w10:borderleft type="single" width="4"/>
            <w10:borderbottom type="single" width="4"/>
            <w10:borderright type="single" width="4"/>
          </v:shape>
          <o:OLEObject Type="Embed" ProgID="Excel.Sheet.8" ShapeID="_x0000_i1057" DrawAspect="Content" ObjectID="_1676717685" r:id="rId80"/>
        </w:object>
      </w:r>
    </w:p>
    <w:p w14:paraId="6564AFC0" w14:textId="6AC92168" w:rsidR="00C96013" w:rsidRPr="00C96013" w:rsidRDefault="00C96013" w:rsidP="00C96013">
      <w:pPr>
        <w:ind w:firstLine="720"/>
        <w:rPr>
          <w:rFonts w:ascii="Book Antiqua" w:hAnsi="Book Antiqua"/>
          <w:b/>
          <w:sz w:val="20"/>
          <w:lang w:val="sq-AL"/>
        </w:rPr>
      </w:pPr>
      <w:r w:rsidRPr="00C96013">
        <w:rPr>
          <w:rFonts w:ascii="Book Antiqua" w:hAnsi="Book Antiqua"/>
          <w:b/>
          <w:sz w:val="20"/>
          <w:lang w:val="sq-AL"/>
        </w:rPr>
        <w:t xml:space="preserve">Sqarim: Shpalos arsyen e angazhimit, kohëzgjatjen, qëllimin dhe listën e personave te angazhuar. </w:t>
      </w:r>
    </w:p>
    <w:p w14:paraId="29AAFEDB" w14:textId="29AFF4F5" w:rsidR="00302AB8" w:rsidRDefault="00302AB8" w:rsidP="00302AB8">
      <w:pPr>
        <w:ind w:firstLine="720"/>
        <w:rPr>
          <w:rFonts w:ascii="Book Antiqua" w:hAnsi="Book Antiqua"/>
          <w:b/>
          <w:sz w:val="20"/>
          <w:lang w:val="sq-AL"/>
        </w:rPr>
      </w:pPr>
    </w:p>
    <w:p w14:paraId="5E551F43" w14:textId="77777777" w:rsidR="008838A2" w:rsidRDefault="008838A2" w:rsidP="00302AB8">
      <w:pPr>
        <w:ind w:firstLine="720"/>
        <w:rPr>
          <w:rFonts w:ascii="Book Antiqua" w:hAnsi="Book Antiqua"/>
          <w:b/>
          <w:sz w:val="20"/>
          <w:lang w:val="sq-AL"/>
        </w:rPr>
      </w:pPr>
    </w:p>
    <w:p w14:paraId="1FFFD899" w14:textId="77777777" w:rsidR="00302AB8" w:rsidRPr="001D0157" w:rsidRDefault="00302AB8" w:rsidP="00302AB8">
      <w:pPr>
        <w:jc w:val="center"/>
        <w:rPr>
          <w:rFonts w:ascii="Book Antiqua" w:hAnsi="Book Antiqua"/>
          <w:lang w:val="sq-AL"/>
        </w:rPr>
      </w:pPr>
      <w:r w:rsidRPr="001D0157">
        <w:rPr>
          <w:rFonts w:ascii="Book Antiqua" w:hAnsi="Book Antiqua"/>
          <w:lang w:val="sq-AL"/>
        </w:rPr>
        <w:lastRenderedPageBreak/>
        <w:t>Njësia për Menaxhimin e Burimeve Njerëzore</w:t>
      </w:r>
    </w:p>
    <w:p w14:paraId="35253289" w14:textId="77777777" w:rsidR="00302AB8" w:rsidRPr="006717F8" w:rsidRDefault="00302AB8" w:rsidP="00302AB8">
      <w:pPr>
        <w:jc w:val="both"/>
        <w:rPr>
          <w:rFonts w:ascii="Book Antiqua" w:hAnsi="Book Antiqua"/>
        </w:rPr>
      </w:pPr>
      <w:r>
        <w:rPr>
          <w:rFonts w:ascii="Book Antiqua" w:hAnsi="Book Antiqua"/>
        </w:rPr>
        <w:t xml:space="preserve">                                                                                                                </w:t>
      </w:r>
    </w:p>
    <w:p w14:paraId="6F107A26" w14:textId="77777777" w:rsidR="00302AB8" w:rsidRDefault="00302AB8" w:rsidP="00302AB8">
      <w:pPr>
        <w:jc w:val="center"/>
        <w:rPr>
          <w:rFonts w:ascii="Book Antiqua" w:hAnsi="Book Antiqua"/>
          <w:b/>
          <w:lang w:val="sq-AL"/>
        </w:rPr>
      </w:pPr>
      <w:r w:rsidRPr="001D0157">
        <w:rPr>
          <w:rFonts w:ascii="Book Antiqua" w:hAnsi="Book Antiqua"/>
          <w:b/>
          <w:lang w:val="sq-AL"/>
        </w:rPr>
        <w:t>MARRËVESHJE PËR SHËRBIME TË VEÇANTA</w:t>
      </w:r>
    </w:p>
    <w:p w14:paraId="662AEF7A" w14:textId="77777777" w:rsidR="00302AB8" w:rsidRDefault="00302AB8" w:rsidP="00302AB8">
      <w:pPr>
        <w:jc w:val="center"/>
        <w:rPr>
          <w:rFonts w:ascii="Book Antiqua" w:hAnsi="Book Antiqua"/>
          <w:b/>
          <w:lang w:val="sq-AL"/>
        </w:rPr>
      </w:pPr>
    </w:p>
    <w:bookmarkStart w:id="26" w:name="_MON_1643716930"/>
    <w:bookmarkEnd w:id="26"/>
    <w:p w14:paraId="1831F5E9" w14:textId="77777777" w:rsidR="00302AB8" w:rsidRDefault="00302AB8" w:rsidP="00302AB8">
      <w:pPr>
        <w:jc w:val="center"/>
        <w:rPr>
          <w:rFonts w:ascii="Book Antiqua" w:hAnsi="Book Antiqua"/>
          <w:b/>
          <w:lang w:val="sq-AL"/>
        </w:rPr>
      </w:pPr>
      <w:r>
        <w:rPr>
          <w:rFonts w:ascii="Book Antiqua" w:hAnsi="Book Antiqua"/>
          <w:b/>
          <w:lang w:val="sq-AL"/>
        </w:rPr>
        <w:object w:dxaOrig="15358" w:dyaOrig="8213" w14:anchorId="3D7C0259">
          <v:shape id="_x0000_i1058" type="#_x0000_t75" style="width:710pt;height:411pt" o:ole="">
            <v:imagedata r:id="rId81" o:title=""/>
          </v:shape>
          <o:OLEObject Type="Embed" ProgID="Excel.Sheet.12" ShapeID="_x0000_i1058" DrawAspect="Content" ObjectID="_1676717686" r:id="rId82"/>
        </w:object>
      </w:r>
    </w:p>
    <w:p w14:paraId="4FB3B646" w14:textId="77777777" w:rsidR="00302AB8" w:rsidRDefault="00302AB8" w:rsidP="00302AB8">
      <w:pPr>
        <w:jc w:val="center"/>
        <w:rPr>
          <w:rFonts w:ascii="Book Antiqua" w:hAnsi="Book Antiqua"/>
          <w:b/>
          <w:lang w:val="sq-AL"/>
        </w:rPr>
      </w:pPr>
    </w:p>
    <w:bookmarkStart w:id="27" w:name="_MON_1643716737"/>
    <w:bookmarkEnd w:id="27"/>
    <w:p w14:paraId="3C6471F9" w14:textId="77777777" w:rsidR="00302AB8" w:rsidRPr="001D0157" w:rsidRDefault="00302AB8" w:rsidP="00302AB8">
      <w:pPr>
        <w:jc w:val="center"/>
        <w:rPr>
          <w:rFonts w:ascii="Book Antiqua" w:hAnsi="Book Antiqua"/>
          <w:b/>
          <w:lang w:val="sq-AL"/>
        </w:rPr>
      </w:pPr>
      <w:r>
        <w:rPr>
          <w:rFonts w:ascii="Book Antiqua" w:hAnsi="Book Antiqua"/>
          <w:b/>
          <w:lang w:val="sq-AL"/>
        </w:rPr>
        <w:object w:dxaOrig="15293" w:dyaOrig="4725" w14:anchorId="5972F196">
          <v:shape id="_x0000_i1059" type="#_x0000_t75" style="width:710pt;height:236pt" o:ole="">
            <v:imagedata r:id="rId83" o:title=""/>
          </v:shape>
          <o:OLEObject Type="Embed" ProgID="Excel.Sheet.12" ShapeID="_x0000_i1059" DrawAspect="Content" ObjectID="_1676717687" r:id="rId84"/>
        </w:object>
      </w:r>
    </w:p>
    <w:p w14:paraId="74752F6D" w14:textId="77777777" w:rsidR="00302AB8" w:rsidRPr="001D0157" w:rsidRDefault="00302AB8" w:rsidP="00302AB8">
      <w:pPr>
        <w:jc w:val="center"/>
        <w:rPr>
          <w:rFonts w:ascii="Book Antiqua" w:hAnsi="Book Antiqua"/>
          <w:b/>
          <w:lang w:val="sq-AL"/>
        </w:rPr>
      </w:pPr>
    </w:p>
    <w:p w14:paraId="295E96E6" w14:textId="77777777" w:rsidR="00AD0F45" w:rsidRPr="00261744" w:rsidRDefault="00AD0F45" w:rsidP="001A68B9">
      <w:pPr>
        <w:rPr>
          <w:rFonts w:ascii="Book Antiqua" w:hAnsi="Book Antiqua"/>
          <w:b/>
          <w:bCs/>
          <w:color w:val="365F91"/>
          <w:sz w:val="28"/>
          <w:lang w:val="sq-AL"/>
        </w:rPr>
      </w:pPr>
    </w:p>
    <w:p w14:paraId="26274636" w14:textId="77777777" w:rsidR="00684C67" w:rsidRDefault="00684C67" w:rsidP="00AD0F45">
      <w:pPr>
        <w:rPr>
          <w:rFonts w:ascii="Book Antiqua" w:hAnsi="Book Antiqua"/>
          <w:b/>
          <w:bCs/>
          <w:color w:val="365F91"/>
          <w:sz w:val="28"/>
          <w:lang w:val="sq-AL"/>
        </w:rPr>
      </w:pPr>
    </w:p>
    <w:p w14:paraId="335E16EA" w14:textId="77777777" w:rsidR="00684C67" w:rsidRDefault="00684C67" w:rsidP="00AD0F45">
      <w:pPr>
        <w:rPr>
          <w:rFonts w:ascii="Book Antiqua" w:hAnsi="Book Antiqua"/>
          <w:b/>
          <w:bCs/>
          <w:color w:val="365F91"/>
          <w:sz w:val="28"/>
          <w:lang w:val="sq-AL"/>
        </w:rPr>
      </w:pPr>
    </w:p>
    <w:p w14:paraId="058A246C" w14:textId="77777777" w:rsidR="00684C67" w:rsidRDefault="00684C67" w:rsidP="00AD0F45">
      <w:pPr>
        <w:rPr>
          <w:rFonts w:ascii="Book Antiqua" w:hAnsi="Book Antiqua"/>
          <w:b/>
          <w:bCs/>
          <w:color w:val="365F91"/>
          <w:sz w:val="28"/>
          <w:lang w:val="sq-AL"/>
        </w:rPr>
      </w:pPr>
    </w:p>
    <w:p w14:paraId="545DA0AB" w14:textId="77777777" w:rsidR="00684C67" w:rsidRDefault="00684C67" w:rsidP="00AD0F45">
      <w:pPr>
        <w:rPr>
          <w:rFonts w:ascii="Book Antiqua" w:hAnsi="Book Antiqua"/>
          <w:b/>
          <w:bCs/>
          <w:color w:val="365F91"/>
          <w:sz w:val="28"/>
          <w:lang w:val="sq-AL"/>
        </w:rPr>
      </w:pPr>
    </w:p>
    <w:p w14:paraId="481A761C" w14:textId="77777777" w:rsidR="00684C67" w:rsidRDefault="00684C67" w:rsidP="00AD0F45">
      <w:pPr>
        <w:rPr>
          <w:rFonts w:ascii="Book Antiqua" w:hAnsi="Book Antiqua"/>
          <w:b/>
          <w:bCs/>
          <w:color w:val="365F91"/>
          <w:sz w:val="28"/>
          <w:lang w:val="sq-AL"/>
        </w:rPr>
      </w:pPr>
    </w:p>
    <w:p w14:paraId="725CF3DB" w14:textId="77777777" w:rsidR="00684C67" w:rsidRDefault="00684C67" w:rsidP="00AD0F45">
      <w:pPr>
        <w:rPr>
          <w:rFonts w:ascii="Book Antiqua" w:hAnsi="Book Antiqua"/>
          <w:b/>
          <w:bCs/>
          <w:color w:val="365F91"/>
          <w:sz w:val="28"/>
          <w:lang w:val="sq-AL"/>
        </w:rPr>
      </w:pPr>
    </w:p>
    <w:p w14:paraId="0DB4A41A" w14:textId="77777777" w:rsidR="00684C67" w:rsidRDefault="00684C67" w:rsidP="00AD0F45">
      <w:pPr>
        <w:rPr>
          <w:rFonts w:ascii="Book Antiqua" w:hAnsi="Book Antiqua"/>
          <w:b/>
          <w:bCs/>
          <w:color w:val="365F91"/>
          <w:sz w:val="28"/>
          <w:lang w:val="sq-AL"/>
        </w:rPr>
      </w:pPr>
    </w:p>
    <w:p w14:paraId="54F645B4" w14:textId="77777777" w:rsidR="00684C67" w:rsidRDefault="00684C67" w:rsidP="00AD0F45">
      <w:pPr>
        <w:rPr>
          <w:rFonts w:ascii="Book Antiqua" w:hAnsi="Book Antiqua"/>
          <w:b/>
          <w:bCs/>
          <w:color w:val="365F91"/>
          <w:sz w:val="28"/>
          <w:lang w:val="sq-AL"/>
        </w:rPr>
      </w:pPr>
    </w:p>
    <w:p w14:paraId="7FACB22B" w14:textId="77777777" w:rsidR="00684C67" w:rsidRDefault="00684C67" w:rsidP="00AD0F45">
      <w:pPr>
        <w:rPr>
          <w:rFonts w:ascii="Book Antiqua" w:hAnsi="Book Antiqua"/>
          <w:b/>
          <w:bCs/>
          <w:color w:val="365F91"/>
          <w:sz w:val="28"/>
          <w:lang w:val="sq-AL"/>
        </w:rPr>
      </w:pPr>
    </w:p>
    <w:p w14:paraId="723EA0A3" w14:textId="3C490C66" w:rsidR="00684C67" w:rsidRDefault="00684C67" w:rsidP="00AD0F45">
      <w:pPr>
        <w:rPr>
          <w:rFonts w:ascii="Book Antiqua" w:hAnsi="Book Antiqua"/>
          <w:b/>
          <w:bCs/>
          <w:color w:val="365F91"/>
          <w:sz w:val="28"/>
          <w:lang w:val="sq-AL"/>
        </w:rPr>
      </w:pPr>
    </w:p>
    <w:p w14:paraId="596D6D0F" w14:textId="013A9EF4" w:rsidR="00684C67" w:rsidRDefault="00684C67" w:rsidP="00AD0F45">
      <w:pPr>
        <w:rPr>
          <w:rFonts w:ascii="Book Antiqua" w:hAnsi="Book Antiqua"/>
          <w:b/>
          <w:bCs/>
          <w:color w:val="365F91"/>
          <w:sz w:val="28"/>
          <w:lang w:val="sq-AL"/>
        </w:rPr>
      </w:pPr>
    </w:p>
    <w:p w14:paraId="25D8C1A7" w14:textId="111C45CA" w:rsidR="00F86960" w:rsidRDefault="00F86960" w:rsidP="00AD0F45">
      <w:pPr>
        <w:rPr>
          <w:rFonts w:ascii="Book Antiqua" w:hAnsi="Book Antiqua"/>
          <w:b/>
          <w:bCs/>
          <w:color w:val="365F91"/>
          <w:sz w:val="28"/>
          <w:lang w:val="sq-AL"/>
        </w:rPr>
      </w:pPr>
    </w:p>
    <w:p w14:paraId="2CCFB685" w14:textId="1F442D50" w:rsidR="001A68B9" w:rsidRPr="00684C67" w:rsidRDefault="00AD0F45" w:rsidP="00AD0F45">
      <w:pPr>
        <w:rPr>
          <w:rFonts w:ascii="Book Antiqua" w:hAnsi="Book Antiqua"/>
          <w:lang w:val="sq-AL"/>
        </w:rPr>
      </w:pPr>
      <w:r w:rsidRPr="00684C67">
        <w:rPr>
          <w:rFonts w:ascii="Book Antiqua" w:hAnsi="Book Antiqua"/>
          <w:b/>
          <w:bCs/>
          <w:color w:val="365F91"/>
          <w:lang w:val="sq-AL"/>
        </w:rPr>
        <w:t>Neni 2</w:t>
      </w:r>
      <w:r w:rsidR="00887415" w:rsidRPr="00684C67">
        <w:rPr>
          <w:rFonts w:ascii="Book Antiqua" w:hAnsi="Book Antiqua"/>
          <w:b/>
          <w:bCs/>
          <w:color w:val="365F91"/>
          <w:lang w:val="sq-AL"/>
        </w:rPr>
        <w:t>8</w:t>
      </w:r>
      <w:r w:rsidRPr="00684C67">
        <w:rPr>
          <w:rFonts w:ascii="Book Antiqua" w:hAnsi="Book Antiqua"/>
          <w:b/>
          <w:bCs/>
          <w:color w:val="365F91"/>
          <w:lang w:val="sq-AL"/>
        </w:rPr>
        <w:t xml:space="preserve">  Raport për gjendjen/zbatimin e re</w:t>
      </w:r>
      <w:r w:rsidR="007A24F1" w:rsidRPr="00684C67">
        <w:rPr>
          <w:rFonts w:ascii="Book Antiqua" w:hAnsi="Book Antiqua"/>
          <w:b/>
          <w:bCs/>
          <w:color w:val="365F91"/>
          <w:lang w:val="sq-AL"/>
        </w:rPr>
        <w:t xml:space="preserve">komandimeve të Zyrës Kombëtare </w:t>
      </w:r>
      <w:r w:rsidRPr="00684C67">
        <w:rPr>
          <w:rFonts w:ascii="Book Antiqua" w:hAnsi="Book Antiqua"/>
          <w:b/>
          <w:bCs/>
          <w:color w:val="365F91"/>
          <w:lang w:val="sq-AL"/>
        </w:rPr>
        <w:t xml:space="preserve">të </w:t>
      </w:r>
      <w:proofErr w:type="spellStart"/>
      <w:r w:rsidRPr="00684C67">
        <w:rPr>
          <w:rFonts w:ascii="Book Antiqua" w:hAnsi="Book Antiqua"/>
          <w:b/>
          <w:bCs/>
          <w:color w:val="365F91"/>
          <w:lang w:val="sq-AL"/>
        </w:rPr>
        <w:t>Auditimit</w:t>
      </w:r>
      <w:proofErr w:type="spellEnd"/>
      <w:r w:rsidRPr="00684C67">
        <w:rPr>
          <w:rFonts w:ascii="Book Antiqua" w:hAnsi="Book Antiqua"/>
          <w:b/>
          <w:bCs/>
          <w:color w:val="365F91"/>
          <w:lang w:val="sq-AL"/>
        </w:rPr>
        <w:t xml:space="preserve"> ( ZKA)</w:t>
      </w:r>
    </w:p>
    <w:tbl>
      <w:tblPr>
        <w:tblStyle w:val="TableGrid"/>
        <w:tblpPr w:leftFromText="180" w:rightFromText="180" w:vertAnchor="text" w:horzAnchor="page" w:tblpX="1356" w:tblpY="-129"/>
        <w:tblW w:w="13320" w:type="dxa"/>
        <w:tblLayout w:type="fixed"/>
        <w:tblLook w:val="01E0" w:firstRow="1" w:lastRow="1" w:firstColumn="1" w:lastColumn="1" w:noHBand="0" w:noVBand="0"/>
      </w:tblPr>
      <w:tblGrid>
        <w:gridCol w:w="562"/>
        <w:gridCol w:w="4942"/>
        <w:gridCol w:w="3969"/>
        <w:gridCol w:w="728"/>
        <w:gridCol w:w="2013"/>
        <w:gridCol w:w="1106"/>
      </w:tblGrid>
      <w:tr w:rsidR="00302AB8" w:rsidRPr="00F86960" w14:paraId="33ABBF30" w14:textId="77777777" w:rsidTr="006E10AA">
        <w:trPr>
          <w:cantSplit/>
          <w:trHeight w:val="841"/>
        </w:trPr>
        <w:tc>
          <w:tcPr>
            <w:tcW w:w="562" w:type="dxa"/>
            <w:shd w:val="clear" w:color="auto" w:fill="auto"/>
            <w:vAlign w:val="center"/>
          </w:tcPr>
          <w:p w14:paraId="1EAC6D1A" w14:textId="77777777" w:rsidR="00302AB8" w:rsidRPr="00F86960" w:rsidRDefault="00302AB8" w:rsidP="00302AB8">
            <w:pPr>
              <w:pStyle w:val="ListParagraph"/>
              <w:numPr>
                <w:ilvl w:val="0"/>
                <w:numId w:val="45"/>
              </w:numPr>
              <w:jc w:val="center"/>
              <w:rPr>
                <w:b/>
                <w:bCs/>
                <w:color w:val="000000"/>
                <w:sz w:val="18"/>
                <w:szCs w:val="18"/>
              </w:rPr>
            </w:pPr>
            <w:r w:rsidRPr="00F86960">
              <w:rPr>
                <w:rFonts w:ascii="Book Antiqua" w:hAnsi="Book Antiqua"/>
                <w:sz w:val="18"/>
                <w:szCs w:val="18"/>
                <w:lang w:val="sq-AL"/>
              </w:rPr>
              <w:lastRenderedPageBreak/>
              <w:br w:type="page"/>
            </w:r>
            <w:proofErr w:type="spellStart"/>
            <w:r w:rsidRPr="00F86960">
              <w:rPr>
                <w:b/>
                <w:bCs/>
                <w:color w:val="000000"/>
                <w:sz w:val="18"/>
                <w:szCs w:val="18"/>
              </w:rPr>
              <w:t>Nr</w:t>
            </w:r>
            <w:proofErr w:type="spellEnd"/>
          </w:p>
        </w:tc>
        <w:tc>
          <w:tcPr>
            <w:tcW w:w="4942" w:type="dxa"/>
            <w:shd w:val="clear" w:color="auto" w:fill="auto"/>
          </w:tcPr>
          <w:p w14:paraId="57E244E0" w14:textId="77777777" w:rsidR="00302AB8" w:rsidRPr="00F86960" w:rsidRDefault="00302AB8" w:rsidP="006E10AA">
            <w:pPr>
              <w:jc w:val="center"/>
              <w:rPr>
                <w:b/>
                <w:sz w:val="18"/>
                <w:szCs w:val="18"/>
              </w:rPr>
            </w:pPr>
          </w:p>
          <w:p w14:paraId="1E793BB0" w14:textId="77777777" w:rsidR="00302AB8" w:rsidRPr="00F86960" w:rsidRDefault="00302AB8" w:rsidP="006E10AA">
            <w:pPr>
              <w:jc w:val="center"/>
              <w:rPr>
                <w:b/>
                <w:sz w:val="18"/>
                <w:szCs w:val="18"/>
              </w:rPr>
            </w:pPr>
          </w:p>
          <w:p w14:paraId="2BF3A183" w14:textId="77777777" w:rsidR="00302AB8" w:rsidRPr="00F86960" w:rsidRDefault="00302AB8" w:rsidP="006E10AA">
            <w:pPr>
              <w:jc w:val="center"/>
              <w:rPr>
                <w:b/>
                <w:sz w:val="18"/>
                <w:szCs w:val="18"/>
              </w:rPr>
            </w:pPr>
            <w:proofErr w:type="spellStart"/>
            <w:r w:rsidRPr="00F86960">
              <w:rPr>
                <w:b/>
                <w:sz w:val="18"/>
                <w:szCs w:val="18"/>
              </w:rPr>
              <w:t>Rekomandimi</w:t>
            </w:r>
            <w:proofErr w:type="spellEnd"/>
          </w:p>
        </w:tc>
        <w:tc>
          <w:tcPr>
            <w:tcW w:w="3969" w:type="dxa"/>
            <w:shd w:val="clear" w:color="auto" w:fill="auto"/>
          </w:tcPr>
          <w:p w14:paraId="3C87D883" w14:textId="77777777" w:rsidR="00302AB8" w:rsidRPr="00F86960" w:rsidRDefault="00302AB8" w:rsidP="006E10AA">
            <w:pPr>
              <w:jc w:val="center"/>
              <w:rPr>
                <w:b/>
                <w:sz w:val="18"/>
                <w:szCs w:val="18"/>
              </w:rPr>
            </w:pPr>
          </w:p>
          <w:p w14:paraId="4289DCBA" w14:textId="77777777" w:rsidR="00302AB8" w:rsidRPr="00F86960" w:rsidRDefault="00302AB8" w:rsidP="006E10AA">
            <w:pPr>
              <w:jc w:val="center"/>
              <w:rPr>
                <w:b/>
                <w:sz w:val="18"/>
                <w:szCs w:val="18"/>
              </w:rPr>
            </w:pPr>
          </w:p>
          <w:p w14:paraId="3DE59BD2" w14:textId="77777777" w:rsidR="00302AB8" w:rsidRPr="00F86960" w:rsidRDefault="00302AB8" w:rsidP="006E10AA">
            <w:pPr>
              <w:jc w:val="center"/>
              <w:rPr>
                <w:b/>
                <w:sz w:val="18"/>
                <w:szCs w:val="18"/>
              </w:rPr>
            </w:pPr>
            <w:proofErr w:type="spellStart"/>
            <w:r w:rsidRPr="00F86960">
              <w:rPr>
                <w:b/>
                <w:sz w:val="18"/>
                <w:szCs w:val="18"/>
              </w:rPr>
              <w:t>Veprimi</w:t>
            </w:r>
            <w:proofErr w:type="spellEnd"/>
            <w:r w:rsidRPr="00F86960">
              <w:rPr>
                <w:b/>
                <w:sz w:val="18"/>
                <w:szCs w:val="18"/>
              </w:rPr>
              <w:t xml:space="preserve"> </w:t>
            </w:r>
            <w:proofErr w:type="spellStart"/>
            <w:r w:rsidRPr="00F86960">
              <w:rPr>
                <w:b/>
                <w:sz w:val="18"/>
                <w:szCs w:val="18"/>
              </w:rPr>
              <w:t>i</w:t>
            </w:r>
            <w:proofErr w:type="spellEnd"/>
            <w:r w:rsidRPr="00F86960">
              <w:rPr>
                <w:b/>
                <w:sz w:val="18"/>
                <w:szCs w:val="18"/>
              </w:rPr>
              <w:t xml:space="preserve"> </w:t>
            </w:r>
            <w:proofErr w:type="spellStart"/>
            <w:r w:rsidRPr="00F86960">
              <w:rPr>
                <w:b/>
                <w:sz w:val="18"/>
                <w:szCs w:val="18"/>
              </w:rPr>
              <w:t>ndërmarrë</w:t>
            </w:r>
            <w:proofErr w:type="spellEnd"/>
          </w:p>
        </w:tc>
        <w:tc>
          <w:tcPr>
            <w:tcW w:w="728" w:type="dxa"/>
            <w:shd w:val="clear" w:color="auto" w:fill="auto"/>
          </w:tcPr>
          <w:p w14:paraId="2C978F5F" w14:textId="77777777" w:rsidR="00302AB8" w:rsidRPr="00F86960" w:rsidRDefault="00302AB8" w:rsidP="006E10AA">
            <w:pPr>
              <w:jc w:val="center"/>
              <w:rPr>
                <w:b/>
                <w:sz w:val="18"/>
                <w:szCs w:val="18"/>
              </w:rPr>
            </w:pPr>
            <w:proofErr w:type="spellStart"/>
            <w:r w:rsidRPr="00F86960">
              <w:rPr>
                <w:b/>
                <w:sz w:val="18"/>
                <w:szCs w:val="18"/>
              </w:rPr>
              <w:t>Afati</w:t>
            </w:r>
            <w:proofErr w:type="spellEnd"/>
            <w:r w:rsidRPr="00F86960">
              <w:rPr>
                <w:b/>
                <w:sz w:val="18"/>
                <w:szCs w:val="18"/>
              </w:rPr>
              <w:t xml:space="preserve"> </w:t>
            </w:r>
            <w:proofErr w:type="spellStart"/>
            <w:r w:rsidRPr="00F86960">
              <w:rPr>
                <w:b/>
                <w:sz w:val="18"/>
                <w:szCs w:val="18"/>
              </w:rPr>
              <w:t>i</w:t>
            </w:r>
            <w:proofErr w:type="spellEnd"/>
            <w:r w:rsidRPr="00F86960">
              <w:rPr>
                <w:b/>
                <w:sz w:val="18"/>
                <w:szCs w:val="18"/>
              </w:rPr>
              <w:t xml:space="preserve"> </w:t>
            </w:r>
            <w:proofErr w:type="spellStart"/>
            <w:r w:rsidRPr="00F86960">
              <w:rPr>
                <w:b/>
                <w:sz w:val="18"/>
                <w:szCs w:val="18"/>
              </w:rPr>
              <w:t>zbatimit</w:t>
            </w:r>
            <w:proofErr w:type="spellEnd"/>
          </w:p>
        </w:tc>
        <w:tc>
          <w:tcPr>
            <w:tcW w:w="2013" w:type="dxa"/>
            <w:shd w:val="clear" w:color="auto" w:fill="auto"/>
          </w:tcPr>
          <w:p w14:paraId="4D63FF4F" w14:textId="77777777" w:rsidR="00302AB8" w:rsidRPr="00F86960" w:rsidRDefault="00302AB8" w:rsidP="006E10AA">
            <w:pPr>
              <w:jc w:val="center"/>
              <w:rPr>
                <w:b/>
                <w:sz w:val="18"/>
                <w:szCs w:val="18"/>
              </w:rPr>
            </w:pPr>
          </w:p>
          <w:p w14:paraId="104664B3" w14:textId="77777777" w:rsidR="00302AB8" w:rsidRPr="00F86960" w:rsidRDefault="00302AB8" w:rsidP="006E10AA">
            <w:pPr>
              <w:jc w:val="center"/>
              <w:rPr>
                <w:b/>
                <w:sz w:val="18"/>
                <w:szCs w:val="18"/>
              </w:rPr>
            </w:pPr>
            <w:proofErr w:type="spellStart"/>
            <w:r w:rsidRPr="00F86960">
              <w:rPr>
                <w:b/>
                <w:sz w:val="18"/>
                <w:szCs w:val="18"/>
              </w:rPr>
              <w:t>Statusi</w:t>
            </w:r>
            <w:proofErr w:type="spellEnd"/>
            <w:r w:rsidRPr="00F86960">
              <w:rPr>
                <w:b/>
                <w:sz w:val="18"/>
                <w:szCs w:val="18"/>
              </w:rPr>
              <w:t xml:space="preserve"> </w:t>
            </w:r>
            <w:proofErr w:type="spellStart"/>
            <w:r w:rsidRPr="00F86960">
              <w:rPr>
                <w:b/>
                <w:sz w:val="18"/>
                <w:szCs w:val="18"/>
              </w:rPr>
              <w:t>aktual</w:t>
            </w:r>
            <w:proofErr w:type="spellEnd"/>
            <w:r w:rsidRPr="00F86960">
              <w:rPr>
                <w:b/>
                <w:sz w:val="18"/>
                <w:szCs w:val="18"/>
              </w:rPr>
              <w:t xml:space="preserve"> </w:t>
            </w:r>
            <w:proofErr w:type="spellStart"/>
            <w:r w:rsidRPr="00F86960">
              <w:rPr>
                <w:b/>
                <w:sz w:val="18"/>
                <w:szCs w:val="18"/>
              </w:rPr>
              <w:t>i</w:t>
            </w:r>
            <w:proofErr w:type="spellEnd"/>
            <w:r w:rsidRPr="00F86960">
              <w:rPr>
                <w:b/>
                <w:sz w:val="18"/>
                <w:szCs w:val="18"/>
              </w:rPr>
              <w:t xml:space="preserve"> </w:t>
            </w:r>
            <w:proofErr w:type="spellStart"/>
            <w:r w:rsidRPr="00F86960">
              <w:rPr>
                <w:b/>
                <w:sz w:val="18"/>
                <w:szCs w:val="18"/>
              </w:rPr>
              <w:t>rekomandimit</w:t>
            </w:r>
            <w:proofErr w:type="spellEnd"/>
          </w:p>
        </w:tc>
        <w:tc>
          <w:tcPr>
            <w:tcW w:w="1106" w:type="dxa"/>
            <w:shd w:val="clear" w:color="auto" w:fill="auto"/>
          </w:tcPr>
          <w:p w14:paraId="7791E930" w14:textId="77777777" w:rsidR="00302AB8" w:rsidRPr="00F86960" w:rsidRDefault="00302AB8" w:rsidP="006E10AA">
            <w:pPr>
              <w:jc w:val="center"/>
              <w:rPr>
                <w:b/>
                <w:sz w:val="18"/>
                <w:szCs w:val="18"/>
              </w:rPr>
            </w:pPr>
            <w:proofErr w:type="spellStart"/>
            <w:r w:rsidRPr="00F86960">
              <w:rPr>
                <w:b/>
                <w:sz w:val="18"/>
                <w:szCs w:val="18"/>
              </w:rPr>
              <w:t>Vleresimi</w:t>
            </w:r>
            <w:proofErr w:type="spellEnd"/>
            <w:r w:rsidRPr="00F86960">
              <w:rPr>
                <w:b/>
                <w:sz w:val="18"/>
                <w:szCs w:val="18"/>
              </w:rPr>
              <w:t xml:space="preserve"> </w:t>
            </w:r>
            <w:proofErr w:type="spellStart"/>
            <w:r w:rsidRPr="00F86960">
              <w:rPr>
                <w:b/>
                <w:sz w:val="18"/>
                <w:szCs w:val="18"/>
              </w:rPr>
              <w:t>i</w:t>
            </w:r>
            <w:proofErr w:type="spellEnd"/>
            <w:r w:rsidRPr="00F86960">
              <w:rPr>
                <w:b/>
                <w:sz w:val="18"/>
                <w:szCs w:val="18"/>
              </w:rPr>
              <w:t xml:space="preserve"> </w:t>
            </w:r>
            <w:proofErr w:type="spellStart"/>
            <w:r w:rsidRPr="00F86960">
              <w:rPr>
                <w:b/>
                <w:sz w:val="18"/>
                <w:szCs w:val="18"/>
              </w:rPr>
              <w:t>rrezikut</w:t>
            </w:r>
            <w:proofErr w:type="spellEnd"/>
          </w:p>
        </w:tc>
      </w:tr>
      <w:tr w:rsidR="00302AB8" w:rsidRPr="00F86960" w14:paraId="5E043DC3" w14:textId="77777777" w:rsidTr="006E10AA">
        <w:trPr>
          <w:trHeight w:val="269"/>
        </w:trPr>
        <w:tc>
          <w:tcPr>
            <w:tcW w:w="562" w:type="dxa"/>
            <w:vAlign w:val="center"/>
          </w:tcPr>
          <w:p w14:paraId="5ED26BE1" w14:textId="77777777" w:rsidR="00302AB8" w:rsidRPr="00F86960" w:rsidRDefault="00302AB8" w:rsidP="006E10AA">
            <w:pPr>
              <w:rPr>
                <w:sz w:val="18"/>
                <w:szCs w:val="18"/>
                <w:lang w:val="sq-AL"/>
              </w:rPr>
            </w:pPr>
            <w:r w:rsidRPr="00F86960">
              <w:rPr>
                <w:sz w:val="18"/>
                <w:szCs w:val="18"/>
                <w:lang w:val="sq-AL"/>
              </w:rPr>
              <w:t>1</w:t>
            </w:r>
          </w:p>
          <w:p w14:paraId="49816F9A" w14:textId="77777777" w:rsidR="00302AB8" w:rsidRPr="00F86960" w:rsidRDefault="00302AB8" w:rsidP="006E10AA">
            <w:pPr>
              <w:rPr>
                <w:sz w:val="18"/>
                <w:szCs w:val="18"/>
                <w:lang w:val="sq-AL"/>
              </w:rPr>
            </w:pPr>
          </w:p>
        </w:tc>
        <w:tc>
          <w:tcPr>
            <w:tcW w:w="4942" w:type="dxa"/>
          </w:tcPr>
          <w:p w14:paraId="05A3511F" w14:textId="77777777" w:rsidR="00302AB8" w:rsidRPr="00F86960" w:rsidRDefault="00302AB8" w:rsidP="006E10AA">
            <w:pPr>
              <w:rPr>
                <w:b/>
                <w:sz w:val="18"/>
                <w:szCs w:val="18"/>
                <w:lang w:val="sq-AL"/>
              </w:rPr>
            </w:pPr>
            <w:r w:rsidRPr="00F86960">
              <w:rPr>
                <w:b/>
                <w:sz w:val="18"/>
                <w:szCs w:val="18"/>
                <w:lang w:val="sq-AL"/>
              </w:rPr>
              <w:t xml:space="preserve">Çështja A1  </w:t>
            </w:r>
          </w:p>
          <w:p w14:paraId="656BD47F" w14:textId="77777777" w:rsidR="00302AB8" w:rsidRPr="00F86960" w:rsidRDefault="00302AB8" w:rsidP="006E10AA">
            <w:pPr>
              <w:rPr>
                <w:b/>
                <w:sz w:val="18"/>
                <w:szCs w:val="18"/>
                <w:lang w:val="sq-AL"/>
              </w:rPr>
            </w:pPr>
            <w:r w:rsidRPr="00F86960">
              <w:rPr>
                <w:b/>
                <w:sz w:val="18"/>
                <w:szCs w:val="18"/>
                <w:lang w:val="sq-AL"/>
              </w:rPr>
              <w:t>Theksimi i Çështjes :</w:t>
            </w:r>
          </w:p>
          <w:p w14:paraId="74C3FBDA" w14:textId="77777777" w:rsidR="00302AB8" w:rsidRPr="00F86960" w:rsidRDefault="00302AB8" w:rsidP="006E10AA">
            <w:pPr>
              <w:rPr>
                <w:b/>
                <w:sz w:val="18"/>
                <w:szCs w:val="18"/>
                <w:lang w:val="sq-AL"/>
              </w:rPr>
            </w:pPr>
            <w:r w:rsidRPr="00F86960">
              <w:rPr>
                <w:b/>
                <w:sz w:val="18"/>
                <w:szCs w:val="18"/>
                <w:lang w:val="sq-AL"/>
              </w:rPr>
              <w:t xml:space="preserve">Çështja A1 – </w:t>
            </w:r>
          </w:p>
          <w:p w14:paraId="1DA1D3BB" w14:textId="77777777" w:rsidR="00302AB8" w:rsidRPr="00F86960" w:rsidRDefault="00302AB8" w:rsidP="006E10AA">
            <w:pPr>
              <w:rPr>
                <w:b/>
                <w:sz w:val="18"/>
                <w:szCs w:val="18"/>
                <w:lang w:val="sq-AL"/>
              </w:rPr>
            </w:pPr>
            <w:r w:rsidRPr="00F86960">
              <w:rPr>
                <w:b/>
                <w:sz w:val="18"/>
                <w:szCs w:val="18"/>
                <w:lang w:val="sq-AL"/>
              </w:rPr>
              <w:t>Klasifikim jo adekuat i shpenzimeve</w:t>
            </w:r>
          </w:p>
          <w:p w14:paraId="64447862" w14:textId="77777777" w:rsidR="00302AB8" w:rsidRPr="00F86960" w:rsidRDefault="00302AB8" w:rsidP="006E10AA">
            <w:pPr>
              <w:rPr>
                <w:b/>
                <w:sz w:val="18"/>
                <w:szCs w:val="18"/>
                <w:lang w:val="sq-AL"/>
              </w:rPr>
            </w:pPr>
          </w:p>
          <w:p w14:paraId="31CB446F" w14:textId="77777777" w:rsidR="00302AB8" w:rsidRPr="00F86960" w:rsidRDefault="00302AB8" w:rsidP="006E10AA">
            <w:pPr>
              <w:rPr>
                <w:b/>
                <w:sz w:val="18"/>
                <w:szCs w:val="18"/>
                <w:lang w:val="sq-AL"/>
              </w:rPr>
            </w:pPr>
            <w:r w:rsidRPr="00F86960">
              <w:rPr>
                <w:b/>
                <w:sz w:val="18"/>
                <w:szCs w:val="18"/>
                <w:lang w:val="sq-AL"/>
              </w:rPr>
              <w:t xml:space="preserve">Rekomandimi A1 </w:t>
            </w:r>
          </w:p>
          <w:p w14:paraId="5E0D2153" w14:textId="77777777" w:rsidR="00302AB8" w:rsidRPr="00F86960" w:rsidRDefault="00302AB8" w:rsidP="006E10AA">
            <w:pPr>
              <w:rPr>
                <w:sz w:val="18"/>
                <w:szCs w:val="18"/>
                <w:lang w:val="sq-AL"/>
              </w:rPr>
            </w:pPr>
            <w:r w:rsidRPr="00F86960">
              <w:rPr>
                <w:bCs/>
                <w:sz w:val="18"/>
                <w:szCs w:val="18"/>
                <w:lang w:val="sq-AL"/>
              </w:rPr>
              <w:t xml:space="preserve">Kryetari duhet të siguroj që janë ndërmarrë të gjitha veprimet e nevojshme në mënyrë që shpenzimet të planifikohen në ndarjet adekuate të buxhetit apo të bëhet </w:t>
            </w:r>
            <w:proofErr w:type="spellStart"/>
            <w:r w:rsidRPr="00F86960">
              <w:rPr>
                <w:bCs/>
                <w:sz w:val="18"/>
                <w:szCs w:val="18"/>
                <w:lang w:val="sq-AL"/>
              </w:rPr>
              <w:t>ridestinimi</w:t>
            </w:r>
            <w:proofErr w:type="spellEnd"/>
            <w:r w:rsidRPr="00F86960">
              <w:rPr>
                <w:bCs/>
                <w:sz w:val="18"/>
                <w:szCs w:val="18"/>
                <w:lang w:val="sq-AL"/>
              </w:rPr>
              <w:t xml:space="preserve"> i mjeteve sipas kërkesave ligjore dhe që pagesa dhe regjistrimi i shpenzimeve të bëhet në mënyrë </w:t>
            </w:r>
            <w:proofErr w:type="spellStart"/>
            <w:r w:rsidRPr="00F86960">
              <w:rPr>
                <w:bCs/>
                <w:sz w:val="18"/>
                <w:szCs w:val="18"/>
                <w:lang w:val="sq-AL"/>
              </w:rPr>
              <w:t>strikte</w:t>
            </w:r>
            <w:proofErr w:type="spellEnd"/>
            <w:r w:rsidRPr="00F86960">
              <w:rPr>
                <w:bCs/>
                <w:sz w:val="18"/>
                <w:szCs w:val="18"/>
                <w:lang w:val="sq-AL"/>
              </w:rPr>
              <w:t xml:space="preserve"> sipas kategorive ekonomike adekuate. Veçanërisht një planifikim i drejtë i buxhetit dhe shpenzimeve për pagat përcjellëse për punëtorët</w:t>
            </w:r>
            <w:r w:rsidRPr="00F86960">
              <w:rPr>
                <w:b/>
                <w:sz w:val="18"/>
                <w:szCs w:val="18"/>
                <w:lang w:val="sq-AL"/>
              </w:rPr>
              <w:t>.</w:t>
            </w:r>
          </w:p>
        </w:tc>
        <w:tc>
          <w:tcPr>
            <w:tcW w:w="3969" w:type="dxa"/>
          </w:tcPr>
          <w:p w14:paraId="38C46689" w14:textId="77777777" w:rsidR="00302AB8" w:rsidRPr="00F86960" w:rsidRDefault="00302AB8" w:rsidP="006E10AA">
            <w:pPr>
              <w:rPr>
                <w:sz w:val="18"/>
                <w:szCs w:val="18"/>
                <w:lang w:val="sq-AL"/>
              </w:rPr>
            </w:pPr>
            <w:r w:rsidRPr="00F86960">
              <w:rPr>
                <w:sz w:val="18"/>
                <w:szCs w:val="18"/>
                <w:lang w:val="sq-AL"/>
              </w:rPr>
              <w:t>Janë ndërmarrim të gjitha masat e nevojshme që regjistrimet të behën sipas klasifikimit ekonomik përkatës.</w:t>
            </w:r>
          </w:p>
          <w:p w14:paraId="619E797F" w14:textId="77777777" w:rsidR="00302AB8" w:rsidRPr="00F86960" w:rsidRDefault="00302AB8" w:rsidP="006E10AA">
            <w:pPr>
              <w:rPr>
                <w:sz w:val="18"/>
                <w:szCs w:val="18"/>
                <w:lang w:val="sq-AL"/>
              </w:rPr>
            </w:pPr>
          </w:p>
        </w:tc>
        <w:tc>
          <w:tcPr>
            <w:tcW w:w="728" w:type="dxa"/>
            <w:tcBorders>
              <w:top w:val="single" w:sz="4" w:space="0" w:color="auto"/>
            </w:tcBorders>
          </w:tcPr>
          <w:p w14:paraId="17A7F447" w14:textId="77777777" w:rsidR="00302AB8" w:rsidRPr="00F86960" w:rsidRDefault="00302AB8" w:rsidP="006E10AA">
            <w:pPr>
              <w:rPr>
                <w:bCs/>
                <w:sz w:val="18"/>
                <w:szCs w:val="18"/>
                <w:lang w:val="sq-AL"/>
              </w:rPr>
            </w:pPr>
          </w:p>
        </w:tc>
        <w:tc>
          <w:tcPr>
            <w:tcW w:w="2013" w:type="dxa"/>
            <w:tcBorders>
              <w:top w:val="single" w:sz="4" w:space="0" w:color="auto"/>
            </w:tcBorders>
            <w:shd w:val="clear" w:color="auto" w:fill="auto"/>
            <w:vAlign w:val="center"/>
          </w:tcPr>
          <w:p w14:paraId="2152F3EE" w14:textId="77777777" w:rsidR="00302AB8" w:rsidRPr="00F86960" w:rsidRDefault="00302AB8" w:rsidP="006E10AA">
            <w:pPr>
              <w:rPr>
                <w:bCs/>
                <w:sz w:val="18"/>
                <w:szCs w:val="18"/>
                <w:lang w:val="sq-AL"/>
              </w:rPr>
            </w:pPr>
            <w:r w:rsidRPr="00F86960">
              <w:rPr>
                <w:bCs/>
                <w:sz w:val="18"/>
                <w:szCs w:val="18"/>
                <w:lang w:val="sq-AL"/>
              </w:rPr>
              <w:t>I Zbatuar</w:t>
            </w:r>
          </w:p>
        </w:tc>
        <w:tc>
          <w:tcPr>
            <w:tcW w:w="1106" w:type="dxa"/>
            <w:tcBorders>
              <w:top w:val="single" w:sz="4" w:space="0" w:color="auto"/>
            </w:tcBorders>
          </w:tcPr>
          <w:p w14:paraId="0664A46B" w14:textId="77777777" w:rsidR="00302AB8" w:rsidRPr="00F86960" w:rsidRDefault="00302AB8" w:rsidP="006E10AA">
            <w:pPr>
              <w:rPr>
                <w:sz w:val="18"/>
                <w:szCs w:val="18"/>
                <w:lang w:val="sq-AL"/>
              </w:rPr>
            </w:pPr>
          </w:p>
        </w:tc>
      </w:tr>
      <w:tr w:rsidR="00302AB8" w:rsidRPr="00F86960" w14:paraId="0048B49C" w14:textId="77777777" w:rsidTr="006E10AA">
        <w:trPr>
          <w:trHeight w:val="140"/>
        </w:trPr>
        <w:tc>
          <w:tcPr>
            <w:tcW w:w="562" w:type="dxa"/>
            <w:vAlign w:val="center"/>
          </w:tcPr>
          <w:p w14:paraId="63C25813" w14:textId="77777777" w:rsidR="00302AB8" w:rsidRPr="00F86960" w:rsidRDefault="00302AB8" w:rsidP="006E10AA">
            <w:pPr>
              <w:rPr>
                <w:sz w:val="18"/>
                <w:szCs w:val="18"/>
                <w:lang w:val="sq-AL"/>
              </w:rPr>
            </w:pPr>
            <w:r w:rsidRPr="00F86960">
              <w:rPr>
                <w:sz w:val="18"/>
                <w:szCs w:val="18"/>
                <w:lang w:val="sq-AL"/>
              </w:rPr>
              <w:t>2</w:t>
            </w:r>
          </w:p>
        </w:tc>
        <w:tc>
          <w:tcPr>
            <w:tcW w:w="4942" w:type="dxa"/>
          </w:tcPr>
          <w:p w14:paraId="31B9C2DF" w14:textId="77777777" w:rsidR="00302AB8" w:rsidRPr="00F86960" w:rsidRDefault="00302AB8" w:rsidP="006E10AA">
            <w:pPr>
              <w:rPr>
                <w:b/>
                <w:bCs/>
                <w:sz w:val="18"/>
                <w:szCs w:val="18"/>
                <w:lang w:val="sq-AL"/>
              </w:rPr>
            </w:pPr>
            <w:r w:rsidRPr="00F86960">
              <w:rPr>
                <w:b/>
                <w:bCs/>
                <w:sz w:val="18"/>
                <w:szCs w:val="18"/>
                <w:lang w:val="sq-AL"/>
              </w:rPr>
              <w:t xml:space="preserve">Çështja A2 – </w:t>
            </w:r>
          </w:p>
          <w:p w14:paraId="3E75A30E" w14:textId="77777777" w:rsidR="00302AB8" w:rsidRPr="00F86960" w:rsidRDefault="00302AB8" w:rsidP="006E10AA">
            <w:pPr>
              <w:rPr>
                <w:b/>
                <w:bCs/>
                <w:sz w:val="18"/>
                <w:szCs w:val="18"/>
                <w:lang w:val="sq-AL"/>
              </w:rPr>
            </w:pPr>
            <w:r w:rsidRPr="00F86960">
              <w:rPr>
                <w:b/>
                <w:bCs/>
                <w:sz w:val="18"/>
                <w:szCs w:val="18"/>
                <w:lang w:val="sq-AL"/>
              </w:rPr>
              <w:t>Vonesa në shqyrtimin e ankesave të tatimpaguesve</w:t>
            </w:r>
          </w:p>
          <w:p w14:paraId="41FD12D9" w14:textId="77777777" w:rsidR="00302AB8" w:rsidRPr="00F86960" w:rsidRDefault="00302AB8" w:rsidP="006E10AA">
            <w:pPr>
              <w:rPr>
                <w:b/>
                <w:bCs/>
                <w:sz w:val="18"/>
                <w:szCs w:val="18"/>
                <w:lang w:val="sq-AL"/>
              </w:rPr>
            </w:pPr>
          </w:p>
          <w:p w14:paraId="24C8E29B" w14:textId="77777777" w:rsidR="00302AB8" w:rsidRPr="00F86960" w:rsidRDefault="00302AB8" w:rsidP="006E10AA">
            <w:pPr>
              <w:rPr>
                <w:sz w:val="18"/>
                <w:szCs w:val="18"/>
                <w:lang w:val="sq-AL"/>
              </w:rPr>
            </w:pPr>
            <w:r w:rsidRPr="00F86960">
              <w:rPr>
                <w:b/>
                <w:bCs/>
                <w:sz w:val="18"/>
                <w:szCs w:val="18"/>
                <w:lang w:val="sq-AL"/>
              </w:rPr>
              <w:t xml:space="preserve">Rekomandimi A2 </w:t>
            </w:r>
          </w:p>
          <w:p w14:paraId="49AA0AA2" w14:textId="77777777" w:rsidR="00302AB8" w:rsidRPr="00F86960" w:rsidRDefault="00302AB8" w:rsidP="006E10AA">
            <w:pPr>
              <w:rPr>
                <w:sz w:val="18"/>
                <w:szCs w:val="18"/>
                <w:lang w:val="sq-AL"/>
              </w:rPr>
            </w:pPr>
            <w:r w:rsidRPr="00F86960">
              <w:rPr>
                <w:sz w:val="18"/>
                <w:szCs w:val="18"/>
                <w:lang w:val="sq-AL"/>
              </w:rPr>
              <w:t>Kryetari duhet sigurojë se shqyrtimi i ankesave të tatimpaguesve bëhet brenda afateve ligjore. Po ashtu, Kryetari duhet të shtoj kontrollet që të siguroj se bëhet vlerësim i saktë i tatimit në pronë për taksapaguesin.</w:t>
            </w:r>
          </w:p>
        </w:tc>
        <w:tc>
          <w:tcPr>
            <w:tcW w:w="3969" w:type="dxa"/>
          </w:tcPr>
          <w:p w14:paraId="1B66B6C8" w14:textId="77777777" w:rsidR="00302AB8" w:rsidRPr="00F86960" w:rsidRDefault="00302AB8" w:rsidP="006E10AA">
            <w:pPr>
              <w:rPr>
                <w:sz w:val="18"/>
                <w:szCs w:val="18"/>
                <w:lang w:val="sq-AL"/>
              </w:rPr>
            </w:pPr>
            <w:r w:rsidRPr="00F86960">
              <w:rPr>
                <w:sz w:val="18"/>
                <w:szCs w:val="18"/>
                <w:lang w:val="sq-AL"/>
              </w:rPr>
              <w:t>Për shkak të tatimit në toka, ky rekomandim prapë do të paraqitet sepse të dhënat nga niveli qendror nuk janë të sakta dhe si rezultat ka ankesa te shumta nga Qytetaret.</w:t>
            </w:r>
          </w:p>
        </w:tc>
        <w:tc>
          <w:tcPr>
            <w:tcW w:w="728" w:type="dxa"/>
          </w:tcPr>
          <w:p w14:paraId="4E7EC689" w14:textId="77777777" w:rsidR="00302AB8" w:rsidRPr="00F86960" w:rsidRDefault="00302AB8" w:rsidP="006E10AA">
            <w:pPr>
              <w:rPr>
                <w:bCs/>
                <w:sz w:val="18"/>
                <w:szCs w:val="18"/>
                <w:lang w:val="sq-AL"/>
              </w:rPr>
            </w:pPr>
          </w:p>
        </w:tc>
        <w:tc>
          <w:tcPr>
            <w:tcW w:w="2013" w:type="dxa"/>
            <w:shd w:val="clear" w:color="auto" w:fill="auto"/>
            <w:vAlign w:val="center"/>
          </w:tcPr>
          <w:p w14:paraId="7093523A" w14:textId="77777777" w:rsidR="00302AB8" w:rsidRPr="00F86960" w:rsidRDefault="00302AB8" w:rsidP="006E10AA">
            <w:pPr>
              <w:rPr>
                <w:bCs/>
                <w:sz w:val="18"/>
                <w:szCs w:val="18"/>
                <w:lang w:val="sq-AL"/>
              </w:rPr>
            </w:pPr>
            <w:r w:rsidRPr="00F86960">
              <w:rPr>
                <w:bCs/>
                <w:sz w:val="18"/>
                <w:szCs w:val="18"/>
                <w:lang w:val="sq-AL"/>
              </w:rPr>
              <w:t>I Zbatuar</w:t>
            </w:r>
          </w:p>
        </w:tc>
        <w:tc>
          <w:tcPr>
            <w:tcW w:w="1106" w:type="dxa"/>
          </w:tcPr>
          <w:p w14:paraId="5EC680D1" w14:textId="77777777" w:rsidR="00302AB8" w:rsidRPr="00F86960" w:rsidRDefault="00302AB8" w:rsidP="006E10AA">
            <w:pPr>
              <w:rPr>
                <w:sz w:val="18"/>
                <w:szCs w:val="18"/>
                <w:lang w:val="sq-AL"/>
              </w:rPr>
            </w:pPr>
          </w:p>
        </w:tc>
      </w:tr>
      <w:tr w:rsidR="00302AB8" w:rsidRPr="00F86960" w14:paraId="5B98D3A3" w14:textId="77777777" w:rsidTr="006E10AA">
        <w:trPr>
          <w:trHeight w:val="269"/>
        </w:trPr>
        <w:tc>
          <w:tcPr>
            <w:tcW w:w="562" w:type="dxa"/>
            <w:vAlign w:val="center"/>
          </w:tcPr>
          <w:p w14:paraId="0045809E" w14:textId="77777777" w:rsidR="00302AB8" w:rsidRPr="00F86960" w:rsidRDefault="00302AB8" w:rsidP="006E10AA">
            <w:pPr>
              <w:rPr>
                <w:sz w:val="18"/>
                <w:szCs w:val="18"/>
                <w:lang w:val="sq-AL"/>
              </w:rPr>
            </w:pPr>
            <w:r w:rsidRPr="00F86960">
              <w:rPr>
                <w:sz w:val="18"/>
                <w:szCs w:val="18"/>
                <w:lang w:val="sq-AL"/>
              </w:rPr>
              <w:t>3</w:t>
            </w:r>
          </w:p>
        </w:tc>
        <w:tc>
          <w:tcPr>
            <w:tcW w:w="4942" w:type="dxa"/>
          </w:tcPr>
          <w:p w14:paraId="0563ECDE" w14:textId="77777777" w:rsidR="00302AB8" w:rsidRPr="00F86960" w:rsidRDefault="00302AB8" w:rsidP="006E10AA">
            <w:pPr>
              <w:rPr>
                <w:b/>
                <w:bCs/>
                <w:sz w:val="18"/>
                <w:szCs w:val="18"/>
                <w:lang w:val="sq-AL"/>
              </w:rPr>
            </w:pPr>
            <w:r w:rsidRPr="00F86960">
              <w:rPr>
                <w:b/>
                <w:bCs/>
                <w:sz w:val="18"/>
                <w:szCs w:val="18"/>
                <w:lang w:val="sq-AL"/>
              </w:rPr>
              <w:t xml:space="preserve">Çështja A3 – </w:t>
            </w:r>
          </w:p>
          <w:p w14:paraId="6582BCBA" w14:textId="77777777" w:rsidR="00302AB8" w:rsidRPr="00F86960" w:rsidRDefault="00302AB8" w:rsidP="006E10AA">
            <w:pPr>
              <w:rPr>
                <w:b/>
                <w:bCs/>
                <w:sz w:val="18"/>
                <w:szCs w:val="18"/>
                <w:lang w:val="sq-AL"/>
              </w:rPr>
            </w:pPr>
            <w:r w:rsidRPr="00F86960">
              <w:rPr>
                <w:b/>
                <w:bCs/>
                <w:sz w:val="18"/>
                <w:szCs w:val="18"/>
                <w:lang w:val="sq-AL"/>
              </w:rPr>
              <w:t>Dobësi në menaxhimin e kontratave të dhënies me qira të pronave të paluajtshme (parcelave dhe lokaleve afariste)</w:t>
            </w:r>
          </w:p>
          <w:p w14:paraId="638F19B2" w14:textId="77777777" w:rsidR="00302AB8" w:rsidRPr="00F86960" w:rsidRDefault="00302AB8" w:rsidP="006E10AA">
            <w:pPr>
              <w:rPr>
                <w:b/>
                <w:bCs/>
                <w:sz w:val="18"/>
                <w:szCs w:val="18"/>
                <w:lang w:val="sq-AL"/>
              </w:rPr>
            </w:pPr>
          </w:p>
          <w:p w14:paraId="03D9A3D3" w14:textId="77777777" w:rsidR="00302AB8" w:rsidRPr="00F86960" w:rsidRDefault="00302AB8" w:rsidP="006E10AA">
            <w:pPr>
              <w:rPr>
                <w:b/>
                <w:bCs/>
                <w:sz w:val="18"/>
                <w:szCs w:val="18"/>
                <w:lang w:val="sq-AL"/>
              </w:rPr>
            </w:pPr>
            <w:r w:rsidRPr="00F86960">
              <w:rPr>
                <w:b/>
                <w:bCs/>
                <w:sz w:val="18"/>
                <w:szCs w:val="18"/>
                <w:lang w:val="sq-AL"/>
              </w:rPr>
              <w:t xml:space="preserve">Rekomandimi A3 </w:t>
            </w:r>
          </w:p>
          <w:p w14:paraId="4F6E872E" w14:textId="77777777" w:rsidR="00302AB8" w:rsidRPr="00F86960" w:rsidRDefault="00302AB8" w:rsidP="006E10AA">
            <w:pPr>
              <w:rPr>
                <w:sz w:val="18"/>
                <w:szCs w:val="18"/>
                <w:lang w:val="sq-AL"/>
              </w:rPr>
            </w:pPr>
            <w:r w:rsidRPr="00F86960">
              <w:rPr>
                <w:sz w:val="18"/>
                <w:szCs w:val="18"/>
                <w:lang w:val="sq-AL"/>
              </w:rPr>
              <w:t xml:space="preserve">Kryetari i komunës duhet të dizajnoj sistem të avancuar të kontrollit lidhur me dhënien në shfrytëzim të pronës së paluajtshme komunale duke i vlerësuar të gjitha kontratat, duke ndërmarr masa në arkëtimin e të hyrave të pa </w:t>
            </w:r>
            <w:proofErr w:type="spellStart"/>
            <w:r w:rsidRPr="00F86960">
              <w:rPr>
                <w:sz w:val="18"/>
                <w:szCs w:val="18"/>
                <w:lang w:val="sq-AL"/>
              </w:rPr>
              <w:t>inkasuara</w:t>
            </w:r>
            <w:proofErr w:type="spellEnd"/>
            <w:r w:rsidRPr="00F86960">
              <w:rPr>
                <w:sz w:val="18"/>
                <w:szCs w:val="18"/>
                <w:lang w:val="sq-AL"/>
              </w:rPr>
              <w:t>. Në dhënien në shfrytëzim të pronave të paluajtshme, Kryetari duhet shfrytëzuar procedurat sipas kërkesave të ligjit 06/L-092 për shfrytëzimin dhe këmbimin e pronës së paluajtshme të komunës.</w:t>
            </w:r>
          </w:p>
        </w:tc>
        <w:tc>
          <w:tcPr>
            <w:tcW w:w="3969" w:type="dxa"/>
          </w:tcPr>
          <w:p w14:paraId="5E44CC05" w14:textId="77777777" w:rsidR="00302AB8" w:rsidRPr="00F86960" w:rsidRDefault="00302AB8" w:rsidP="006E10AA">
            <w:pPr>
              <w:rPr>
                <w:sz w:val="18"/>
                <w:szCs w:val="18"/>
                <w:lang w:val="sq-AL"/>
              </w:rPr>
            </w:pPr>
            <w:r w:rsidRPr="00F86960">
              <w:rPr>
                <w:sz w:val="18"/>
                <w:szCs w:val="18"/>
                <w:lang w:val="sq-AL"/>
              </w:rPr>
              <w:t>Drejtoria për gjeodezi, kadastër dhe pronë është duke e bëre identifikimin e çdo prone komunale.</w:t>
            </w:r>
          </w:p>
          <w:p w14:paraId="1053D3A1" w14:textId="77777777" w:rsidR="00302AB8" w:rsidRPr="00F86960" w:rsidRDefault="00302AB8" w:rsidP="006E10AA">
            <w:pPr>
              <w:rPr>
                <w:sz w:val="18"/>
                <w:szCs w:val="18"/>
                <w:lang w:val="sq-AL"/>
              </w:rPr>
            </w:pPr>
            <w:r w:rsidRPr="00F86960">
              <w:rPr>
                <w:sz w:val="18"/>
                <w:szCs w:val="18"/>
                <w:lang w:val="sq-AL"/>
              </w:rPr>
              <w:t>Është bëre shpallja publike për dhënien me qira të 24 pronave.</w:t>
            </w:r>
          </w:p>
          <w:p w14:paraId="7AEA8BF8" w14:textId="77777777" w:rsidR="00302AB8" w:rsidRPr="00F86960" w:rsidRDefault="00302AB8" w:rsidP="006E10AA">
            <w:pPr>
              <w:rPr>
                <w:sz w:val="18"/>
                <w:szCs w:val="18"/>
                <w:lang w:val="sq-AL"/>
              </w:rPr>
            </w:pPr>
            <w:r w:rsidRPr="00F86960">
              <w:rPr>
                <w:sz w:val="18"/>
                <w:szCs w:val="18"/>
                <w:lang w:val="sq-AL"/>
              </w:rPr>
              <w:t>Është  bëre shpallja publike për dhënën në shfrytëzim të pronës komunale.</w:t>
            </w:r>
          </w:p>
          <w:p w14:paraId="1308AA0C" w14:textId="77777777" w:rsidR="00302AB8" w:rsidRPr="00F86960" w:rsidRDefault="00302AB8" w:rsidP="006E10AA">
            <w:pPr>
              <w:rPr>
                <w:sz w:val="18"/>
                <w:szCs w:val="18"/>
                <w:lang w:val="sq-AL"/>
              </w:rPr>
            </w:pPr>
            <w:r w:rsidRPr="00F86960">
              <w:rPr>
                <w:sz w:val="18"/>
                <w:szCs w:val="18"/>
                <w:lang w:val="sq-AL"/>
              </w:rPr>
              <w:t xml:space="preserve">Të gjitha këto janë lehtësisht të </w:t>
            </w:r>
            <w:proofErr w:type="spellStart"/>
            <w:r w:rsidRPr="00F86960">
              <w:rPr>
                <w:sz w:val="18"/>
                <w:szCs w:val="18"/>
                <w:lang w:val="sq-AL"/>
              </w:rPr>
              <w:t>verifikueshme</w:t>
            </w:r>
            <w:proofErr w:type="spellEnd"/>
            <w:r w:rsidRPr="00F86960">
              <w:rPr>
                <w:sz w:val="18"/>
                <w:szCs w:val="18"/>
                <w:lang w:val="sq-AL"/>
              </w:rPr>
              <w:t xml:space="preserve"> dhe tregojnë për pro aktivitet në implementimin e plot të këtij rekomandimi.</w:t>
            </w:r>
          </w:p>
        </w:tc>
        <w:tc>
          <w:tcPr>
            <w:tcW w:w="728" w:type="dxa"/>
          </w:tcPr>
          <w:p w14:paraId="4E705910" w14:textId="77777777" w:rsidR="00302AB8" w:rsidRPr="00F86960" w:rsidRDefault="00302AB8" w:rsidP="006E10AA">
            <w:pPr>
              <w:rPr>
                <w:bCs/>
                <w:sz w:val="18"/>
                <w:szCs w:val="18"/>
                <w:lang w:val="sq-AL"/>
              </w:rPr>
            </w:pPr>
          </w:p>
        </w:tc>
        <w:tc>
          <w:tcPr>
            <w:tcW w:w="2013" w:type="dxa"/>
            <w:shd w:val="clear" w:color="auto" w:fill="auto"/>
            <w:vAlign w:val="center"/>
          </w:tcPr>
          <w:p w14:paraId="47159853"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22817601" w14:textId="77777777" w:rsidR="00302AB8" w:rsidRPr="00F86960" w:rsidRDefault="00302AB8" w:rsidP="006E10AA">
            <w:pPr>
              <w:rPr>
                <w:sz w:val="18"/>
                <w:szCs w:val="18"/>
                <w:lang w:val="sq-AL"/>
              </w:rPr>
            </w:pPr>
          </w:p>
        </w:tc>
      </w:tr>
      <w:tr w:rsidR="00302AB8" w:rsidRPr="00F86960" w14:paraId="274F7BEE" w14:textId="77777777" w:rsidTr="006E10AA">
        <w:trPr>
          <w:trHeight w:val="269"/>
        </w:trPr>
        <w:tc>
          <w:tcPr>
            <w:tcW w:w="562" w:type="dxa"/>
            <w:vAlign w:val="center"/>
          </w:tcPr>
          <w:p w14:paraId="10FBF4CD" w14:textId="77777777" w:rsidR="00302AB8" w:rsidRPr="00F86960" w:rsidRDefault="00302AB8" w:rsidP="006E10AA">
            <w:pPr>
              <w:rPr>
                <w:sz w:val="18"/>
                <w:szCs w:val="18"/>
                <w:lang w:val="sq-AL"/>
              </w:rPr>
            </w:pPr>
            <w:r w:rsidRPr="00F86960">
              <w:rPr>
                <w:sz w:val="18"/>
                <w:szCs w:val="18"/>
                <w:lang w:val="sq-AL"/>
              </w:rPr>
              <w:t>4</w:t>
            </w:r>
          </w:p>
        </w:tc>
        <w:tc>
          <w:tcPr>
            <w:tcW w:w="4942" w:type="dxa"/>
          </w:tcPr>
          <w:p w14:paraId="2CEB151F" w14:textId="77777777" w:rsidR="00302AB8" w:rsidRPr="00F86960" w:rsidRDefault="00302AB8" w:rsidP="006E10AA">
            <w:pPr>
              <w:rPr>
                <w:b/>
                <w:bCs/>
                <w:sz w:val="18"/>
                <w:szCs w:val="18"/>
                <w:lang w:val="sq-AL"/>
              </w:rPr>
            </w:pPr>
            <w:r w:rsidRPr="00F86960">
              <w:rPr>
                <w:b/>
                <w:bCs/>
                <w:sz w:val="18"/>
                <w:szCs w:val="18"/>
                <w:lang w:val="sq-AL"/>
              </w:rPr>
              <w:t xml:space="preserve">Çështja A4 – </w:t>
            </w:r>
          </w:p>
          <w:p w14:paraId="51960606" w14:textId="77777777" w:rsidR="00302AB8" w:rsidRPr="00F86960" w:rsidRDefault="00302AB8" w:rsidP="006E10AA">
            <w:pPr>
              <w:rPr>
                <w:b/>
                <w:bCs/>
                <w:sz w:val="18"/>
                <w:szCs w:val="18"/>
                <w:lang w:val="sq-AL"/>
              </w:rPr>
            </w:pPr>
            <w:r w:rsidRPr="00F86960">
              <w:rPr>
                <w:b/>
                <w:bCs/>
                <w:sz w:val="18"/>
                <w:szCs w:val="18"/>
                <w:lang w:val="sq-AL"/>
              </w:rPr>
              <w:t>Mungesë e dokumentimit për punë jashtë orari</w:t>
            </w:r>
          </w:p>
          <w:p w14:paraId="03720420" w14:textId="77777777" w:rsidR="00302AB8" w:rsidRPr="00F86960" w:rsidRDefault="00302AB8" w:rsidP="006E10AA">
            <w:pPr>
              <w:rPr>
                <w:b/>
                <w:bCs/>
                <w:sz w:val="18"/>
                <w:szCs w:val="18"/>
                <w:lang w:val="sq-AL"/>
              </w:rPr>
            </w:pPr>
          </w:p>
          <w:p w14:paraId="48150156" w14:textId="77777777" w:rsidR="00302AB8" w:rsidRPr="00F86960" w:rsidRDefault="00302AB8" w:rsidP="006E10AA">
            <w:pPr>
              <w:rPr>
                <w:sz w:val="18"/>
                <w:szCs w:val="18"/>
                <w:lang w:val="sq-AL"/>
              </w:rPr>
            </w:pPr>
            <w:r w:rsidRPr="00F86960">
              <w:rPr>
                <w:b/>
                <w:bCs/>
                <w:sz w:val="18"/>
                <w:szCs w:val="18"/>
                <w:lang w:val="sq-AL"/>
              </w:rPr>
              <w:t>Rekomandimi A4</w:t>
            </w:r>
          </w:p>
          <w:p w14:paraId="68E1258B" w14:textId="77777777" w:rsidR="00302AB8" w:rsidRPr="00F86960" w:rsidRDefault="00302AB8" w:rsidP="006E10AA">
            <w:pPr>
              <w:rPr>
                <w:sz w:val="18"/>
                <w:szCs w:val="18"/>
                <w:lang w:val="sq-AL"/>
              </w:rPr>
            </w:pPr>
            <w:r w:rsidRPr="00F86960">
              <w:rPr>
                <w:sz w:val="18"/>
                <w:szCs w:val="18"/>
                <w:lang w:val="sq-AL"/>
              </w:rPr>
              <w:t xml:space="preserve"> Kryetari duhet të siguroje se kontrolli i vijueshmërisë në punë është funksional dhe secila njësi përkatëse përcjell vijueshmërinë në punë të stafit dhe puna jashtë orarit të mbulohet me dëshmi që arsyeton pagesën.</w:t>
            </w:r>
          </w:p>
        </w:tc>
        <w:tc>
          <w:tcPr>
            <w:tcW w:w="3969" w:type="dxa"/>
          </w:tcPr>
          <w:p w14:paraId="206A3584" w14:textId="77777777" w:rsidR="00302AB8" w:rsidRPr="00F86960" w:rsidRDefault="00302AB8" w:rsidP="006E10AA">
            <w:pPr>
              <w:rPr>
                <w:sz w:val="18"/>
                <w:szCs w:val="18"/>
                <w:lang w:val="sq-AL"/>
              </w:rPr>
            </w:pPr>
            <w:r w:rsidRPr="00F86960">
              <w:rPr>
                <w:sz w:val="18"/>
                <w:szCs w:val="18"/>
                <w:lang w:val="sq-AL"/>
              </w:rPr>
              <w:t>Komuna ka raport elektronik për hyrje dhe dalje në pune.</w:t>
            </w:r>
          </w:p>
          <w:p w14:paraId="2593D1A3" w14:textId="77777777" w:rsidR="00302AB8" w:rsidRPr="00F86960" w:rsidRDefault="00302AB8" w:rsidP="006E10AA">
            <w:pPr>
              <w:rPr>
                <w:sz w:val="18"/>
                <w:szCs w:val="18"/>
                <w:lang w:val="sq-AL"/>
              </w:rPr>
            </w:pPr>
            <w:r w:rsidRPr="00F86960">
              <w:rPr>
                <w:sz w:val="18"/>
                <w:szCs w:val="18"/>
                <w:lang w:val="sq-AL"/>
              </w:rPr>
              <w:t>(Përjashtim bën Monitorimi i vijueshmërisë së personelit, në kushtet e pandemisë  COVID - 19 është pothuajse i pamundur sepse vendimet nga niveli qendrorë (Qeveria e Kosovës) e kanë pamundësuar vijueshmërinë e rregullt)</w:t>
            </w:r>
          </w:p>
        </w:tc>
        <w:tc>
          <w:tcPr>
            <w:tcW w:w="728" w:type="dxa"/>
          </w:tcPr>
          <w:p w14:paraId="32DE1509" w14:textId="77777777" w:rsidR="00302AB8" w:rsidRPr="00F86960" w:rsidRDefault="00302AB8" w:rsidP="006E10AA">
            <w:pPr>
              <w:rPr>
                <w:bCs/>
                <w:sz w:val="18"/>
                <w:szCs w:val="18"/>
                <w:lang w:val="sq-AL"/>
              </w:rPr>
            </w:pPr>
          </w:p>
        </w:tc>
        <w:tc>
          <w:tcPr>
            <w:tcW w:w="2013" w:type="dxa"/>
            <w:shd w:val="clear" w:color="auto" w:fill="auto"/>
            <w:vAlign w:val="center"/>
          </w:tcPr>
          <w:p w14:paraId="0CD9C44D"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194C8322" w14:textId="77777777" w:rsidR="00302AB8" w:rsidRPr="00F86960" w:rsidRDefault="00302AB8" w:rsidP="006E10AA">
            <w:pPr>
              <w:rPr>
                <w:sz w:val="18"/>
                <w:szCs w:val="18"/>
                <w:lang w:val="sq-AL"/>
              </w:rPr>
            </w:pPr>
          </w:p>
        </w:tc>
      </w:tr>
      <w:tr w:rsidR="00302AB8" w:rsidRPr="00F86960" w14:paraId="2D51F403" w14:textId="77777777" w:rsidTr="006E10AA">
        <w:trPr>
          <w:trHeight w:val="269"/>
        </w:trPr>
        <w:tc>
          <w:tcPr>
            <w:tcW w:w="562" w:type="dxa"/>
            <w:vAlign w:val="center"/>
          </w:tcPr>
          <w:p w14:paraId="2F52255D" w14:textId="77777777" w:rsidR="00302AB8" w:rsidRPr="00F86960" w:rsidRDefault="00302AB8" w:rsidP="006E10AA">
            <w:pPr>
              <w:rPr>
                <w:sz w:val="18"/>
                <w:szCs w:val="18"/>
                <w:lang w:val="sq-AL"/>
              </w:rPr>
            </w:pPr>
            <w:r w:rsidRPr="00F86960">
              <w:rPr>
                <w:sz w:val="18"/>
                <w:szCs w:val="18"/>
                <w:lang w:val="sq-AL"/>
              </w:rPr>
              <w:t>5</w:t>
            </w:r>
          </w:p>
        </w:tc>
        <w:tc>
          <w:tcPr>
            <w:tcW w:w="4942" w:type="dxa"/>
          </w:tcPr>
          <w:p w14:paraId="7D703AB2" w14:textId="77777777" w:rsidR="00302AB8" w:rsidRPr="00F86960" w:rsidRDefault="00302AB8" w:rsidP="006E10AA">
            <w:pPr>
              <w:rPr>
                <w:b/>
                <w:bCs/>
                <w:sz w:val="18"/>
                <w:szCs w:val="18"/>
                <w:lang w:val="sq-AL"/>
              </w:rPr>
            </w:pPr>
            <w:r w:rsidRPr="00F86960">
              <w:rPr>
                <w:b/>
                <w:bCs/>
                <w:sz w:val="18"/>
                <w:szCs w:val="18"/>
                <w:lang w:val="sq-AL"/>
              </w:rPr>
              <w:t xml:space="preserve">Çështja B1 – </w:t>
            </w:r>
          </w:p>
          <w:p w14:paraId="5588BDAB" w14:textId="77777777" w:rsidR="00302AB8" w:rsidRPr="00F86960" w:rsidRDefault="00302AB8" w:rsidP="006E10AA">
            <w:pPr>
              <w:rPr>
                <w:b/>
                <w:bCs/>
                <w:sz w:val="18"/>
                <w:szCs w:val="18"/>
                <w:lang w:val="sq-AL"/>
              </w:rPr>
            </w:pPr>
            <w:r w:rsidRPr="00F86960">
              <w:rPr>
                <w:b/>
                <w:bCs/>
                <w:sz w:val="18"/>
                <w:szCs w:val="18"/>
                <w:lang w:val="sq-AL"/>
              </w:rPr>
              <w:t>Mangësi në angazhimet me Marrëveshje për Shërbime të Veçanta</w:t>
            </w:r>
          </w:p>
          <w:p w14:paraId="79E11E76" w14:textId="77777777" w:rsidR="00302AB8" w:rsidRPr="00F86960" w:rsidRDefault="00302AB8" w:rsidP="006E10AA">
            <w:pPr>
              <w:rPr>
                <w:b/>
                <w:bCs/>
                <w:sz w:val="18"/>
                <w:szCs w:val="18"/>
                <w:lang w:val="sq-AL"/>
              </w:rPr>
            </w:pPr>
          </w:p>
          <w:p w14:paraId="4C5A90CC" w14:textId="77777777" w:rsidR="00302AB8" w:rsidRPr="00F86960" w:rsidRDefault="00302AB8" w:rsidP="006E10AA">
            <w:pPr>
              <w:rPr>
                <w:b/>
                <w:bCs/>
                <w:sz w:val="18"/>
                <w:szCs w:val="18"/>
                <w:lang w:val="sq-AL"/>
              </w:rPr>
            </w:pPr>
            <w:r w:rsidRPr="00F86960">
              <w:rPr>
                <w:b/>
                <w:bCs/>
                <w:sz w:val="18"/>
                <w:szCs w:val="18"/>
                <w:lang w:val="sq-AL"/>
              </w:rPr>
              <w:t xml:space="preserve">Rekomandimi B1 </w:t>
            </w:r>
          </w:p>
          <w:p w14:paraId="4971CCBB" w14:textId="77777777" w:rsidR="00302AB8" w:rsidRPr="00F86960" w:rsidRDefault="00302AB8" w:rsidP="006E10AA">
            <w:pPr>
              <w:rPr>
                <w:sz w:val="18"/>
                <w:szCs w:val="18"/>
                <w:lang w:val="sq-AL"/>
              </w:rPr>
            </w:pPr>
            <w:r w:rsidRPr="00F86960">
              <w:rPr>
                <w:sz w:val="18"/>
                <w:szCs w:val="18"/>
                <w:lang w:val="sq-AL"/>
              </w:rPr>
              <w:t>Kryetari duhet të ndërmerr masa në rekrutimin e pozitave të përhershme dhe tenderimin me kohë për shërbimet e mirëmbajtjes në QKMF dhe QPS. Angazhimet me MSHV të aplikohen vetëm për punë specifike dhe kushte të paparashikuara, gjithmonë duke i zbatuar kërkesat ligjore.</w:t>
            </w:r>
          </w:p>
        </w:tc>
        <w:tc>
          <w:tcPr>
            <w:tcW w:w="3969" w:type="dxa"/>
          </w:tcPr>
          <w:p w14:paraId="2DC80DFB" w14:textId="77777777" w:rsidR="00302AB8" w:rsidRPr="00F86960" w:rsidRDefault="00302AB8" w:rsidP="006E10AA">
            <w:pPr>
              <w:rPr>
                <w:sz w:val="18"/>
                <w:szCs w:val="18"/>
                <w:lang w:val="sq-AL"/>
              </w:rPr>
            </w:pPr>
            <w:r w:rsidRPr="00F86960">
              <w:rPr>
                <w:sz w:val="18"/>
                <w:szCs w:val="18"/>
                <w:lang w:val="sq-AL"/>
              </w:rPr>
              <w:lastRenderedPageBreak/>
              <w:t>Nuk ka angazhime të tilla për vitin 2020, sepse ligji e ndalon këtë formë të angazhimit.</w:t>
            </w:r>
          </w:p>
        </w:tc>
        <w:tc>
          <w:tcPr>
            <w:tcW w:w="728" w:type="dxa"/>
          </w:tcPr>
          <w:p w14:paraId="6ECD2D2C" w14:textId="77777777" w:rsidR="00302AB8" w:rsidRPr="00F86960" w:rsidRDefault="00302AB8" w:rsidP="006E10AA">
            <w:pPr>
              <w:rPr>
                <w:bCs/>
                <w:sz w:val="18"/>
                <w:szCs w:val="18"/>
                <w:lang w:val="sq-AL"/>
              </w:rPr>
            </w:pPr>
          </w:p>
        </w:tc>
        <w:tc>
          <w:tcPr>
            <w:tcW w:w="2013" w:type="dxa"/>
            <w:shd w:val="clear" w:color="auto" w:fill="auto"/>
            <w:vAlign w:val="center"/>
          </w:tcPr>
          <w:p w14:paraId="504AECC4"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6569F7BD" w14:textId="77777777" w:rsidR="00302AB8" w:rsidRPr="00F86960" w:rsidRDefault="00302AB8" w:rsidP="006E10AA">
            <w:pPr>
              <w:rPr>
                <w:sz w:val="18"/>
                <w:szCs w:val="18"/>
                <w:lang w:val="sq-AL"/>
              </w:rPr>
            </w:pPr>
          </w:p>
        </w:tc>
      </w:tr>
      <w:tr w:rsidR="00302AB8" w:rsidRPr="00F86960" w14:paraId="2507A16C" w14:textId="77777777" w:rsidTr="006E10AA">
        <w:trPr>
          <w:trHeight w:val="269"/>
        </w:trPr>
        <w:tc>
          <w:tcPr>
            <w:tcW w:w="562" w:type="dxa"/>
            <w:vAlign w:val="center"/>
          </w:tcPr>
          <w:p w14:paraId="3C0AF593" w14:textId="77777777" w:rsidR="00302AB8" w:rsidRPr="00F86960" w:rsidRDefault="00302AB8" w:rsidP="006E10AA">
            <w:pPr>
              <w:rPr>
                <w:sz w:val="18"/>
                <w:szCs w:val="18"/>
                <w:lang w:val="sq-AL"/>
              </w:rPr>
            </w:pPr>
            <w:r w:rsidRPr="00F86960">
              <w:rPr>
                <w:sz w:val="18"/>
                <w:szCs w:val="18"/>
                <w:lang w:val="sq-AL"/>
              </w:rPr>
              <w:t>6</w:t>
            </w:r>
          </w:p>
        </w:tc>
        <w:tc>
          <w:tcPr>
            <w:tcW w:w="4942" w:type="dxa"/>
          </w:tcPr>
          <w:p w14:paraId="0B7BE41E" w14:textId="77777777" w:rsidR="00302AB8" w:rsidRPr="00F86960" w:rsidRDefault="00302AB8" w:rsidP="006E10AA">
            <w:pPr>
              <w:rPr>
                <w:b/>
                <w:bCs/>
                <w:sz w:val="18"/>
                <w:szCs w:val="18"/>
                <w:lang w:val="sq-AL"/>
              </w:rPr>
            </w:pPr>
            <w:r w:rsidRPr="00F86960">
              <w:rPr>
                <w:b/>
                <w:bCs/>
                <w:sz w:val="18"/>
                <w:szCs w:val="18"/>
                <w:lang w:val="sq-AL"/>
              </w:rPr>
              <w:t xml:space="preserve">Çështja B2 – </w:t>
            </w:r>
          </w:p>
          <w:p w14:paraId="2AEB12F7" w14:textId="77777777" w:rsidR="00302AB8" w:rsidRPr="00F86960" w:rsidRDefault="00302AB8" w:rsidP="006E10AA">
            <w:pPr>
              <w:rPr>
                <w:b/>
                <w:bCs/>
                <w:sz w:val="18"/>
                <w:szCs w:val="18"/>
                <w:lang w:val="sq-AL"/>
              </w:rPr>
            </w:pPr>
            <w:r w:rsidRPr="00F86960">
              <w:rPr>
                <w:b/>
                <w:bCs/>
                <w:sz w:val="18"/>
                <w:szCs w:val="18"/>
                <w:lang w:val="sq-AL"/>
              </w:rPr>
              <w:t xml:space="preserve">Hyrja në obligime </w:t>
            </w:r>
            <w:proofErr w:type="spellStart"/>
            <w:r w:rsidRPr="00F86960">
              <w:rPr>
                <w:b/>
                <w:bCs/>
                <w:sz w:val="18"/>
                <w:szCs w:val="18"/>
                <w:lang w:val="sq-AL"/>
              </w:rPr>
              <w:t>kontraktuale</w:t>
            </w:r>
            <w:proofErr w:type="spellEnd"/>
            <w:r w:rsidRPr="00F86960">
              <w:rPr>
                <w:b/>
                <w:bCs/>
                <w:sz w:val="18"/>
                <w:szCs w:val="18"/>
                <w:lang w:val="sq-AL"/>
              </w:rPr>
              <w:t xml:space="preserve"> pa zotim të mjaftueshëm të mjeteve financiare</w:t>
            </w:r>
          </w:p>
          <w:p w14:paraId="17434CD3" w14:textId="77777777" w:rsidR="00302AB8" w:rsidRPr="00F86960" w:rsidRDefault="00302AB8" w:rsidP="006E10AA">
            <w:pPr>
              <w:rPr>
                <w:b/>
                <w:bCs/>
                <w:sz w:val="18"/>
                <w:szCs w:val="18"/>
                <w:lang w:val="sq-AL"/>
              </w:rPr>
            </w:pPr>
          </w:p>
          <w:p w14:paraId="0BE6EBE2" w14:textId="77777777" w:rsidR="00302AB8" w:rsidRPr="00F86960" w:rsidRDefault="00302AB8" w:rsidP="006E10AA">
            <w:pPr>
              <w:rPr>
                <w:b/>
                <w:bCs/>
                <w:sz w:val="18"/>
                <w:szCs w:val="18"/>
                <w:lang w:val="sq-AL"/>
              </w:rPr>
            </w:pPr>
            <w:r w:rsidRPr="00F86960">
              <w:rPr>
                <w:b/>
                <w:bCs/>
                <w:sz w:val="18"/>
                <w:szCs w:val="18"/>
                <w:lang w:val="sq-AL"/>
              </w:rPr>
              <w:t xml:space="preserve">Rekomandimi B2 </w:t>
            </w:r>
          </w:p>
          <w:p w14:paraId="34F3FD8A" w14:textId="77777777" w:rsidR="00302AB8" w:rsidRPr="00F86960" w:rsidRDefault="00302AB8" w:rsidP="006E10AA">
            <w:pPr>
              <w:rPr>
                <w:sz w:val="18"/>
                <w:szCs w:val="18"/>
                <w:lang w:val="sq-AL"/>
              </w:rPr>
            </w:pPr>
            <w:r w:rsidRPr="00F86960">
              <w:rPr>
                <w:sz w:val="18"/>
                <w:szCs w:val="18"/>
                <w:lang w:val="sq-AL"/>
              </w:rPr>
              <w:t xml:space="preserve">Kryetari duhet të sigurojë përmirësimin e kontrolleve të brendshme në mënyrë që hyrja në obligime </w:t>
            </w:r>
            <w:proofErr w:type="spellStart"/>
            <w:r w:rsidRPr="00F86960">
              <w:rPr>
                <w:sz w:val="18"/>
                <w:szCs w:val="18"/>
                <w:lang w:val="sq-AL"/>
              </w:rPr>
              <w:t>kontraktuale</w:t>
            </w:r>
            <w:proofErr w:type="spellEnd"/>
            <w:r w:rsidRPr="00F86960">
              <w:rPr>
                <w:sz w:val="18"/>
                <w:szCs w:val="18"/>
                <w:lang w:val="sq-AL"/>
              </w:rPr>
              <w:t xml:space="preserve"> të mos bëhet pa u siguruar mjetet e nevojshme financiare për zbatimin e drejtë të kontratës.</w:t>
            </w:r>
          </w:p>
        </w:tc>
        <w:tc>
          <w:tcPr>
            <w:tcW w:w="3969" w:type="dxa"/>
          </w:tcPr>
          <w:p w14:paraId="0F527911" w14:textId="77777777" w:rsidR="00302AB8" w:rsidRPr="00F86960" w:rsidRDefault="00302AB8" w:rsidP="006E10AA">
            <w:pPr>
              <w:rPr>
                <w:sz w:val="18"/>
                <w:szCs w:val="18"/>
                <w:lang w:val="sq-AL"/>
              </w:rPr>
            </w:pPr>
            <w:r w:rsidRPr="00F86960">
              <w:rPr>
                <w:sz w:val="18"/>
                <w:szCs w:val="18"/>
                <w:lang w:val="sq-AL"/>
              </w:rPr>
              <w:t xml:space="preserve">Kontrollet e brendshme aktuale janë përmirësuar, në mënyrë që hyrja në obligime </w:t>
            </w:r>
            <w:proofErr w:type="spellStart"/>
            <w:r w:rsidRPr="00F86960">
              <w:rPr>
                <w:sz w:val="18"/>
                <w:szCs w:val="18"/>
                <w:lang w:val="sq-AL"/>
              </w:rPr>
              <w:t>kontraktuale</w:t>
            </w:r>
            <w:proofErr w:type="spellEnd"/>
            <w:r w:rsidRPr="00F86960">
              <w:rPr>
                <w:sz w:val="18"/>
                <w:szCs w:val="18"/>
                <w:lang w:val="sq-AL"/>
              </w:rPr>
              <w:t xml:space="preserve"> të mos bëhet pa u siguruar mjetet e nevojshme  financiare (për zotim në të gjitha rastet kur kjo është e mundur)  për zbatimin e drejtë të kontratës.</w:t>
            </w:r>
          </w:p>
          <w:p w14:paraId="69FB4429" w14:textId="77777777" w:rsidR="00302AB8" w:rsidRPr="00F86960" w:rsidRDefault="00302AB8" w:rsidP="006E10AA">
            <w:pPr>
              <w:rPr>
                <w:sz w:val="18"/>
                <w:szCs w:val="18"/>
                <w:lang w:val="sq-AL"/>
              </w:rPr>
            </w:pPr>
          </w:p>
        </w:tc>
        <w:tc>
          <w:tcPr>
            <w:tcW w:w="728" w:type="dxa"/>
          </w:tcPr>
          <w:p w14:paraId="6772C191" w14:textId="77777777" w:rsidR="00302AB8" w:rsidRPr="00F86960" w:rsidRDefault="00302AB8" w:rsidP="006E10AA">
            <w:pPr>
              <w:rPr>
                <w:bCs/>
                <w:sz w:val="18"/>
                <w:szCs w:val="18"/>
                <w:lang w:val="sq-AL"/>
              </w:rPr>
            </w:pPr>
          </w:p>
        </w:tc>
        <w:tc>
          <w:tcPr>
            <w:tcW w:w="2013" w:type="dxa"/>
            <w:shd w:val="clear" w:color="auto" w:fill="auto"/>
            <w:vAlign w:val="center"/>
          </w:tcPr>
          <w:p w14:paraId="3878CE5D"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0D9194D7" w14:textId="77777777" w:rsidR="00302AB8" w:rsidRPr="00F86960" w:rsidRDefault="00302AB8" w:rsidP="006E10AA">
            <w:pPr>
              <w:rPr>
                <w:sz w:val="18"/>
                <w:szCs w:val="18"/>
                <w:lang w:val="sq-AL"/>
              </w:rPr>
            </w:pPr>
          </w:p>
        </w:tc>
      </w:tr>
      <w:tr w:rsidR="00302AB8" w:rsidRPr="00F86960" w14:paraId="37764210" w14:textId="77777777" w:rsidTr="006E10AA">
        <w:trPr>
          <w:trHeight w:val="269"/>
        </w:trPr>
        <w:tc>
          <w:tcPr>
            <w:tcW w:w="562" w:type="dxa"/>
            <w:vAlign w:val="center"/>
          </w:tcPr>
          <w:p w14:paraId="30C8713F" w14:textId="77777777" w:rsidR="00302AB8" w:rsidRPr="00F86960" w:rsidRDefault="00302AB8" w:rsidP="006E10AA">
            <w:pPr>
              <w:rPr>
                <w:sz w:val="18"/>
                <w:szCs w:val="18"/>
                <w:lang w:val="sq-AL"/>
              </w:rPr>
            </w:pPr>
            <w:r w:rsidRPr="00F86960">
              <w:rPr>
                <w:sz w:val="18"/>
                <w:szCs w:val="18"/>
                <w:lang w:val="sq-AL"/>
              </w:rPr>
              <w:t>7</w:t>
            </w:r>
          </w:p>
        </w:tc>
        <w:tc>
          <w:tcPr>
            <w:tcW w:w="4942" w:type="dxa"/>
          </w:tcPr>
          <w:p w14:paraId="14AD3C88" w14:textId="77777777" w:rsidR="00302AB8" w:rsidRPr="00F86960" w:rsidRDefault="00302AB8" w:rsidP="006E10AA">
            <w:pPr>
              <w:rPr>
                <w:b/>
                <w:bCs/>
                <w:sz w:val="18"/>
                <w:szCs w:val="18"/>
                <w:lang w:val="sq-AL"/>
              </w:rPr>
            </w:pPr>
            <w:r w:rsidRPr="00F86960">
              <w:rPr>
                <w:b/>
                <w:bCs/>
                <w:sz w:val="18"/>
                <w:szCs w:val="18"/>
                <w:lang w:val="sq-AL"/>
              </w:rPr>
              <w:t xml:space="preserve">Çështja B3 – </w:t>
            </w:r>
          </w:p>
          <w:p w14:paraId="54F7DB30" w14:textId="77777777" w:rsidR="00302AB8" w:rsidRPr="00F86960" w:rsidRDefault="00302AB8" w:rsidP="006E10AA">
            <w:pPr>
              <w:rPr>
                <w:b/>
                <w:bCs/>
                <w:sz w:val="18"/>
                <w:szCs w:val="18"/>
                <w:lang w:val="sq-AL"/>
              </w:rPr>
            </w:pPr>
            <w:r w:rsidRPr="00F86960">
              <w:rPr>
                <w:b/>
                <w:bCs/>
                <w:sz w:val="18"/>
                <w:szCs w:val="18"/>
                <w:lang w:val="sq-AL"/>
              </w:rPr>
              <w:t>Mangësi në planifikimin dhe menaxhimin e projekteve kapitale</w:t>
            </w:r>
          </w:p>
          <w:p w14:paraId="43A0999A" w14:textId="77777777" w:rsidR="00302AB8" w:rsidRPr="00F86960" w:rsidRDefault="00302AB8" w:rsidP="006E10AA">
            <w:pPr>
              <w:rPr>
                <w:b/>
                <w:bCs/>
                <w:sz w:val="18"/>
                <w:szCs w:val="18"/>
                <w:lang w:val="sq-AL"/>
              </w:rPr>
            </w:pPr>
          </w:p>
          <w:p w14:paraId="033188A2" w14:textId="77777777" w:rsidR="00302AB8" w:rsidRPr="00F86960" w:rsidRDefault="00302AB8" w:rsidP="006E10AA">
            <w:pPr>
              <w:rPr>
                <w:b/>
                <w:bCs/>
                <w:sz w:val="18"/>
                <w:szCs w:val="18"/>
                <w:lang w:val="sq-AL"/>
              </w:rPr>
            </w:pPr>
            <w:r w:rsidRPr="00F86960">
              <w:rPr>
                <w:b/>
                <w:bCs/>
                <w:sz w:val="18"/>
                <w:szCs w:val="18"/>
                <w:lang w:val="sq-AL"/>
              </w:rPr>
              <w:t xml:space="preserve">Rekomandimi B3 </w:t>
            </w:r>
          </w:p>
          <w:p w14:paraId="1E53609B" w14:textId="77777777" w:rsidR="00302AB8" w:rsidRPr="00F86960" w:rsidRDefault="00302AB8" w:rsidP="006E10AA">
            <w:pPr>
              <w:rPr>
                <w:sz w:val="18"/>
                <w:szCs w:val="18"/>
                <w:lang w:val="sq-AL"/>
              </w:rPr>
            </w:pPr>
            <w:r w:rsidRPr="00F86960">
              <w:rPr>
                <w:sz w:val="18"/>
                <w:szCs w:val="18"/>
                <w:lang w:val="sq-AL"/>
              </w:rPr>
              <w:t xml:space="preserve">Kryetari të sigurojë se projektet kapitale planifikohen drejtë në aspektin buxhetor dhe kohorë dhe hyrja në obligime </w:t>
            </w:r>
            <w:proofErr w:type="spellStart"/>
            <w:r w:rsidRPr="00F86960">
              <w:rPr>
                <w:sz w:val="18"/>
                <w:szCs w:val="18"/>
                <w:lang w:val="sq-AL"/>
              </w:rPr>
              <w:t>kontraktuale</w:t>
            </w:r>
            <w:proofErr w:type="spellEnd"/>
            <w:r w:rsidRPr="00F86960">
              <w:rPr>
                <w:sz w:val="18"/>
                <w:szCs w:val="18"/>
                <w:lang w:val="sq-AL"/>
              </w:rPr>
              <w:t xml:space="preserve"> të bëhet vetëm pasi të jenë siguruar mjetet e nevojshme financiare për implementimin e projekteve kapitale</w:t>
            </w:r>
          </w:p>
        </w:tc>
        <w:tc>
          <w:tcPr>
            <w:tcW w:w="3969" w:type="dxa"/>
          </w:tcPr>
          <w:p w14:paraId="7FADE529" w14:textId="77777777" w:rsidR="00302AB8" w:rsidRPr="00F86960" w:rsidRDefault="00302AB8" w:rsidP="006E10AA">
            <w:pPr>
              <w:rPr>
                <w:sz w:val="18"/>
                <w:szCs w:val="18"/>
                <w:lang w:val="sq-AL"/>
              </w:rPr>
            </w:pPr>
            <w:r w:rsidRPr="00F86960">
              <w:rPr>
                <w:sz w:val="18"/>
                <w:szCs w:val="18"/>
                <w:lang w:val="sq-AL"/>
              </w:rPr>
              <w:t xml:space="preserve">Planifikimi është </w:t>
            </w:r>
            <w:proofErr w:type="spellStart"/>
            <w:r w:rsidRPr="00F86960">
              <w:rPr>
                <w:sz w:val="18"/>
                <w:szCs w:val="18"/>
                <w:lang w:val="sq-AL"/>
              </w:rPr>
              <w:t>përmisuar</w:t>
            </w:r>
            <w:proofErr w:type="spellEnd"/>
            <w:r w:rsidRPr="00F86960">
              <w:rPr>
                <w:sz w:val="18"/>
                <w:szCs w:val="18"/>
                <w:lang w:val="sq-AL"/>
              </w:rPr>
              <w:t xml:space="preserve"> në aspektin buxhetor dhe kohorë që të sinkronizohet në mënyrën sa me të mirë që është e mundur, që mos të kemi situata të ngjashme.</w:t>
            </w:r>
          </w:p>
        </w:tc>
        <w:tc>
          <w:tcPr>
            <w:tcW w:w="728" w:type="dxa"/>
          </w:tcPr>
          <w:p w14:paraId="4D3D5858" w14:textId="77777777" w:rsidR="00302AB8" w:rsidRPr="00F86960" w:rsidRDefault="00302AB8" w:rsidP="006E10AA">
            <w:pPr>
              <w:rPr>
                <w:sz w:val="18"/>
                <w:szCs w:val="18"/>
                <w:lang w:val="sq-AL"/>
              </w:rPr>
            </w:pPr>
          </w:p>
        </w:tc>
        <w:tc>
          <w:tcPr>
            <w:tcW w:w="2013" w:type="dxa"/>
            <w:shd w:val="clear" w:color="auto" w:fill="auto"/>
            <w:vAlign w:val="center"/>
          </w:tcPr>
          <w:p w14:paraId="45730AF3" w14:textId="77777777" w:rsidR="00302AB8" w:rsidRPr="00F86960" w:rsidRDefault="00302AB8" w:rsidP="006E10AA">
            <w:pPr>
              <w:rPr>
                <w:sz w:val="18"/>
                <w:szCs w:val="18"/>
                <w:lang w:val="sq-AL"/>
              </w:rPr>
            </w:pPr>
            <w:r w:rsidRPr="00F86960">
              <w:rPr>
                <w:sz w:val="18"/>
                <w:szCs w:val="18"/>
                <w:lang w:val="sq-AL"/>
              </w:rPr>
              <w:t>Në Proces Zbatimi</w:t>
            </w:r>
          </w:p>
        </w:tc>
        <w:tc>
          <w:tcPr>
            <w:tcW w:w="1106" w:type="dxa"/>
          </w:tcPr>
          <w:p w14:paraId="6977E417" w14:textId="77777777" w:rsidR="00302AB8" w:rsidRPr="00F86960" w:rsidRDefault="00302AB8" w:rsidP="006E10AA">
            <w:pPr>
              <w:rPr>
                <w:sz w:val="18"/>
                <w:szCs w:val="18"/>
                <w:lang w:val="sq-AL"/>
              </w:rPr>
            </w:pPr>
          </w:p>
        </w:tc>
      </w:tr>
      <w:tr w:rsidR="00302AB8" w:rsidRPr="00F86960" w14:paraId="061481B5" w14:textId="77777777" w:rsidTr="006E10AA">
        <w:trPr>
          <w:trHeight w:val="269"/>
        </w:trPr>
        <w:tc>
          <w:tcPr>
            <w:tcW w:w="562" w:type="dxa"/>
            <w:vAlign w:val="center"/>
          </w:tcPr>
          <w:p w14:paraId="4ED13561" w14:textId="77777777" w:rsidR="00302AB8" w:rsidRPr="00F86960" w:rsidRDefault="00302AB8" w:rsidP="006E10AA">
            <w:pPr>
              <w:rPr>
                <w:sz w:val="18"/>
                <w:szCs w:val="18"/>
                <w:lang w:val="sq-AL"/>
              </w:rPr>
            </w:pPr>
            <w:r w:rsidRPr="00F86960">
              <w:rPr>
                <w:sz w:val="18"/>
                <w:szCs w:val="18"/>
                <w:lang w:val="sq-AL"/>
              </w:rPr>
              <w:t>8</w:t>
            </w:r>
          </w:p>
        </w:tc>
        <w:tc>
          <w:tcPr>
            <w:tcW w:w="4942" w:type="dxa"/>
          </w:tcPr>
          <w:p w14:paraId="4AF9B4B6" w14:textId="77777777" w:rsidR="00302AB8" w:rsidRPr="00F86960" w:rsidRDefault="00302AB8" w:rsidP="006E10AA">
            <w:pPr>
              <w:rPr>
                <w:b/>
                <w:bCs/>
                <w:sz w:val="18"/>
                <w:szCs w:val="18"/>
                <w:lang w:val="sq-AL"/>
              </w:rPr>
            </w:pPr>
            <w:r w:rsidRPr="00F86960">
              <w:rPr>
                <w:b/>
                <w:bCs/>
                <w:sz w:val="18"/>
                <w:szCs w:val="18"/>
                <w:lang w:val="sq-AL"/>
              </w:rPr>
              <w:t xml:space="preserve">Çështja B4 – </w:t>
            </w:r>
          </w:p>
          <w:p w14:paraId="6896883A" w14:textId="77777777" w:rsidR="00302AB8" w:rsidRPr="00F86960" w:rsidRDefault="00302AB8" w:rsidP="006E10AA">
            <w:pPr>
              <w:rPr>
                <w:b/>
                <w:bCs/>
                <w:sz w:val="18"/>
                <w:szCs w:val="18"/>
                <w:lang w:val="sq-AL"/>
              </w:rPr>
            </w:pPr>
            <w:r w:rsidRPr="00F86960">
              <w:rPr>
                <w:b/>
                <w:bCs/>
                <w:sz w:val="18"/>
                <w:szCs w:val="18"/>
                <w:lang w:val="sq-AL"/>
              </w:rPr>
              <w:t xml:space="preserve">Niveli i lart i pagesave </w:t>
            </w:r>
            <w:proofErr w:type="spellStart"/>
            <w:r w:rsidRPr="00F86960">
              <w:rPr>
                <w:b/>
                <w:bCs/>
                <w:sz w:val="18"/>
                <w:szCs w:val="18"/>
                <w:lang w:val="sq-AL"/>
              </w:rPr>
              <w:t>direkte</w:t>
            </w:r>
            <w:proofErr w:type="spellEnd"/>
            <w:r w:rsidRPr="00F86960">
              <w:rPr>
                <w:b/>
                <w:bCs/>
                <w:sz w:val="18"/>
                <w:szCs w:val="18"/>
                <w:lang w:val="sq-AL"/>
              </w:rPr>
              <w:t xml:space="preserve"> dhe shpenzimet shtesë si rezultat i vendimeve gjyqësore/përmbarimore</w:t>
            </w:r>
          </w:p>
          <w:p w14:paraId="71F4F84D" w14:textId="77777777" w:rsidR="00302AB8" w:rsidRPr="00F86960" w:rsidRDefault="00302AB8" w:rsidP="006E10AA">
            <w:pPr>
              <w:rPr>
                <w:b/>
                <w:bCs/>
                <w:sz w:val="18"/>
                <w:szCs w:val="18"/>
                <w:lang w:val="sq-AL"/>
              </w:rPr>
            </w:pPr>
          </w:p>
          <w:p w14:paraId="5DE69D01" w14:textId="77777777" w:rsidR="00302AB8" w:rsidRPr="00F86960" w:rsidRDefault="00302AB8" w:rsidP="006E10AA">
            <w:pPr>
              <w:rPr>
                <w:b/>
                <w:bCs/>
                <w:sz w:val="18"/>
                <w:szCs w:val="18"/>
                <w:lang w:val="sq-AL"/>
              </w:rPr>
            </w:pPr>
            <w:r w:rsidRPr="00F86960">
              <w:rPr>
                <w:b/>
                <w:bCs/>
                <w:sz w:val="18"/>
                <w:szCs w:val="18"/>
                <w:lang w:val="sq-AL"/>
              </w:rPr>
              <w:t xml:space="preserve">Rekomandimi B4 </w:t>
            </w:r>
          </w:p>
          <w:p w14:paraId="73221317" w14:textId="77777777" w:rsidR="00302AB8" w:rsidRPr="00F86960" w:rsidRDefault="00302AB8" w:rsidP="006E10AA">
            <w:pPr>
              <w:tabs>
                <w:tab w:val="left" w:pos="990"/>
              </w:tabs>
              <w:rPr>
                <w:sz w:val="18"/>
                <w:szCs w:val="18"/>
                <w:lang w:val="sq-AL"/>
              </w:rPr>
            </w:pPr>
            <w:r w:rsidRPr="00F86960">
              <w:rPr>
                <w:sz w:val="18"/>
                <w:szCs w:val="18"/>
                <w:lang w:val="sq-AL"/>
              </w:rPr>
              <w:t>Kryetari duhet të sigurojë planifikimin e drejtë të buxhetit duke forcuar disiplinën financiare që procesi i realizimit të pagesave të bëhet brenda planifikimeve buxhetore dhe afateve kohore të përcaktuara</w:t>
            </w:r>
          </w:p>
        </w:tc>
        <w:tc>
          <w:tcPr>
            <w:tcW w:w="3969" w:type="dxa"/>
          </w:tcPr>
          <w:p w14:paraId="7D43507D" w14:textId="77777777" w:rsidR="00302AB8" w:rsidRPr="00F86960" w:rsidRDefault="00302AB8" w:rsidP="006E10AA">
            <w:pPr>
              <w:rPr>
                <w:sz w:val="18"/>
                <w:szCs w:val="18"/>
                <w:lang w:val="sq-AL"/>
              </w:rPr>
            </w:pPr>
            <w:r w:rsidRPr="00F86960">
              <w:rPr>
                <w:sz w:val="18"/>
                <w:szCs w:val="18"/>
                <w:lang w:val="sq-AL"/>
              </w:rPr>
              <w:t>Kemi forcuar disiplinën financiare që procesi i realizimit të pagesave të bëhet brenda planifikimeve buxhetore dhe afateve kohore të përcaktuara.</w:t>
            </w:r>
          </w:p>
          <w:p w14:paraId="1A73C46C" w14:textId="77777777" w:rsidR="00302AB8" w:rsidRPr="00F86960" w:rsidRDefault="00302AB8" w:rsidP="006E10AA">
            <w:pPr>
              <w:rPr>
                <w:sz w:val="18"/>
                <w:szCs w:val="18"/>
                <w:lang w:val="sq-AL"/>
              </w:rPr>
            </w:pPr>
            <w:r w:rsidRPr="00F86960">
              <w:rPr>
                <w:sz w:val="18"/>
                <w:szCs w:val="18"/>
                <w:lang w:val="sq-AL"/>
              </w:rPr>
              <w:t>Por në rastet kur kemi kufizime ligjore apo kontradikta ligjore siç është rasti me</w:t>
            </w:r>
          </w:p>
          <w:p w14:paraId="66432432" w14:textId="77777777" w:rsidR="00302AB8" w:rsidRPr="00F86960" w:rsidRDefault="00302AB8" w:rsidP="006E10AA">
            <w:pPr>
              <w:rPr>
                <w:sz w:val="18"/>
                <w:szCs w:val="18"/>
                <w:lang w:val="sq-AL"/>
              </w:rPr>
            </w:pPr>
            <w:r w:rsidRPr="00F86960">
              <w:rPr>
                <w:sz w:val="18"/>
                <w:szCs w:val="18"/>
                <w:lang w:val="sq-AL"/>
              </w:rPr>
              <w:t>të pensionuarit për paga përcjellëse dhe paga për shpërblime jubilar hasim në vështirësi buxhetore.</w:t>
            </w:r>
          </w:p>
        </w:tc>
        <w:tc>
          <w:tcPr>
            <w:tcW w:w="728" w:type="dxa"/>
          </w:tcPr>
          <w:p w14:paraId="38D07E83" w14:textId="77777777" w:rsidR="00302AB8" w:rsidRPr="00F86960" w:rsidRDefault="00302AB8" w:rsidP="006E10AA">
            <w:pPr>
              <w:rPr>
                <w:sz w:val="18"/>
                <w:szCs w:val="18"/>
                <w:lang w:val="sq-AL"/>
              </w:rPr>
            </w:pPr>
          </w:p>
        </w:tc>
        <w:tc>
          <w:tcPr>
            <w:tcW w:w="2013" w:type="dxa"/>
            <w:shd w:val="clear" w:color="auto" w:fill="auto"/>
          </w:tcPr>
          <w:p w14:paraId="31923418" w14:textId="77777777" w:rsidR="00302AB8" w:rsidRPr="00F86960" w:rsidRDefault="00302AB8" w:rsidP="006E10AA">
            <w:pPr>
              <w:rPr>
                <w:sz w:val="18"/>
                <w:szCs w:val="18"/>
                <w:lang w:val="sq-AL"/>
              </w:rPr>
            </w:pPr>
            <w:r w:rsidRPr="00F86960">
              <w:rPr>
                <w:sz w:val="18"/>
                <w:szCs w:val="18"/>
                <w:lang w:val="sq-AL"/>
              </w:rPr>
              <w:t>Në Proces Zbatimi</w:t>
            </w:r>
          </w:p>
        </w:tc>
        <w:tc>
          <w:tcPr>
            <w:tcW w:w="1106" w:type="dxa"/>
          </w:tcPr>
          <w:p w14:paraId="50E541A7" w14:textId="77777777" w:rsidR="00302AB8" w:rsidRPr="00F86960" w:rsidRDefault="00302AB8" w:rsidP="006E10AA">
            <w:pPr>
              <w:rPr>
                <w:sz w:val="18"/>
                <w:szCs w:val="18"/>
                <w:lang w:val="sq-AL"/>
              </w:rPr>
            </w:pPr>
          </w:p>
        </w:tc>
      </w:tr>
      <w:tr w:rsidR="00302AB8" w:rsidRPr="00F86960" w14:paraId="7EC546E7" w14:textId="77777777" w:rsidTr="006E10AA">
        <w:trPr>
          <w:trHeight w:val="269"/>
        </w:trPr>
        <w:tc>
          <w:tcPr>
            <w:tcW w:w="562" w:type="dxa"/>
            <w:vAlign w:val="center"/>
          </w:tcPr>
          <w:p w14:paraId="5BC0AEA8" w14:textId="77777777" w:rsidR="00302AB8" w:rsidRPr="00F86960" w:rsidRDefault="00302AB8" w:rsidP="006E10AA">
            <w:pPr>
              <w:rPr>
                <w:sz w:val="18"/>
                <w:szCs w:val="18"/>
                <w:lang w:val="sq-AL"/>
              </w:rPr>
            </w:pPr>
            <w:r w:rsidRPr="00F86960">
              <w:rPr>
                <w:sz w:val="18"/>
                <w:szCs w:val="18"/>
                <w:lang w:val="sq-AL"/>
              </w:rPr>
              <w:t>9</w:t>
            </w:r>
          </w:p>
        </w:tc>
        <w:tc>
          <w:tcPr>
            <w:tcW w:w="4942" w:type="dxa"/>
          </w:tcPr>
          <w:p w14:paraId="09F93BD3" w14:textId="77777777" w:rsidR="00302AB8" w:rsidRPr="00F86960" w:rsidRDefault="00302AB8" w:rsidP="006E10AA">
            <w:pPr>
              <w:rPr>
                <w:b/>
                <w:bCs/>
                <w:sz w:val="18"/>
                <w:szCs w:val="18"/>
                <w:lang w:val="sq-AL"/>
              </w:rPr>
            </w:pPr>
            <w:r w:rsidRPr="00F86960">
              <w:rPr>
                <w:b/>
                <w:bCs/>
                <w:sz w:val="18"/>
                <w:szCs w:val="18"/>
                <w:lang w:val="sq-AL"/>
              </w:rPr>
              <w:t xml:space="preserve">Çështja B5 – </w:t>
            </w:r>
          </w:p>
          <w:p w14:paraId="3978CA7F" w14:textId="77777777" w:rsidR="00302AB8" w:rsidRPr="00F86960" w:rsidRDefault="00302AB8" w:rsidP="006E10AA">
            <w:pPr>
              <w:rPr>
                <w:b/>
                <w:bCs/>
                <w:sz w:val="18"/>
                <w:szCs w:val="18"/>
                <w:lang w:val="sq-AL"/>
              </w:rPr>
            </w:pPr>
            <w:r w:rsidRPr="00F86960">
              <w:rPr>
                <w:b/>
                <w:bCs/>
                <w:sz w:val="18"/>
                <w:szCs w:val="18"/>
                <w:lang w:val="sq-AL"/>
              </w:rPr>
              <w:t xml:space="preserve">Zotimi dhe </w:t>
            </w:r>
            <w:proofErr w:type="spellStart"/>
            <w:r w:rsidRPr="00F86960">
              <w:rPr>
                <w:b/>
                <w:bCs/>
                <w:sz w:val="18"/>
                <w:szCs w:val="18"/>
                <w:lang w:val="sq-AL"/>
              </w:rPr>
              <w:t>urdhërblerja</w:t>
            </w:r>
            <w:proofErr w:type="spellEnd"/>
            <w:r w:rsidRPr="00F86960">
              <w:rPr>
                <w:b/>
                <w:bCs/>
                <w:sz w:val="18"/>
                <w:szCs w:val="18"/>
                <w:lang w:val="sq-AL"/>
              </w:rPr>
              <w:t xml:space="preserve"> me vonesë</w:t>
            </w:r>
          </w:p>
          <w:p w14:paraId="69FD307E" w14:textId="77777777" w:rsidR="00302AB8" w:rsidRPr="00F86960" w:rsidRDefault="00302AB8" w:rsidP="006E10AA">
            <w:pPr>
              <w:rPr>
                <w:b/>
                <w:bCs/>
                <w:sz w:val="18"/>
                <w:szCs w:val="18"/>
                <w:lang w:val="sq-AL"/>
              </w:rPr>
            </w:pPr>
          </w:p>
          <w:p w14:paraId="313A411E" w14:textId="77777777" w:rsidR="00302AB8" w:rsidRPr="00F86960" w:rsidRDefault="00302AB8" w:rsidP="006E10AA">
            <w:pPr>
              <w:rPr>
                <w:b/>
                <w:bCs/>
                <w:sz w:val="18"/>
                <w:szCs w:val="18"/>
                <w:lang w:val="sq-AL"/>
              </w:rPr>
            </w:pPr>
            <w:r w:rsidRPr="00F86960">
              <w:rPr>
                <w:b/>
                <w:bCs/>
                <w:sz w:val="18"/>
                <w:szCs w:val="18"/>
                <w:lang w:val="sq-AL"/>
              </w:rPr>
              <w:t xml:space="preserve">Rekomandimi B5 </w:t>
            </w:r>
          </w:p>
          <w:p w14:paraId="22E0F298" w14:textId="77777777" w:rsidR="00302AB8" w:rsidRPr="00F86960" w:rsidRDefault="00302AB8" w:rsidP="006E10AA">
            <w:pPr>
              <w:rPr>
                <w:sz w:val="18"/>
                <w:szCs w:val="18"/>
                <w:lang w:val="sq-AL"/>
              </w:rPr>
            </w:pPr>
            <w:r w:rsidRPr="00F86960">
              <w:rPr>
                <w:sz w:val="18"/>
                <w:szCs w:val="18"/>
                <w:lang w:val="sq-AL"/>
              </w:rPr>
              <w:t>Kryetari të sigurojë përmirësimin e kontrolleve të brendshme në mënyrë që procesi i ekzekutimit të pagesave të bëhet në harmoni me proceduarat e përcaktuara me LMFPP dhe rregullat financiare për shpenzimin e parave publike.</w:t>
            </w:r>
          </w:p>
        </w:tc>
        <w:tc>
          <w:tcPr>
            <w:tcW w:w="3969" w:type="dxa"/>
          </w:tcPr>
          <w:p w14:paraId="2AC76AC4" w14:textId="77777777" w:rsidR="00302AB8" w:rsidRPr="00F86960" w:rsidRDefault="00302AB8" w:rsidP="006E10AA">
            <w:pPr>
              <w:rPr>
                <w:sz w:val="18"/>
                <w:szCs w:val="18"/>
                <w:lang w:val="sq-AL"/>
              </w:rPr>
            </w:pPr>
            <w:r w:rsidRPr="00F86960">
              <w:rPr>
                <w:sz w:val="18"/>
                <w:szCs w:val="18"/>
                <w:lang w:val="sq-AL"/>
              </w:rPr>
              <w:t xml:space="preserve">Janë </w:t>
            </w:r>
            <w:proofErr w:type="spellStart"/>
            <w:r w:rsidRPr="00F86960">
              <w:rPr>
                <w:sz w:val="18"/>
                <w:szCs w:val="18"/>
                <w:lang w:val="sq-AL"/>
              </w:rPr>
              <w:t>përmisuar</w:t>
            </w:r>
            <w:proofErr w:type="spellEnd"/>
            <w:r w:rsidRPr="00F86960">
              <w:rPr>
                <w:sz w:val="18"/>
                <w:szCs w:val="18"/>
                <w:lang w:val="sq-AL"/>
              </w:rPr>
              <w:t xml:space="preserve"> kontrollet e brendshme që të mos përsëritet situata e ngjashme.</w:t>
            </w:r>
          </w:p>
        </w:tc>
        <w:tc>
          <w:tcPr>
            <w:tcW w:w="728" w:type="dxa"/>
          </w:tcPr>
          <w:p w14:paraId="3F57A7DC" w14:textId="77777777" w:rsidR="00302AB8" w:rsidRPr="00F86960" w:rsidRDefault="00302AB8" w:rsidP="006E10AA">
            <w:pPr>
              <w:rPr>
                <w:sz w:val="18"/>
                <w:szCs w:val="18"/>
                <w:lang w:val="sq-AL"/>
              </w:rPr>
            </w:pPr>
          </w:p>
        </w:tc>
        <w:tc>
          <w:tcPr>
            <w:tcW w:w="2013" w:type="dxa"/>
            <w:shd w:val="clear" w:color="auto" w:fill="auto"/>
            <w:vAlign w:val="center"/>
          </w:tcPr>
          <w:p w14:paraId="20CF87C7"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5498A380" w14:textId="77777777" w:rsidR="00302AB8" w:rsidRPr="00F86960" w:rsidRDefault="00302AB8" w:rsidP="006E10AA">
            <w:pPr>
              <w:rPr>
                <w:sz w:val="18"/>
                <w:szCs w:val="18"/>
                <w:lang w:val="sq-AL"/>
              </w:rPr>
            </w:pPr>
          </w:p>
        </w:tc>
      </w:tr>
      <w:tr w:rsidR="00302AB8" w:rsidRPr="00F86960" w14:paraId="7C007451" w14:textId="77777777" w:rsidTr="006E10AA">
        <w:trPr>
          <w:trHeight w:val="269"/>
        </w:trPr>
        <w:tc>
          <w:tcPr>
            <w:tcW w:w="562" w:type="dxa"/>
            <w:vAlign w:val="center"/>
          </w:tcPr>
          <w:p w14:paraId="713E1136" w14:textId="77777777" w:rsidR="00302AB8" w:rsidRPr="00F86960" w:rsidRDefault="00302AB8" w:rsidP="006E10AA">
            <w:pPr>
              <w:rPr>
                <w:sz w:val="18"/>
                <w:szCs w:val="18"/>
                <w:lang w:val="sq-AL"/>
              </w:rPr>
            </w:pPr>
            <w:r w:rsidRPr="00F86960">
              <w:rPr>
                <w:sz w:val="18"/>
                <w:szCs w:val="18"/>
                <w:lang w:val="sq-AL"/>
              </w:rPr>
              <w:t>10</w:t>
            </w:r>
          </w:p>
        </w:tc>
        <w:tc>
          <w:tcPr>
            <w:tcW w:w="4942" w:type="dxa"/>
          </w:tcPr>
          <w:p w14:paraId="75274A36" w14:textId="77777777" w:rsidR="00302AB8" w:rsidRPr="00F86960" w:rsidRDefault="00302AB8" w:rsidP="006E10AA">
            <w:pPr>
              <w:rPr>
                <w:b/>
                <w:bCs/>
                <w:sz w:val="18"/>
                <w:szCs w:val="18"/>
                <w:lang w:val="sq-AL"/>
              </w:rPr>
            </w:pPr>
            <w:r w:rsidRPr="00F86960">
              <w:rPr>
                <w:b/>
                <w:bCs/>
                <w:sz w:val="18"/>
                <w:szCs w:val="18"/>
                <w:lang w:val="sq-AL"/>
              </w:rPr>
              <w:t xml:space="preserve">Çështja B6 – </w:t>
            </w:r>
          </w:p>
          <w:p w14:paraId="7F56F4B9" w14:textId="77777777" w:rsidR="00302AB8" w:rsidRPr="00F86960" w:rsidRDefault="00302AB8" w:rsidP="006E10AA">
            <w:pPr>
              <w:rPr>
                <w:b/>
                <w:bCs/>
                <w:sz w:val="18"/>
                <w:szCs w:val="18"/>
                <w:lang w:val="sq-AL"/>
              </w:rPr>
            </w:pPr>
            <w:r w:rsidRPr="00F86960">
              <w:rPr>
                <w:b/>
                <w:bCs/>
                <w:sz w:val="18"/>
                <w:szCs w:val="18"/>
                <w:lang w:val="sq-AL"/>
              </w:rPr>
              <w:t>Parregullsi lidhur me sigurimin e ekzekutimit</w:t>
            </w:r>
          </w:p>
          <w:p w14:paraId="45F747D4" w14:textId="77777777" w:rsidR="00302AB8" w:rsidRPr="00F86960" w:rsidRDefault="00302AB8" w:rsidP="006E10AA">
            <w:pPr>
              <w:rPr>
                <w:b/>
                <w:bCs/>
                <w:sz w:val="18"/>
                <w:szCs w:val="18"/>
                <w:lang w:val="sq-AL"/>
              </w:rPr>
            </w:pPr>
          </w:p>
          <w:p w14:paraId="3A8B7C23" w14:textId="77777777" w:rsidR="00302AB8" w:rsidRPr="00F86960" w:rsidRDefault="00302AB8" w:rsidP="006E10AA">
            <w:pPr>
              <w:rPr>
                <w:b/>
                <w:bCs/>
                <w:sz w:val="18"/>
                <w:szCs w:val="18"/>
                <w:lang w:val="sq-AL"/>
              </w:rPr>
            </w:pPr>
            <w:r w:rsidRPr="00F86960">
              <w:rPr>
                <w:b/>
                <w:bCs/>
                <w:sz w:val="18"/>
                <w:szCs w:val="18"/>
                <w:lang w:val="sq-AL"/>
              </w:rPr>
              <w:t xml:space="preserve">Rekomandimi B6 </w:t>
            </w:r>
          </w:p>
          <w:p w14:paraId="142628AE" w14:textId="77777777" w:rsidR="00302AB8" w:rsidRPr="00F86960" w:rsidRDefault="00302AB8" w:rsidP="006E10AA">
            <w:pPr>
              <w:rPr>
                <w:sz w:val="18"/>
                <w:szCs w:val="18"/>
                <w:lang w:val="sq-AL"/>
              </w:rPr>
            </w:pPr>
            <w:r w:rsidRPr="00F86960">
              <w:rPr>
                <w:sz w:val="18"/>
                <w:szCs w:val="18"/>
                <w:lang w:val="sq-AL"/>
              </w:rPr>
              <w:lastRenderedPageBreak/>
              <w:t xml:space="preserve">Kryetari të sigurojë përmirësimin e kontrolleve të brendshme në procesin e planifikimit të projekteve kapitale dhe sigurimit të kohëzgjatjes së sigurisë së ekzekutimit në përputhshmëri me kriteret </w:t>
            </w:r>
            <w:proofErr w:type="spellStart"/>
            <w:r w:rsidRPr="00F86960">
              <w:rPr>
                <w:sz w:val="18"/>
                <w:szCs w:val="18"/>
                <w:lang w:val="sq-AL"/>
              </w:rPr>
              <w:t>kontraktuale</w:t>
            </w:r>
            <w:proofErr w:type="spellEnd"/>
            <w:r w:rsidRPr="00F86960">
              <w:rPr>
                <w:sz w:val="18"/>
                <w:szCs w:val="18"/>
                <w:lang w:val="sq-AL"/>
              </w:rPr>
              <w:t xml:space="preserve"> dhe rregullat e prokurimit publik përfshirë edhe procesin e realizimit të subvencioneve.</w:t>
            </w:r>
          </w:p>
        </w:tc>
        <w:tc>
          <w:tcPr>
            <w:tcW w:w="3969" w:type="dxa"/>
          </w:tcPr>
          <w:p w14:paraId="16F34626" w14:textId="77777777" w:rsidR="00302AB8" w:rsidRPr="00F86960" w:rsidRDefault="00302AB8" w:rsidP="006E10AA">
            <w:pPr>
              <w:rPr>
                <w:sz w:val="18"/>
                <w:szCs w:val="18"/>
                <w:lang w:val="sq-AL"/>
              </w:rPr>
            </w:pPr>
            <w:r w:rsidRPr="00F86960">
              <w:rPr>
                <w:sz w:val="18"/>
                <w:szCs w:val="18"/>
                <w:lang w:val="sq-AL"/>
              </w:rPr>
              <w:lastRenderedPageBreak/>
              <w:t>Ka qenë raste të izoluar dhe raste  të tilla nuk do të përsëriten</w:t>
            </w:r>
          </w:p>
        </w:tc>
        <w:tc>
          <w:tcPr>
            <w:tcW w:w="728" w:type="dxa"/>
          </w:tcPr>
          <w:p w14:paraId="0DD6D65B" w14:textId="77777777" w:rsidR="00302AB8" w:rsidRPr="00F86960" w:rsidRDefault="00302AB8" w:rsidP="006E10AA">
            <w:pPr>
              <w:rPr>
                <w:sz w:val="18"/>
                <w:szCs w:val="18"/>
                <w:lang w:val="sq-AL"/>
              </w:rPr>
            </w:pPr>
          </w:p>
        </w:tc>
        <w:tc>
          <w:tcPr>
            <w:tcW w:w="2013" w:type="dxa"/>
            <w:shd w:val="clear" w:color="auto" w:fill="auto"/>
            <w:vAlign w:val="center"/>
          </w:tcPr>
          <w:p w14:paraId="05EA1D88" w14:textId="77777777" w:rsidR="00302AB8" w:rsidRPr="00F86960" w:rsidRDefault="00302AB8" w:rsidP="006E10AA">
            <w:pPr>
              <w:rPr>
                <w:sz w:val="18"/>
                <w:szCs w:val="18"/>
                <w:lang w:val="sq-AL"/>
              </w:rPr>
            </w:pPr>
            <w:r w:rsidRPr="00F86960">
              <w:rPr>
                <w:bCs/>
                <w:sz w:val="18"/>
                <w:szCs w:val="18"/>
                <w:lang w:val="sq-AL"/>
              </w:rPr>
              <w:t>I Zbatuar</w:t>
            </w:r>
          </w:p>
        </w:tc>
        <w:tc>
          <w:tcPr>
            <w:tcW w:w="1106" w:type="dxa"/>
          </w:tcPr>
          <w:p w14:paraId="017B8DED" w14:textId="77777777" w:rsidR="00302AB8" w:rsidRPr="00F86960" w:rsidRDefault="00302AB8" w:rsidP="006E10AA">
            <w:pPr>
              <w:rPr>
                <w:sz w:val="18"/>
                <w:szCs w:val="18"/>
                <w:lang w:val="sq-AL"/>
              </w:rPr>
            </w:pPr>
          </w:p>
        </w:tc>
      </w:tr>
      <w:tr w:rsidR="00302AB8" w:rsidRPr="00F86960" w14:paraId="02E8A392" w14:textId="77777777" w:rsidTr="006E10AA">
        <w:trPr>
          <w:trHeight w:val="269"/>
        </w:trPr>
        <w:tc>
          <w:tcPr>
            <w:tcW w:w="562" w:type="dxa"/>
            <w:vAlign w:val="center"/>
          </w:tcPr>
          <w:p w14:paraId="387B429C" w14:textId="77777777" w:rsidR="00302AB8" w:rsidRPr="00F86960" w:rsidRDefault="00302AB8" w:rsidP="006E10AA">
            <w:pPr>
              <w:rPr>
                <w:sz w:val="18"/>
                <w:szCs w:val="18"/>
                <w:lang w:val="sq-AL"/>
              </w:rPr>
            </w:pPr>
            <w:r w:rsidRPr="00F86960">
              <w:rPr>
                <w:sz w:val="18"/>
                <w:szCs w:val="18"/>
                <w:lang w:val="sq-AL"/>
              </w:rPr>
              <w:t>11</w:t>
            </w:r>
          </w:p>
        </w:tc>
        <w:tc>
          <w:tcPr>
            <w:tcW w:w="4942" w:type="dxa"/>
          </w:tcPr>
          <w:p w14:paraId="6BB7315D" w14:textId="77777777" w:rsidR="00302AB8" w:rsidRPr="00F86960" w:rsidRDefault="00302AB8" w:rsidP="006E10AA">
            <w:pPr>
              <w:rPr>
                <w:b/>
                <w:bCs/>
                <w:sz w:val="18"/>
                <w:szCs w:val="18"/>
                <w:lang w:val="sq-AL"/>
              </w:rPr>
            </w:pPr>
            <w:r w:rsidRPr="00F86960">
              <w:rPr>
                <w:b/>
                <w:bCs/>
                <w:sz w:val="18"/>
                <w:szCs w:val="18"/>
                <w:lang w:val="sq-AL"/>
              </w:rPr>
              <w:t xml:space="preserve">Çështja C1 – </w:t>
            </w:r>
          </w:p>
          <w:p w14:paraId="6DED9CB1" w14:textId="77777777" w:rsidR="00302AB8" w:rsidRPr="00F86960" w:rsidRDefault="00302AB8" w:rsidP="006E10AA">
            <w:pPr>
              <w:rPr>
                <w:b/>
                <w:bCs/>
                <w:sz w:val="18"/>
                <w:szCs w:val="18"/>
                <w:lang w:val="sq-AL"/>
              </w:rPr>
            </w:pPr>
            <w:r w:rsidRPr="00F86960">
              <w:rPr>
                <w:b/>
                <w:bCs/>
                <w:sz w:val="18"/>
                <w:szCs w:val="18"/>
                <w:lang w:val="sq-AL"/>
              </w:rPr>
              <w:t>Dobësi në menaxhimin e pasurisë</w:t>
            </w:r>
          </w:p>
          <w:p w14:paraId="4FA11F52" w14:textId="77777777" w:rsidR="00302AB8" w:rsidRPr="00F86960" w:rsidRDefault="00302AB8" w:rsidP="006E10AA">
            <w:pPr>
              <w:rPr>
                <w:b/>
                <w:bCs/>
                <w:sz w:val="18"/>
                <w:szCs w:val="18"/>
                <w:lang w:val="sq-AL"/>
              </w:rPr>
            </w:pPr>
          </w:p>
          <w:p w14:paraId="733B71B7" w14:textId="77777777" w:rsidR="00302AB8" w:rsidRPr="00F86960" w:rsidRDefault="00302AB8" w:rsidP="006E10AA">
            <w:pPr>
              <w:rPr>
                <w:b/>
                <w:bCs/>
                <w:sz w:val="18"/>
                <w:szCs w:val="18"/>
                <w:lang w:val="sq-AL"/>
              </w:rPr>
            </w:pPr>
            <w:r w:rsidRPr="00F86960">
              <w:rPr>
                <w:b/>
                <w:bCs/>
                <w:sz w:val="18"/>
                <w:szCs w:val="18"/>
                <w:lang w:val="sq-AL"/>
              </w:rPr>
              <w:t xml:space="preserve">Rekomandimi C1 </w:t>
            </w:r>
          </w:p>
          <w:p w14:paraId="4A866D05" w14:textId="77777777" w:rsidR="00302AB8" w:rsidRPr="00F86960" w:rsidRDefault="00302AB8" w:rsidP="006E10AA">
            <w:pPr>
              <w:rPr>
                <w:sz w:val="18"/>
                <w:szCs w:val="18"/>
                <w:lang w:val="sq-AL"/>
              </w:rPr>
            </w:pPr>
            <w:r w:rsidRPr="00F86960">
              <w:rPr>
                <w:sz w:val="18"/>
                <w:szCs w:val="18"/>
                <w:lang w:val="sq-AL"/>
              </w:rPr>
              <w:t xml:space="preserve">Kryetari duhet të siguroj trajnime shtesë për personat përgjegjës në regjistrimin e pasurisë, të ndërmerr masa në mirëmbajtjen e softuerit e-pasuria në mënyrë që zhvlerësimi të ndodhë me kohë dhe të nxjerr një udhëzues të brendshëm për inventarizimin e pasurisë duke sqaruar mandatin e plotë dhe të saktë të tij sipas rregullores për menaxhimin e pasurisë </w:t>
            </w:r>
            <w:proofErr w:type="spellStart"/>
            <w:r w:rsidRPr="00F86960">
              <w:rPr>
                <w:sz w:val="18"/>
                <w:szCs w:val="18"/>
                <w:lang w:val="sq-AL"/>
              </w:rPr>
              <w:t>jofinanciare</w:t>
            </w:r>
            <w:proofErr w:type="spellEnd"/>
            <w:r w:rsidRPr="00F86960">
              <w:rPr>
                <w:sz w:val="18"/>
                <w:szCs w:val="18"/>
                <w:lang w:val="sq-AL"/>
              </w:rPr>
              <w:t>.</w:t>
            </w:r>
          </w:p>
        </w:tc>
        <w:tc>
          <w:tcPr>
            <w:tcW w:w="3969" w:type="dxa"/>
          </w:tcPr>
          <w:p w14:paraId="22113641" w14:textId="77777777" w:rsidR="00302AB8" w:rsidRPr="00F86960" w:rsidRDefault="00302AB8" w:rsidP="006E10AA">
            <w:pPr>
              <w:rPr>
                <w:sz w:val="18"/>
                <w:szCs w:val="18"/>
                <w:lang w:val="sq-AL"/>
              </w:rPr>
            </w:pPr>
            <w:r w:rsidRPr="00F86960">
              <w:rPr>
                <w:sz w:val="18"/>
                <w:szCs w:val="18"/>
                <w:lang w:val="sq-AL"/>
              </w:rPr>
              <w:t xml:space="preserve">Trajnimet janë kryer për zyrtaret përgjegjës për regjistrimin e pasurisë në </w:t>
            </w:r>
            <w:proofErr w:type="spellStart"/>
            <w:r w:rsidRPr="00F86960">
              <w:rPr>
                <w:sz w:val="18"/>
                <w:szCs w:val="18"/>
                <w:lang w:val="sq-AL"/>
              </w:rPr>
              <w:t>softwerin</w:t>
            </w:r>
            <w:proofErr w:type="spellEnd"/>
            <w:r w:rsidRPr="00F86960">
              <w:rPr>
                <w:sz w:val="18"/>
                <w:szCs w:val="18"/>
                <w:lang w:val="sq-AL"/>
              </w:rPr>
              <w:t xml:space="preserve"> e-pasuria.</w:t>
            </w:r>
          </w:p>
        </w:tc>
        <w:tc>
          <w:tcPr>
            <w:tcW w:w="728" w:type="dxa"/>
          </w:tcPr>
          <w:p w14:paraId="095B2280" w14:textId="77777777" w:rsidR="00302AB8" w:rsidRPr="00F86960" w:rsidRDefault="00302AB8" w:rsidP="006E10AA">
            <w:pPr>
              <w:rPr>
                <w:sz w:val="18"/>
                <w:szCs w:val="18"/>
                <w:lang w:val="sq-AL"/>
              </w:rPr>
            </w:pPr>
          </w:p>
        </w:tc>
        <w:tc>
          <w:tcPr>
            <w:tcW w:w="2013" w:type="dxa"/>
            <w:shd w:val="clear" w:color="auto" w:fill="auto"/>
            <w:vAlign w:val="center"/>
          </w:tcPr>
          <w:p w14:paraId="08473589" w14:textId="77777777" w:rsidR="00302AB8" w:rsidRPr="00F86960" w:rsidRDefault="00302AB8" w:rsidP="006E10AA">
            <w:pPr>
              <w:rPr>
                <w:sz w:val="18"/>
                <w:szCs w:val="18"/>
                <w:lang w:val="sq-AL"/>
              </w:rPr>
            </w:pPr>
            <w:r w:rsidRPr="00F86960">
              <w:rPr>
                <w:sz w:val="18"/>
                <w:szCs w:val="18"/>
                <w:lang w:val="sq-AL"/>
              </w:rPr>
              <w:t>Në Proces Zbatimi</w:t>
            </w:r>
          </w:p>
        </w:tc>
        <w:tc>
          <w:tcPr>
            <w:tcW w:w="1106" w:type="dxa"/>
          </w:tcPr>
          <w:p w14:paraId="2EDD829E" w14:textId="77777777" w:rsidR="00302AB8" w:rsidRPr="00F86960" w:rsidRDefault="00302AB8" w:rsidP="006E10AA">
            <w:pPr>
              <w:rPr>
                <w:sz w:val="18"/>
                <w:szCs w:val="18"/>
                <w:lang w:val="sq-AL"/>
              </w:rPr>
            </w:pPr>
          </w:p>
        </w:tc>
      </w:tr>
      <w:tr w:rsidR="00302AB8" w:rsidRPr="00F86960" w14:paraId="5A3D8F38" w14:textId="77777777" w:rsidTr="006E10AA">
        <w:trPr>
          <w:trHeight w:val="269"/>
        </w:trPr>
        <w:tc>
          <w:tcPr>
            <w:tcW w:w="562" w:type="dxa"/>
            <w:vAlign w:val="center"/>
          </w:tcPr>
          <w:p w14:paraId="31D7C60C" w14:textId="77777777" w:rsidR="00302AB8" w:rsidRPr="00F86960" w:rsidRDefault="00302AB8" w:rsidP="006E10AA">
            <w:pPr>
              <w:rPr>
                <w:sz w:val="18"/>
                <w:szCs w:val="18"/>
                <w:lang w:val="sq-AL"/>
              </w:rPr>
            </w:pPr>
            <w:r w:rsidRPr="00F86960">
              <w:rPr>
                <w:sz w:val="18"/>
                <w:szCs w:val="18"/>
                <w:lang w:val="sq-AL"/>
              </w:rPr>
              <w:t>12</w:t>
            </w:r>
          </w:p>
        </w:tc>
        <w:tc>
          <w:tcPr>
            <w:tcW w:w="4942" w:type="dxa"/>
          </w:tcPr>
          <w:p w14:paraId="3DD58212" w14:textId="77777777" w:rsidR="00302AB8" w:rsidRPr="00F86960" w:rsidRDefault="00302AB8" w:rsidP="006E10AA">
            <w:pPr>
              <w:rPr>
                <w:b/>
                <w:bCs/>
                <w:sz w:val="18"/>
                <w:szCs w:val="18"/>
                <w:lang w:val="sq-AL"/>
              </w:rPr>
            </w:pPr>
            <w:r w:rsidRPr="00F86960">
              <w:rPr>
                <w:b/>
                <w:bCs/>
                <w:sz w:val="18"/>
                <w:szCs w:val="18"/>
                <w:lang w:val="sq-AL"/>
              </w:rPr>
              <w:t xml:space="preserve">Çështja B7 – </w:t>
            </w:r>
          </w:p>
          <w:p w14:paraId="42EBB080" w14:textId="77777777" w:rsidR="00302AB8" w:rsidRPr="00F86960" w:rsidRDefault="00302AB8" w:rsidP="006E10AA">
            <w:pPr>
              <w:rPr>
                <w:b/>
                <w:bCs/>
                <w:sz w:val="18"/>
                <w:szCs w:val="18"/>
                <w:lang w:val="sq-AL"/>
              </w:rPr>
            </w:pPr>
            <w:r w:rsidRPr="00F86960">
              <w:rPr>
                <w:b/>
                <w:bCs/>
                <w:sz w:val="18"/>
                <w:szCs w:val="18"/>
                <w:lang w:val="sq-AL"/>
              </w:rPr>
              <w:t xml:space="preserve">Rritja e vazhdueshme e llogarive të </w:t>
            </w:r>
            <w:proofErr w:type="spellStart"/>
            <w:r w:rsidRPr="00F86960">
              <w:rPr>
                <w:b/>
                <w:bCs/>
                <w:sz w:val="18"/>
                <w:szCs w:val="18"/>
                <w:lang w:val="sq-AL"/>
              </w:rPr>
              <w:t>arkëtueshme</w:t>
            </w:r>
            <w:proofErr w:type="spellEnd"/>
          </w:p>
          <w:p w14:paraId="66DEEEAC" w14:textId="77777777" w:rsidR="00302AB8" w:rsidRPr="00F86960" w:rsidRDefault="00302AB8" w:rsidP="006E10AA">
            <w:pPr>
              <w:rPr>
                <w:b/>
                <w:bCs/>
                <w:sz w:val="18"/>
                <w:szCs w:val="18"/>
                <w:lang w:val="sq-AL"/>
              </w:rPr>
            </w:pPr>
          </w:p>
          <w:p w14:paraId="117723F7" w14:textId="77777777" w:rsidR="00302AB8" w:rsidRPr="00F86960" w:rsidRDefault="00302AB8" w:rsidP="006E10AA">
            <w:pPr>
              <w:rPr>
                <w:b/>
                <w:bCs/>
                <w:sz w:val="18"/>
                <w:szCs w:val="18"/>
                <w:lang w:val="sq-AL"/>
              </w:rPr>
            </w:pPr>
            <w:r w:rsidRPr="00F86960">
              <w:rPr>
                <w:b/>
                <w:bCs/>
                <w:sz w:val="18"/>
                <w:szCs w:val="18"/>
                <w:lang w:val="sq-AL"/>
              </w:rPr>
              <w:t xml:space="preserve">Rekomandimi B7 </w:t>
            </w:r>
          </w:p>
          <w:p w14:paraId="22AB684A" w14:textId="77777777" w:rsidR="00302AB8" w:rsidRPr="00F86960" w:rsidRDefault="00302AB8" w:rsidP="006E10AA">
            <w:pPr>
              <w:rPr>
                <w:sz w:val="18"/>
                <w:szCs w:val="18"/>
                <w:lang w:val="sq-AL"/>
              </w:rPr>
            </w:pPr>
            <w:r w:rsidRPr="00F86960">
              <w:rPr>
                <w:sz w:val="18"/>
                <w:szCs w:val="18"/>
                <w:lang w:val="sq-AL"/>
              </w:rPr>
              <w:t xml:space="preserve">Kryetari duhet të analizoj efektivitetin e mekanizmave në dispozicion për mbledhjen e borxheve, duke përfshirë edhe veprimet ligjore përmes përmbaruesve, për të siguruar arkëtimin e plotë të llogarive të </w:t>
            </w:r>
            <w:proofErr w:type="spellStart"/>
            <w:r w:rsidRPr="00F86960">
              <w:rPr>
                <w:sz w:val="18"/>
                <w:szCs w:val="18"/>
                <w:lang w:val="sq-AL"/>
              </w:rPr>
              <w:t>arkëtueshme</w:t>
            </w:r>
            <w:proofErr w:type="spellEnd"/>
            <w:r w:rsidRPr="00F86960">
              <w:rPr>
                <w:sz w:val="18"/>
                <w:szCs w:val="18"/>
                <w:lang w:val="sq-AL"/>
              </w:rPr>
              <w:t xml:space="preserve">. Po ashtu, të shqyrtoj mundësin që të jap me qira për një periudhë më të shkurtër kohore pronat komunale për shkak të ndryshimeve të mundshme në tarifat tatimore dhe se për të gjithë shfrytëzuesit e pronave komunale të ketë kontrata </w:t>
            </w:r>
            <w:proofErr w:type="spellStart"/>
            <w:r w:rsidRPr="00F86960">
              <w:rPr>
                <w:sz w:val="18"/>
                <w:szCs w:val="18"/>
                <w:lang w:val="sq-AL"/>
              </w:rPr>
              <w:t>valide</w:t>
            </w:r>
            <w:proofErr w:type="spellEnd"/>
          </w:p>
        </w:tc>
        <w:tc>
          <w:tcPr>
            <w:tcW w:w="3969" w:type="dxa"/>
          </w:tcPr>
          <w:p w14:paraId="24CCA325" w14:textId="77777777" w:rsidR="00302AB8" w:rsidRPr="00F86960" w:rsidRDefault="00302AB8" w:rsidP="006E10AA">
            <w:pPr>
              <w:rPr>
                <w:sz w:val="18"/>
                <w:szCs w:val="18"/>
                <w:lang w:val="sq-AL"/>
              </w:rPr>
            </w:pPr>
            <w:r w:rsidRPr="00F86960">
              <w:rPr>
                <w:sz w:val="18"/>
                <w:szCs w:val="18"/>
                <w:lang w:val="sq-AL"/>
              </w:rPr>
              <w:t xml:space="preserve">Do të analizojmë efektivitetin e mekanizmave në dispozicion për mbledhjen e borxheve, duke përfshirë edhe veprimet ligjore përmes përmbaruesve, për të siguruar arkëtimin e plotë të llogarive të </w:t>
            </w:r>
            <w:proofErr w:type="spellStart"/>
            <w:r w:rsidRPr="00F86960">
              <w:rPr>
                <w:sz w:val="18"/>
                <w:szCs w:val="18"/>
                <w:lang w:val="sq-AL"/>
              </w:rPr>
              <w:t>arkëtueshme</w:t>
            </w:r>
            <w:proofErr w:type="spellEnd"/>
            <w:r w:rsidRPr="00F86960">
              <w:rPr>
                <w:sz w:val="18"/>
                <w:szCs w:val="18"/>
                <w:lang w:val="sq-AL"/>
              </w:rPr>
              <w:t>.</w:t>
            </w:r>
          </w:p>
          <w:p w14:paraId="599B8820" w14:textId="77777777" w:rsidR="00302AB8" w:rsidRPr="00F86960" w:rsidRDefault="00302AB8" w:rsidP="006E10AA">
            <w:pPr>
              <w:rPr>
                <w:sz w:val="18"/>
                <w:szCs w:val="18"/>
                <w:lang w:val="sq-AL"/>
              </w:rPr>
            </w:pPr>
            <w:r w:rsidRPr="00F86960">
              <w:rPr>
                <w:sz w:val="18"/>
                <w:szCs w:val="18"/>
                <w:lang w:val="sq-AL"/>
              </w:rPr>
              <w:t>Dhe jemi duke u kujdese që të gjithë shfrytëzuesit e pronave komunale të ketë kontrata të vlefshme</w:t>
            </w:r>
          </w:p>
        </w:tc>
        <w:tc>
          <w:tcPr>
            <w:tcW w:w="728" w:type="dxa"/>
          </w:tcPr>
          <w:p w14:paraId="3EC20A9E" w14:textId="77777777" w:rsidR="00302AB8" w:rsidRPr="00F86960" w:rsidRDefault="00302AB8" w:rsidP="006E10AA">
            <w:pPr>
              <w:rPr>
                <w:sz w:val="18"/>
                <w:szCs w:val="18"/>
                <w:lang w:val="sq-AL"/>
              </w:rPr>
            </w:pPr>
          </w:p>
        </w:tc>
        <w:tc>
          <w:tcPr>
            <w:tcW w:w="2013" w:type="dxa"/>
            <w:shd w:val="clear" w:color="auto" w:fill="auto"/>
            <w:vAlign w:val="center"/>
          </w:tcPr>
          <w:p w14:paraId="351E24D1" w14:textId="77777777" w:rsidR="00302AB8" w:rsidRPr="00F86960" w:rsidRDefault="00302AB8" w:rsidP="006E10AA">
            <w:pPr>
              <w:rPr>
                <w:sz w:val="18"/>
                <w:szCs w:val="18"/>
                <w:lang w:val="sq-AL"/>
              </w:rPr>
            </w:pPr>
            <w:r w:rsidRPr="00F86960">
              <w:rPr>
                <w:sz w:val="18"/>
                <w:szCs w:val="18"/>
                <w:lang w:val="sq-AL"/>
              </w:rPr>
              <w:t>Në Proces Zbatimi</w:t>
            </w:r>
          </w:p>
        </w:tc>
        <w:tc>
          <w:tcPr>
            <w:tcW w:w="1106" w:type="dxa"/>
          </w:tcPr>
          <w:p w14:paraId="60774276" w14:textId="77777777" w:rsidR="00302AB8" w:rsidRPr="00F86960" w:rsidRDefault="00302AB8" w:rsidP="006E10AA">
            <w:pPr>
              <w:rPr>
                <w:sz w:val="18"/>
                <w:szCs w:val="18"/>
                <w:lang w:val="sq-AL"/>
              </w:rPr>
            </w:pPr>
          </w:p>
        </w:tc>
      </w:tr>
    </w:tbl>
    <w:p w14:paraId="758A2D40" w14:textId="7AAD1AC2" w:rsidR="0046359B" w:rsidRPr="00261744" w:rsidRDefault="00784DAE" w:rsidP="00784DAE">
      <w:pPr>
        <w:tabs>
          <w:tab w:val="left" w:pos="2160"/>
        </w:tabs>
        <w:rPr>
          <w:rFonts w:ascii="Book Antiqua" w:hAnsi="Book Antiqua"/>
          <w:b/>
          <w:i/>
          <w:sz w:val="20"/>
          <w:szCs w:val="20"/>
          <w:u w:val="single"/>
          <w:lang w:val="sq-AL"/>
        </w:rPr>
      </w:pPr>
      <w:r w:rsidRPr="00261744">
        <w:rPr>
          <w:rFonts w:ascii="Book Antiqua" w:hAnsi="Book Antiqua"/>
          <w:b/>
          <w:sz w:val="20"/>
          <w:u w:val="single"/>
          <w:lang w:val="sq-AL"/>
        </w:rPr>
        <w:t xml:space="preserve"> Shpalos n</w:t>
      </w:r>
      <w:r w:rsidR="00136B02" w:rsidRPr="00261744">
        <w:rPr>
          <w:rFonts w:ascii="Book Antiqua" w:hAnsi="Book Antiqua"/>
          <w:b/>
          <w:sz w:val="20"/>
          <w:u w:val="single"/>
          <w:lang w:val="sq-AL"/>
        </w:rPr>
        <w:t xml:space="preserve">ë detaje shënimet </w:t>
      </w:r>
      <w:r w:rsidRPr="00261744">
        <w:rPr>
          <w:rFonts w:ascii="Book Antiqua" w:hAnsi="Book Antiqua"/>
          <w:b/>
          <w:sz w:val="20"/>
          <w:u w:val="single"/>
          <w:lang w:val="sq-AL"/>
        </w:rPr>
        <w:t>në tabelë:</w:t>
      </w:r>
    </w:p>
    <w:p w14:paraId="50F6F4A6" w14:textId="5E433E4E" w:rsidR="0046359B"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shpalos rekomandimet e bartura nga viti paraprak dhe te pazbatuara, përpjekjet e bëra dhe rezultatet</w:t>
      </w:r>
    </w:p>
    <w:p w14:paraId="1A42B5DD" w14:textId="7EF5BC6E" w:rsidR="007A24F1" w:rsidRPr="007A24F1" w:rsidRDefault="007A24F1" w:rsidP="007A24F1">
      <w:pPr>
        <w:pStyle w:val="ListParagraph"/>
        <w:numPr>
          <w:ilvl w:val="0"/>
          <w:numId w:val="45"/>
        </w:numPr>
        <w:tabs>
          <w:tab w:val="left" w:pos="2160"/>
        </w:tabs>
        <w:rPr>
          <w:rFonts w:ascii="Book Antiqua" w:hAnsi="Book Antiqua"/>
          <w:lang w:val="sq-AL"/>
        </w:rPr>
      </w:pPr>
      <w:r>
        <w:rPr>
          <w:rFonts w:ascii="Book Antiqua" w:hAnsi="Book Antiqua"/>
          <w:lang w:val="sq-AL"/>
        </w:rPr>
        <w:t xml:space="preserve">shpalos nivelin e zbatimit te rekomandimeve te </w:t>
      </w:r>
      <w:proofErr w:type="spellStart"/>
      <w:r>
        <w:rPr>
          <w:rFonts w:ascii="Book Antiqua" w:hAnsi="Book Antiqua"/>
          <w:lang w:val="sq-AL"/>
        </w:rPr>
        <w:t>auditimit</w:t>
      </w:r>
      <w:proofErr w:type="spellEnd"/>
      <w:r>
        <w:rPr>
          <w:rFonts w:ascii="Book Antiqua" w:hAnsi="Book Antiqua"/>
          <w:lang w:val="sq-AL"/>
        </w:rPr>
        <w:t xml:space="preserve"> te brendshëm te OB</w:t>
      </w:r>
    </w:p>
    <w:sectPr w:rsidR="007A24F1" w:rsidRPr="007A24F1" w:rsidSect="00684C67">
      <w:pgSz w:w="15840" w:h="12240" w:orient="landscape"/>
      <w:pgMar w:top="142" w:right="1440" w:bottom="1276"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C795A" w14:textId="77777777" w:rsidR="004F4595" w:rsidRDefault="004F4595">
      <w:r>
        <w:separator/>
      </w:r>
    </w:p>
  </w:endnote>
  <w:endnote w:type="continuationSeparator" w:id="0">
    <w:p w14:paraId="7BDB4477" w14:textId="77777777" w:rsidR="004F4595" w:rsidRDefault="004F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CB25" w14:textId="77777777"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C2ACC" w14:textId="77777777" w:rsidR="00B00922" w:rsidRDefault="00B00922" w:rsidP="004E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rPr>
      <w:id w:val="-769384981"/>
      <w:docPartObj>
        <w:docPartGallery w:val="Page Numbers (Bottom of Page)"/>
        <w:docPartUnique/>
      </w:docPartObj>
    </w:sdtPr>
    <w:sdtEndPr/>
    <w:sdtContent>
      <w:sdt>
        <w:sdtPr>
          <w:rPr>
            <w:i/>
            <w:sz w:val="20"/>
          </w:rPr>
          <w:id w:val="1728636285"/>
          <w:docPartObj>
            <w:docPartGallery w:val="Page Numbers (Top of Page)"/>
            <w:docPartUnique/>
          </w:docPartObj>
        </w:sdtPr>
        <w:sdtEndPr/>
        <w:sdtContent>
          <w:p w14:paraId="7BBF3500" w14:textId="04529359" w:rsidR="007A24F1" w:rsidRPr="007A24F1" w:rsidRDefault="007A24F1">
            <w:pPr>
              <w:pStyle w:val="Footer"/>
              <w:jc w:val="center"/>
              <w:rPr>
                <w:i/>
                <w:sz w:val="20"/>
              </w:rPr>
            </w:pPr>
            <w:proofErr w:type="spellStart"/>
            <w:r>
              <w:rPr>
                <w:i/>
                <w:sz w:val="20"/>
              </w:rPr>
              <w:t>Faqe</w:t>
            </w:r>
            <w:proofErr w:type="spellEnd"/>
            <w:r>
              <w:rPr>
                <w:i/>
                <w:sz w:val="20"/>
              </w:rPr>
              <w:t xml:space="preserve"> </w:t>
            </w:r>
            <w:r w:rsidRPr="007A24F1">
              <w:rPr>
                <w:b/>
                <w:bCs/>
                <w:i/>
                <w:sz w:val="20"/>
              </w:rPr>
              <w:fldChar w:fldCharType="begin"/>
            </w:r>
            <w:r w:rsidRPr="007A24F1">
              <w:rPr>
                <w:b/>
                <w:bCs/>
                <w:i/>
                <w:sz w:val="20"/>
              </w:rPr>
              <w:instrText xml:space="preserve"> PAGE </w:instrText>
            </w:r>
            <w:r w:rsidRPr="007A24F1">
              <w:rPr>
                <w:b/>
                <w:bCs/>
                <w:i/>
                <w:sz w:val="20"/>
              </w:rPr>
              <w:fldChar w:fldCharType="separate"/>
            </w:r>
            <w:r w:rsidR="00AF49E7">
              <w:rPr>
                <w:b/>
                <w:bCs/>
                <w:i/>
                <w:noProof/>
                <w:sz w:val="20"/>
              </w:rPr>
              <w:t>25</w:t>
            </w:r>
            <w:r w:rsidRPr="007A24F1">
              <w:rPr>
                <w:b/>
                <w:bCs/>
                <w:i/>
                <w:sz w:val="20"/>
              </w:rPr>
              <w:fldChar w:fldCharType="end"/>
            </w:r>
            <w:r w:rsidRPr="007A24F1">
              <w:rPr>
                <w:i/>
                <w:sz w:val="20"/>
              </w:rPr>
              <w:t xml:space="preserve"> </w:t>
            </w:r>
            <w:proofErr w:type="spellStart"/>
            <w:r>
              <w:rPr>
                <w:i/>
                <w:sz w:val="20"/>
              </w:rPr>
              <w:t>nga</w:t>
            </w:r>
            <w:proofErr w:type="spellEnd"/>
            <w:r w:rsidRPr="007A24F1">
              <w:rPr>
                <w:i/>
                <w:sz w:val="20"/>
              </w:rPr>
              <w:t xml:space="preserve"> </w:t>
            </w:r>
            <w:r w:rsidRPr="007A24F1">
              <w:rPr>
                <w:b/>
                <w:bCs/>
                <w:i/>
                <w:sz w:val="20"/>
              </w:rPr>
              <w:fldChar w:fldCharType="begin"/>
            </w:r>
            <w:r w:rsidRPr="007A24F1">
              <w:rPr>
                <w:b/>
                <w:bCs/>
                <w:i/>
                <w:sz w:val="20"/>
              </w:rPr>
              <w:instrText xml:space="preserve"> NUMPAGES  </w:instrText>
            </w:r>
            <w:r w:rsidRPr="007A24F1">
              <w:rPr>
                <w:b/>
                <w:bCs/>
                <w:i/>
                <w:sz w:val="20"/>
              </w:rPr>
              <w:fldChar w:fldCharType="separate"/>
            </w:r>
            <w:r w:rsidR="00AF49E7">
              <w:rPr>
                <w:b/>
                <w:bCs/>
                <w:i/>
                <w:noProof/>
                <w:sz w:val="20"/>
              </w:rPr>
              <w:t>30</w:t>
            </w:r>
            <w:r w:rsidRPr="007A24F1">
              <w:rPr>
                <w:b/>
                <w:bCs/>
                <w:i/>
                <w:sz w:val="20"/>
              </w:rPr>
              <w:fldChar w:fldCharType="end"/>
            </w:r>
          </w:p>
        </w:sdtContent>
      </w:sdt>
    </w:sdtContent>
  </w:sdt>
  <w:p w14:paraId="404972A6" w14:textId="77777777" w:rsidR="00B00922" w:rsidRDefault="00B00922" w:rsidP="004E7D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C7A3F" w14:textId="77777777" w:rsidR="001F06AA" w:rsidRDefault="001F06AA">
    <w:pPr>
      <w:pStyle w:val="Footer"/>
      <w:jc w:val="right"/>
    </w:pPr>
  </w:p>
  <w:p w14:paraId="3D1AB1A2" w14:textId="77777777" w:rsidR="001F06AA" w:rsidRDefault="001F06AA">
    <w:pPr>
      <w:pStyle w:val="Footer"/>
      <w:jc w:val="right"/>
    </w:pPr>
  </w:p>
  <w:p w14:paraId="3E0BECE7" w14:textId="2D7775BC" w:rsidR="001F06AA" w:rsidRDefault="001F06AA" w:rsidP="001F06AA">
    <w:pPr>
      <w:pStyle w:val="Footer"/>
      <w:jc w:val="center"/>
    </w:pPr>
    <w:r>
      <w:t>-3-</w:t>
    </w:r>
  </w:p>
  <w:p w14:paraId="448E9859" w14:textId="77777777" w:rsidR="001F06AA" w:rsidRDefault="001F06AA" w:rsidP="001F06AA">
    <w:pPr>
      <w:pStyle w:val="Footer"/>
      <w:jc w:val="center"/>
    </w:pPr>
  </w:p>
  <w:p w14:paraId="0DC5457D" w14:textId="77777777" w:rsidR="00B00922" w:rsidRDefault="00B009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63EE" w14:textId="77777777" w:rsidR="00B00922" w:rsidRDefault="00B00922" w:rsidP="004E7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B632C" w14:textId="77777777" w:rsidR="00B00922" w:rsidRDefault="00B00922" w:rsidP="004E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2998E" w14:textId="77777777" w:rsidR="004F4595" w:rsidRDefault="004F4595">
      <w:r>
        <w:separator/>
      </w:r>
    </w:p>
  </w:footnote>
  <w:footnote w:type="continuationSeparator" w:id="0">
    <w:p w14:paraId="1E3F804D" w14:textId="77777777" w:rsidR="004F4595" w:rsidRDefault="004F4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F6B" w14:textId="77777777" w:rsidR="007A24F1" w:rsidRDefault="007A24F1" w:rsidP="007A24F1">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0864" w14:textId="77777777" w:rsidR="00B00922" w:rsidRDefault="00B00922">
    <w:pPr>
      <w:pStyle w:val="Header"/>
    </w:pPr>
    <w:r w:rsidRPr="00C30520">
      <w:rPr>
        <w:rFonts w:ascii="Tahoma" w:hAnsi="Tahoma"/>
        <w:b/>
        <w:color w:val="365F9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0BA"/>
    <w:multiLevelType w:val="hybridMultilevel"/>
    <w:tmpl w:val="8B2A60D2"/>
    <w:lvl w:ilvl="0" w:tplc="21A043E2">
      <w:numFmt w:val="bullet"/>
      <w:lvlText w:val="-"/>
      <w:lvlJc w:val="left"/>
      <w:pPr>
        <w:ind w:left="720" w:hanging="360"/>
      </w:pPr>
      <w:rPr>
        <w:rFonts w:ascii="Book Antiqua" w:eastAsia="MS Mincho"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15:restartNumberingAfterBreak="0">
    <w:nsid w:val="000F6BEF"/>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0D050C0"/>
    <w:multiLevelType w:val="multilevel"/>
    <w:tmpl w:val="1E7867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BC13AE"/>
    <w:multiLevelType w:val="hybridMultilevel"/>
    <w:tmpl w:val="F5C65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2E56"/>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6255114"/>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7D32D1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386457"/>
    <w:multiLevelType w:val="hybridMultilevel"/>
    <w:tmpl w:val="3C4A6F3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1A6129EB"/>
    <w:multiLevelType w:val="hybridMultilevel"/>
    <w:tmpl w:val="7A906C4C"/>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67066"/>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5207CC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5BD09D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270B1CF3"/>
    <w:multiLevelType w:val="hybridMultilevel"/>
    <w:tmpl w:val="AF9A5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96061"/>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15:restartNumberingAfterBreak="0">
    <w:nsid w:val="2BFD4738"/>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CD646F4"/>
    <w:multiLevelType w:val="hybridMultilevel"/>
    <w:tmpl w:val="2DE2B1B6"/>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00316"/>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3231107"/>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36146AD8"/>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75B510A"/>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394C5AF9"/>
    <w:multiLevelType w:val="hybridMultilevel"/>
    <w:tmpl w:val="185871F6"/>
    <w:lvl w:ilvl="0" w:tplc="850CB6B4">
      <w:start w:val="1"/>
      <w:numFmt w:val="decimal"/>
      <w:lvlText w:val="%1."/>
      <w:lvlJc w:val="left"/>
      <w:pPr>
        <w:ind w:left="630" w:hanging="360"/>
      </w:pPr>
      <w:rPr>
        <w:rFonts w:hint="default"/>
        <w:b/>
        <w:i w:val="0"/>
        <w:color w:val="000000" w:themeColor="text1"/>
        <w:sz w:val="20"/>
        <w:szCs w:val="20"/>
        <w:u w:val="none"/>
      </w:r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21" w15:restartNumberingAfterBreak="0">
    <w:nsid w:val="3C8E4DC2"/>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E087E4F"/>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40257DBE"/>
    <w:multiLevelType w:val="hybridMultilevel"/>
    <w:tmpl w:val="BE16F48E"/>
    <w:lvl w:ilvl="0" w:tplc="90EA0964">
      <w:start w:val="1"/>
      <w:numFmt w:val="decimal"/>
      <w:lvlText w:val="%1."/>
      <w:lvlJc w:val="left"/>
      <w:pPr>
        <w:ind w:left="1200" w:hanging="360"/>
      </w:pPr>
      <w:rPr>
        <w:rFonts w:hint="default"/>
        <w:u w:val="singl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40397A1C"/>
    <w:multiLevelType w:val="hybridMultilevel"/>
    <w:tmpl w:val="563A42E0"/>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1BC0B4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6" w15:restartNumberingAfterBreak="0">
    <w:nsid w:val="44B1029D"/>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462E0C61"/>
    <w:multiLevelType w:val="hybridMultilevel"/>
    <w:tmpl w:val="D4181CDC"/>
    <w:lvl w:ilvl="0" w:tplc="850CB6B4">
      <w:start w:val="1"/>
      <w:numFmt w:val="decimal"/>
      <w:lvlText w:val="%1."/>
      <w:lvlJc w:val="left"/>
      <w:pPr>
        <w:ind w:left="2250" w:hanging="360"/>
      </w:pPr>
      <w:rPr>
        <w:rFonts w:hint="default"/>
        <w:b/>
        <w:i w:val="0"/>
        <w:color w:val="000000" w:themeColor="text1"/>
        <w:sz w:val="20"/>
        <w:szCs w:val="20"/>
        <w:u w:val="none"/>
      </w:rPr>
    </w:lvl>
    <w:lvl w:ilvl="1" w:tplc="041C0019" w:tentative="1">
      <w:start w:val="1"/>
      <w:numFmt w:val="lowerLetter"/>
      <w:lvlText w:val="%2."/>
      <w:lvlJc w:val="left"/>
      <w:pPr>
        <w:ind w:left="2970" w:hanging="360"/>
      </w:pPr>
    </w:lvl>
    <w:lvl w:ilvl="2" w:tplc="041C001B" w:tentative="1">
      <w:start w:val="1"/>
      <w:numFmt w:val="lowerRoman"/>
      <w:lvlText w:val="%3."/>
      <w:lvlJc w:val="right"/>
      <w:pPr>
        <w:ind w:left="3690" w:hanging="180"/>
      </w:pPr>
    </w:lvl>
    <w:lvl w:ilvl="3" w:tplc="041C000F" w:tentative="1">
      <w:start w:val="1"/>
      <w:numFmt w:val="decimal"/>
      <w:lvlText w:val="%4."/>
      <w:lvlJc w:val="left"/>
      <w:pPr>
        <w:ind w:left="4410" w:hanging="360"/>
      </w:pPr>
    </w:lvl>
    <w:lvl w:ilvl="4" w:tplc="041C0019" w:tentative="1">
      <w:start w:val="1"/>
      <w:numFmt w:val="lowerLetter"/>
      <w:lvlText w:val="%5."/>
      <w:lvlJc w:val="left"/>
      <w:pPr>
        <w:ind w:left="5130" w:hanging="360"/>
      </w:pPr>
    </w:lvl>
    <w:lvl w:ilvl="5" w:tplc="041C001B" w:tentative="1">
      <w:start w:val="1"/>
      <w:numFmt w:val="lowerRoman"/>
      <w:lvlText w:val="%6."/>
      <w:lvlJc w:val="right"/>
      <w:pPr>
        <w:ind w:left="5850" w:hanging="180"/>
      </w:pPr>
    </w:lvl>
    <w:lvl w:ilvl="6" w:tplc="041C000F" w:tentative="1">
      <w:start w:val="1"/>
      <w:numFmt w:val="decimal"/>
      <w:lvlText w:val="%7."/>
      <w:lvlJc w:val="left"/>
      <w:pPr>
        <w:ind w:left="6570" w:hanging="360"/>
      </w:pPr>
    </w:lvl>
    <w:lvl w:ilvl="7" w:tplc="041C0019" w:tentative="1">
      <w:start w:val="1"/>
      <w:numFmt w:val="lowerLetter"/>
      <w:lvlText w:val="%8."/>
      <w:lvlJc w:val="left"/>
      <w:pPr>
        <w:ind w:left="7290" w:hanging="360"/>
      </w:pPr>
    </w:lvl>
    <w:lvl w:ilvl="8" w:tplc="041C001B" w:tentative="1">
      <w:start w:val="1"/>
      <w:numFmt w:val="lowerRoman"/>
      <w:lvlText w:val="%9."/>
      <w:lvlJc w:val="right"/>
      <w:pPr>
        <w:ind w:left="8010" w:hanging="180"/>
      </w:pPr>
    </w:lvl>
  </w:abstractNum>
  <w:abstractNum w:abstractNumId="28" w15:restartNumberingAfterBreak="0">
    <w:nsid w:val="464B014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484952F7"/>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15:restartNumberingAfterBreak="0">
    <w:nsid w:val="49273163"/>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4AF71EF9"/>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512550E5"/>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55920606"/>
    <w:multiLevelType w:val="hybridMultilevel"/>
    <w:tmpl w:val="DDA21AF2"/>
    <w:lvl w:ilvl="0" w:tplc="041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900DC3"/>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5AAE0C46"/>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6" w15:restartNumberingAfterBreak="0">
    <w:nsid w:val="5C7D6017"/>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15:restartNumberingAfterBreak="0">
    <w:nsid w:val="5F64432F"/>
    <w:multiLevelType w:val="hybridMultilevel"/>
    <w:tmpl w:val="6D46B0E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8" w15:restartNumberingAfterBreak="0">
    <w:nsid w:val="6073760E"/>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630B746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15:restartNumberingAfterBreak="0">
    <w:nsid w:val="68780CBA"/>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1" w15:restartNumberingAfterBreak="0">
    <w:nsid w:val="710B058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73ED0F7C"/>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78F23C5B"/>
    <w:multiLevelType w:val="hybridMultilevel"/>
    <w:tmpl w:val="C7941312"/>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7A3F0FF0"/>
    <w:multiLevelType w:val="hybridMultilevel"/>
    <w:tmpl w:val="8578E526"/>
    <w:lvl w:ilvl="0" w:tplc="708C4C3C">
      <w:start w:val="1"/>
      <w:numFmt w:val="decimal"/>
      <w:lvlText w:val="%1."/>
      <w:lvlJc w:val="left"/>
      <w:pPr>
        <w:ind w:left="720" w:hanging="360"/>
      </w:pPr>
      <w:rPr>
        <w:rFonts w:hint="default"/>
        <w:i w:val="0"/>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EB81F34"/>
    <w:multiLevelType w:val="hybridMultilevel"/>
    <w:tmpl w:val="185871F6"/>
    <w:lvl w:ilvl="0" w:tplc="850CB6B4">
      <w:start w:val="1"/>
      <w:numFmt w:val="decimal"/>
      <w:lvlText w:val="%1."/>
      <w:lvlJc w:val="left"/>
      <w:pPr>
        <w:ind w:left="720" w:hanging="360"/>
      </w:pPr>
      <w:rPr>
        <w:rFonts w:hint="default"/>
        <w:b/>
        <w:i w:val="0"/>
        <w:color w:val="000000" w:themeColor="text1"/>
        <w:sz w:val="20"/>
        <w:szCs w:val="20"/>
        <w:u w:val="none"/>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6" w15:restartNumberingAfterBreak="0">
    <w:nsid w:val="7F594ED9"/>
    <w:multiLevelType w:val="hybridMultilevel"/>
    <w:tmpl w:val="F94C688E"/>
    <w:lvl w:ilvl="0" w:tplc="C52E0402">
      <w:numFmt w:val="bullet"/>
      <w:lvlText w:val="-"/>
      <w:lvlJc w:val="left"/>
      <w:pPr>
        <w:ind w:left="720" w:hanging="360"/>
      </w:pPr>
      <w:rPr>
        <w:rFonts w:ascii="Book Antiqua" w:eastAsia="MS Mincho" w:hAnsi="Book Antiqua" w:cs="TimesNewRomanPSMT"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3"/>
  </w:num>
  <w:num w:numId="4">
    <w:abstractNumId w:val="15"/>
  </w:num>
  <w:num w:numId="5">
    <w:abstractNumId w:val="3"/>
  </w:num>
  <w:num w:numId="6">
    <w:abstractNumId w:val="18"/>
  </w:num>
  <w:num w:numId="7">
    <w:abstractNumId w:val="4"/>
  </w:num>
  <w:num w:numId="8">
    <w:abstractNumId w:val="17"/>
  </w:num>
  <w:num w:numId="9">
    <w:abstractNumId w:val="5"/>
  </w:num>
  <w:num w:numId="10">
    <w:abstractNumId w:val="1"/>
  </w:num>
  <w:num w:numId="11">
    <w:abstractNumId w:val="44"/>
  </w:num>
  <w:num w:numId="12">
    <w:abstractNumId w:val="35"/>
  </w:num>
  <w:num w:numId="13">
    <w:abstractNumId w:val="45"/>
  </w:num>
  <w:num w:numId="14">
    <w:abstractNumId w:val="20"/>
  </w:num>
  <w:num w:numId="15">
    <w:abstractNumId w:val="29"/>
  </w:num>
  <w:num w:numId="16">
    <w:abstractNumId w:val="38"/>
  </w:num>
  <w:num w:numId="17">
    <w:abstractNumId w:val="31"/>
  </w:num>
  <w:num w:numId="18">
    <w:abstractNumId w:val="39"/>
  </w:num>
  <w:num w:numId="19">
    <w:abstractNumId w:val="42"/>
  </w:num>
  <w:num w:numId="20">
    <w:abstractNumId w:val="13"/>
  </w:num>
  <w:num w:numId="21">
    <w:abstractNumId w:val="26"/>
  </w:num>
  <w:num w:numId="22">
    <w:abstractNumId w:val="27"/>
  </w:num>
  <w:num w:numId="23">
    <w:abstractNumId w:val="34"/>
  </w:num>
  <w:num w:numId="24">
    <w:abstractNumId w:val="25"/>
  </w:num>
  <w:num w:numId="25">
    <w:abstractNumId w:val="14"/>
  </w:num>
  <w:num w:numId="26">
    <w:abstractNumId w:val="22"/>
  </w:num>
  <w:num w:numId="27">
    <w:abstractNumId w:val="28"/>
  </w:num>
  <w:num w:numId="28">
    <w:abstractNumId w:val="7"/>
  </w:num>
  <w:num w:numId="29">
    <w:abstractNumId w:val="36"/>
  </w:num>
  <w:num w:numId="30">
    <w:abstractNumId w:val="21"/>
  </w:num>
  <w:num w:numId="31">
    <w:abstractNumId w:val="19"/>
  </w:num>
  <w:num w:numId="32">
    <w:abstractNumId w:val="9"/>
  </w:num>
  <w:num w:numId="33">
    <w:abstractNumId w:val="43"/>
  </w:num>
  <w:num w:numId="34">
    <w:abstractNumId w:val="41"/>
  </w:num>
  <w:num w:numId="35">
    <w:abstractNumId w:val="30"/>
  </w:num>
  <w:num w:numId="36">
    <w:abstractNumId w:val="40"/>
  </w:num>
  <w:num w:numId="37">
    <w:abstractNumId w:val="24"/>
  </w:num>
  <w:num w:numId="38">
    <w:abstractNumId w:val="16"/>
  </w:num>
  <w:num w:numId="39">
    <w:abstractNumId w:val="32"/>
  </w:num>
  <w:num w:numId="40">
    <w:abstractNumId w:val="10"/>
  </w:num>
  <w:num w:numId="41">
    <w:abstractNumId w:val="6"/>
  </w:num>
  <w:num w:numId="42">
    <w:abstractNumId w:val="11"/>
  </w:num>
  <w:num w:numId="43">
    <w:abstractNumId w:val="2"/>
  </w:num>
  <w:num w:numId="44">
    <w:abstractNumId w:val="46"/>
  </w:num>
  <w:num w:numId="45">
    <w:abstractNumId w:val="0"/>
  </w:num>
  <w:num w:numId="46">
    <w:abstractNumId w:val="37"/>
  </w:num>
  <w:num w:numId="4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31"/>
    <w:rsid w:val="0000200D"/>
    <w:rsid w:val="000103DC"/>
    <w:rsid w:val="00011799"/>
    <w:rsid w:val="000155D1"/>
    <w:rsid w:val="000218BB"/>
    <w:rsid w:val="00024A52"/>
    <w:rsid w:val="0002623C"/>
    <w:rsid w:val="00026794"/>
    <w:rsid w:val="000269E5"/>
    <w:rsid w:val="00031D43"/>
    <w:rsid w:val="000336D4"/>
    <w:rsid w:val="000341A9"/>
    <w:rsid w:val="0003691A"/>
    <w:rsid w:val="00041500"/>
    <w:rsid w:val="0004161A"/>
    <w:rsid w:val="000419F1"/>
    <w:rsid w:val="00042AA1"/>
    <w:rsid w:val="00050977"/>
    <w:rsid w:val="00050E98"/>
    <w:rsid w:val="00054E46"/>
    <w:rsid w:val="00056767"/>
    <w:rsid w:val="0005776C"/>
    <w:rsid w:val="000619B9"/>
    <w:rsid w:val="00063F19"/>
    <w:rsid w:val="00064482"/>
    <w:rsid w:val="00071A50"/>
    <w:rsid w:val="00071FDE"/>
    <w:rsid w:val="000724D7"/>
    <w:rsid w:val="000736C3"/>
    <w:rsid w:val="00073DEA"/>
    <w:rsid w:val="00073F08"/>
    <w:rsid w:val="0007772C"/>
    <w:rsid w:val="00081246"/>
    <w:rsid w:val="00082531"/>
    <w:rsid w:val="000830E9"/>
    <w:rsid w:val="00086D44"/>
    <w:rsid w:val="00086E99"/>
    <w:rsid w:val="000900F6"/>
    <w:rsid w:val="000943BA"/>
    <w:rsid w:val="00094C0B"/>
    <w:rsid w:val="00094CBE"/>
    <w:rsid w:val="00094EC1"/>
    <w:rsid w:val="00096459"/>
    <w:rsid w:val="0009647E"/>
    <w:rsid w:val="00096631"/>
    <w:rsid w:val="00096E3C"/>
    <w:rsid w:val="00097C20"/>
    <w:rsid w:val="000A1432"/>
    <w:rsid w:val="000A1F57"/>
    <w:rsid w:val="000A40F3"/>
    <w:rsid w:val="000A6F89"/>
    <w:rsid w:val="000A710A"/>
    <w:rsid w:val="000A77D8"/>
    <w:rsid w:val="000B033D"/>
    <w:rsid w:val="000B110B"/>
    <w:rsid w:val="000B191A"/>
    <w:rsid w:val="000B1CE1"/>
    <w:rsid w:val="000B22BD"/>
    <w:rsid w:val="000B3962"/>
    <w:rsid w:val="000B65F2"/>
    <w:rsid w:val="000B6B42"/>
    <w:rsid w:val="000B79D8"/>
    <w:rsid w:val="000B7F42"/>
    <w:rsid w:val="000C0693"/>
    <w:rsid w:val="000C5F55"/>
    <w:rsid w:val="000D0088"/>
    <w:rsid w:val="000D2FBB"/>
    <w:rsid w:val="000D3379"/>
    <w:rsid w:val="000D62C4"/>
    <w:rsid w:val="000D66A0"/>
    <w:rsid w:val="000D7940"/>
    <w:rsid w:val="000D7D9A"/>
    <w:rsid w:val="000E0D80"/>
    <w:rsid w:val="000E327C"/>
    <w:rsid w:val="000E6D2B"/>
    <w:rsid w:val="000E7878"/>
    <w:rsid w:val="000F17CE"/>
    <w:rsid w:val="000F3A1D"/>
    <w:rsid w:val="000F4471"/>
    <w:rsid w:val="000F46E9"/>
    <w:rsid w:val="000F51F3"/>
    <w:rsid w:val="000F6E79"/>
    <w:rsid w:val="001010BE"/>
    <w:rsid w:val="00101FD9"/>
    <w:rsid w:val="001026DA"/>
    <w:rsid w:val="00103384"/>
    <w:rsid w:val="00103BFC"/>
    <w:rsid w:val="001070C4"/>
    <w:rsid w:val="00107CA7"/>
    <w:rsid w:val="00112F60"/>
    <w:rsid w:val="00124E75"/>
    <w:rsid w:val="00124F39"/>
    <w:rsid w:val="00126450"/>
    <w:rsid w:val="001266E4"/>
    <w:rsid w:val="00130DF3"/>
    <w:rsid w:val="00132FCE"/>
    <w:rsid w:val="00134E98"/>
    <w:rsid w:val="001357B5"/>
    <w:rsid w:val="0013618F"/>
    <w:rsid w:val="00136B02"/>
    <w:rsid w:val="00136D8C"/>
    <w:rsid w:val="00136DB3"/>
    <w:rsid w:val="00136E91"/>
    <w:rsid w:val="00137027"/>
    <w:rsid w:val="0013752A"/>
    <w:rsid w:val="00137F75"/>
    <w:rsid w:val="001410D0"/>
    <w:rsid w:val="00141B3B"/>
    <w:rsid w:val="001423E9"/>
    <w:rsid w:val="00146549"/>
    <w:rsid w:val="00150D11"/>
    <w:rsid w:val="001519A9"/>
    <w:rsid w:val="00151CBD"/>
    <w:rsid w:val="001523D2"/>
    <w:rsid w:val="00154081"/>
    <w:rsid w:val="001561E2"/>
    <w:rsid w:val="001575D7"/>
    <w:rsid w:val="001621EF"/>
    <w:rsid w:val="00162908"/>
    <w:rsid w:val="00163E33"/>
    <w:rsid w:val="00164668"/>
    <w:rsid w:val="00164AEC"/>
    <w:rsid w:val="00164C40"/>
    <w:rsid w:val="0016550B"/>
    <w:rsid w:val="00166CB0"/>
    <w:rsid w:val="0017051C"/>
    <w:rsid w:val="00171991"/>
    <w:rsid w:val="00172682"/>
    <w:rsid w:val="00173A98"/>
    <w:rsid w:val="001804AB"/>
    <w:rsid w:val="00181864"/>
    <w:rsid w:val="00190225"/>
    <w:rsid w:val="00190B6B"/>
    <w:rsid w:val="00191C02"/>
    <w:rsid w:val="00191E1B"/>
    <w:rsid w:val="0019347F"/>
    <w:rsid w:val="001942C4"/>
    <w:rsid w:val="00194838"/>
    <w:rsid w:val="00195627"/>
    <w:rsid w:val="001959C0"/>
    <w:rsid w:val="00196646"/>
    <w:rsid w:val="00196F57"/>
    <w:rsid w:val="00197D0B"/>
    <w:rsid w:val="00197EC4"/>
    <w:rsid w:val="001A0400"/>
    <w:rsid w:val="001A68B9"/>
    <w:rsid w:val="001A68C3"/>
    <w:rsid w:val="001A7ED3"/>
    <w:rsid w:val="001B1A75"/>
    <w:rsid w:val="001B229D"/>
    <w:rsid w:val="001B2615"/>
    <w:rsid w:val="001B2AB3"/>
    <w:rsid w:val="001B2D95"/>
    <w:rsid w:val="001B377C"/>
    <w:rsid w:val="001B5894"/>
    <w:rsid w:val="001B6F30"/>
    <w:rsid w:val="001C111B"/>
    <w:rsid w:val="001C2033"/>
    <w:rsid w:val="001C32D9"/>
    <w:rsid w:val="001C3462"/>
    <w:rsid w:val="001C3AA8"/>
    <w:rsid w:val="001C621F"/>
    <w:rsid w:val="001C7C55"/>
    <w:rsid w:val="001D01E5"/>
    <w:rsid w:val="001D3676"/>
    <w:rsid w:val="001D3892"/>
    <w:rsid w:val="001E0EC0"/>
    <w:rsid w:val="001E1704"/>
    <w:rsid w:val="001E2A01"/>
    <w:rsid w:val="001E2F06"/>
    <w:rsid w:val="001E5BCA"/>
    <w:rsid w:val="001F06AA"/>
    <w:rsid w:val="001F1335"/>
    <w:rsid w:val="001F179A"/>
    <w:rsid w:val="001F4469"/>
    <w:rsid w:val="001F685B"/>
    <w:rsid w:val="001F7409"/>
    <w:rsid w:val="00201784"/>
    <w:rsid w:val="00205CDF"/>
    <w:rsid w:val="00206BB1"/>
    <w:rsid w:val="00207570"/>
    <w:rsid w:val="00207B97"/>
    <w:rsid w:val="002103BF"/>
    <w:rsid w:val="00210AE3"/>
    <w:rsid w:val="00211D6C"/>
    <w:rsid w:val="0021374B"/>
    <w:rsid w:val="00216B47"/>
    <w:rsid w:val="002203BA"/>
    <w:rsid w:val="0022082C"/>
    <w:rsid w:val="00221DF6"/>
    <w:rsid w:val="002231AA"/>
    <w:rsid w:val="00223289"/>
    <w:rsid w:val="00224F85"/>
    <w:rsid w:val="002264AA"/>
    <w:rsid w:val="002268E7"/>
    <w:rsid w:val="002272A8"/>
    <w:rsid w:val="00227BC6"/>
    <w:rsid w:val="002314C5"/>
    <w:rsid w:val="00231594"/>
    <w:rsid w:val="00233426"/>
    <w:rsid w:val="002341FE"/>
    <w:rsid w:val="00234CAD"/>
    <w:rsid w:val="0023539A"/>
    <w:rsid w:val="002360C7"/>
    <w:rsid w:val="00236C41"/>
    <w:rsid w:val="00236ED9"/>
    <w:rsid w:val="002437CE"/>
    <w:rsid w:val="00245324"/>
    <w:rsid w:val="002472CB"/>
    <w:rsid w:val="00251487"/>
    <w:rsid w:val="002529D2"/>
    <w:rsid w:val="002553B3"/>
    <w:rsid w:val="002565C8"/>
    <w:rsid w:val="00260AE6"/>
    <w:rsid w:val="00261744"/>
    <w:rsid w:val="00262940"/>
    <w:rsid w:val="00267637"/>
    <w:rsid w:val="00271C56"/>
    <w:rsid w:val="0027265C"/>
    <w:rsid w:val="0027314B"/>
    <w:rsid w:val="002771B6"/>
    <w:rsid w:val="00277833"/>
    <w:rsid w:val="002804EA"/>
    <w:rsid w:val="002843EF"/>
    <w:rsid w:val="00285493"/>
    <w:rsid w:val="002855D9"/>
    <w:rsid w:val="002862D0"/>
    <w:rsid w:val="00286B89"/>
    <w:rsid w:val="002879B7"/>
    <w:rsid w:val="0029207F"/>
    <w:rsid w:val="00292273"/>
    <w:rsid w:val="00294996"/>
    <w:rsid w:val="0029501B"/>
    <w:rsid w:val="00296BAD"/>
    <w:rsid w:val="00296E83"/>
    <w:rsid w:val="00297B28"/>
    <w:rsid w:val="002A1A48"/>
    <w:rsid w:val="002A1F9C"/>
    <w:rsid w:val="002A6D32"/>
    <w:rsid w:val="002B24D4"/>
    <w:rsid w:val="002B3C04"/>
    <w:rsid w:val="002B3F66"/>
    <w:rsid w:val="002B5D12"/>
    <w:rsid w:val="002B71F7"/>
    <w:rsid w:val="002B7446"/>
    <w:rsid w:val="002B7B02"/>
    <w:rsid w:val="002B7C99"/>
    <w:rsid w:val="002B7F97"/>
    <w:rsid w:val="002C1297"/>
    <w:rsid w:val="002C3284"/>
    <w:rsid w:val="002C4E21"/>
    <w:rsid w:val="002C631D"/>
    <w:rsid w:val="002C6752"/>
    <w:rsid w:val="002C7715"/>
    <w:rsid w:val="002C7D4F"/>
    <w:rsid w:val="002D0FD8"/>
    <w:rsid w:val="002D580B"/>
    <w:rsid w:val="002D5F5C"/>
    <w:rsid w:val="002D6180"/>
    <w:rsid w:val="002D66F9"/>
    <w:rsid w:val="002D6AE3"/>
    <w:rsid w:val="002D706F"/>
    <w:rsid w:val="002E02E3"/>
    <w:rsid w:val="002E4318"/>
    <w:rsid w:val="002E551E"/>
    <w:rsid w:val="002E6616"/>
    <w:rsid w:val="002F00C8"/>
    <w:rsid w:val="002F0ACD"/>
    <w:rsid w:val="002F0B3F"/>
    <w:rsid w:val="002F1F00"/>
    <w:rsid w:val="002F2165"/>
    <w:rsid w:val="002F2F89"/>
    <w:rsid w:val="002F34E0"/>
    <w:rsid w:val="002F4189"/>
    <w:rsid w:val="002F55FE"/>
    <w:rsid w:val="002F6D29"/>
    <w:rsid w:val="0030043A"/>
    <w:rsid w:val="003021E4"/>
    <w:rsid w:val="00302624"/>
    <w:rsid w:val="00302AB8"/>
    <w:rsid w:val="00304581"/>
    <w:rsid w:val="003054E1"/>
    <w:rsid w:val="003058DF"/>
    <w:rsid w:val="0030699C"/>
    <w:rsid w:val="00306AD5"/>
    <w:rsid w:val="00311289"/>
    <w:rsid w:val="00311F9A"/>
    <w:rsid w:val="0031454D"/>
    <w:rsid w:val="0031566E"/>
    <w:rsid w:val="00315ED2"/>
    <w:rsid w:val="003166E1"/>
    <w:rsid w:val="0031740F"/>
    <w:rsid w:val="00320C86"/>
    <w:rsid w:val="0032297B"/>
    <w:rsid w:val="00322B70"/>
    <w:rsid w:val="00325D43"/>
    <w:rsid w:val="003260DD"/>
    <w:rsid w:val="00330549"/>
    <w:rsid w:val="0033240F"/>
    <w:rsid w:val="003328C2"/>
    <w:rsid w:val="00333DCB"/>
    <w:rsid w:val="003362C2"/>
    <w:rsid w:val="00341B52"/>
    <w:rsid w:val="00351033"/>
    <w:rsid w:val="003556A9"/>
    <w:rsid w:val="00355F5C"/>
    <w:rsid w:val="003563D5"/>
    <w:rsid w:val="00356B0B"/>
    <w:rsid w:val="00357BF8"/>
    <w:rsid w:val="00357FE1"/>
    <w:rsid w:val="003628AE"/>
    <w:rsid w:val="00363635"/>
    <w:rsid w:val="00365759"/>
    <w:rsid w:val="003659C9"/>
    <w:rsid w:val="003703ED"/>
    <w:rsid w:val="00370646"/>
    <w:rsid w:val="003712D4"/>
    <w:rsid w:val="00374FB9"/>
    <w:rsid w:val="00375FC0"/>
    <w:rsid w:val="00377F91"/>
    <w:rsid w:val="00382685"/>
    <w:rsid w:val="003827E4"/>
    <w:rsid w:val="00386CA4"/>
    <w:rsid w:val="00387011"/>
    <w:rsid w:val="0039123D"/>
    <w:rsid w:val="003933DC"/>
    <w:rsid w:val="00394975"/>
    <w:rsid w:val="0039738D"/>
    <w:rsid w:val="003A20EB"/>
    <w:rsid w:val="003A26A6"/>
    <w:rsid w:val="003A3283"/>
    <w:rsid w:val="003A4A86"/>
    <w:rsid w:val="003A5E23"/>
    <w:rsid w:val="003A798E"/>
    <w:rsid w:val="003B010E"/>
    <w:rsid w:val="003B0E94"/>
    <w:rsid w:val="003B165A"/>
    <w:rsid w:val="003B178B"/>
    <w:rsid w:val="003B1EA8"/>
    <w:rsid w:val="003B257F"/>
    <w:rsid w:val="003B2AF2"/>
    <w:rsid w:val="003C4D57"/>
    <w:rsid w:val="003C787A"/>
    <w:rsid w:val="003C7D85"/>
    <w:rsid w:val="003D0387"/>
    <w:rsid w:val="003D1AE5"/>
    <w:rsid w:val="003D3E1D"/>
    <w:rsid w:val="003D5866"/>
    <w:rsid w:val="003D5CF6"/>
    <w:rsid w:val="003D7C87"/>
    <w:rsid w:val="003E013B"/>
    <w:rsid w:val="003E1C92"/>
    <w:rsid w:val="003E2DB7"/>
    <w:rsid w:val="003E7C7D"/>
    <w:rsid w:val="003F2C16"/>
    <w:rsid w:val="003F308D"/>
    <w:rsid w:val="003F5C72"/>
    <w:rsid w:val="004009F4"/>
    <w:rsid w:val="00400FA8"/>
    <w:rsid w:val="004016D3"/>
    <w:rsid w:val="004029A2"/>
    <w:rsid w:val="004037EB"/>
    <w:rsid w:val="00405045"/>
    <w:rsid w:val="00405A34"/>
    <w:rsid w:val="00407A2A"/>
    <w:rsid w:val="00410D87"/>
    <w:rsid w:val="00411C4C"/>
    <w:rsid w:val="00411E32"/>
    <w:rsid w:val="004129BF"/>
    <w:rsid w:val="00414E00"/>
    <w:rsid w:val="00416CB9"/>
    <w:rsid w:val="004201A7"/>
    <w:rsid w:val="0042081E"/>
    <w:rsid w:val="00426213"/>
    <w:rsid w:val="004264E2"/>
    <w:rsid w:val="00430E2B"/>
    <w:rsid w:val="00433DE3"/>
    <w:rsid w:val="0043450F"/>
    <w:rsid w:val="0043534E"/>
    <w:rsid w:val="00435695"/>
    <w:rsid w:val="00435A23"/>
    <w:rsid w:val="004367EC"/>
    <w:rsid w:val="0044069B"/>
    <w:rsid w:val="00440C64"/>
    <w:rsid w:val="004414DC"/>
    <w:rsid w:val="00441ECC"/>
    <w:rsid w:val="00441F95"/>
    <w:rsid w:val="00442499"/>
    <w:rsid w:val="004438BC"/>
    <w:rsid w:val="00444B76"/>
    <w:rsid w:val="0045128C"/>
    <w:rsid w:val="0045297B"/>
    <w:rsid w:val="00453E72"/>
    <w:rsid w:val="00457973"/>
    <w:rsid w:val="00460C85"/>
    <w:rsid w:val="00460D5B"/>
    <w:rsid w:val="0046236A"/>
    <w:rsid w:val="0046359B"/>
    <w:rsid w:val="004653AD"/>
    <w:rsid w:val="00466B3F"/>
    <w:rsid w:val="00466E8B"/>
    <w:rsid w:val="00467CE9"/>
    <w:rsid w:val="00467E64"/>
    <w:rsid w:val="00470A93"/>
    <w:rsid w:val="004710F8"/>
    <w:rsid w:val="00471CCA"/>
    <w:rsid w:val="00471F46"/>
    <w:rsid w:val="004733E5"/>
    <w:rsid w:val="00476631"/>
    <w:rsid w:val="004779EF"/>
    <w:rsid w:val="00482270"/>
    <w:rsid w:val="004852C5"/>
    <w:rsid w:val="0048684E"/>
    <w:rsid w:val="00487A09"/>
    <w:rsid w:val="00490FD8"/>
    <w:rsid w:val="0049570D"/>
    <w:rsid w:val="00497BC4"/>
    <w:rsid w:val="004A0818"/>
    <w:rsid w:val="004A397C"/>
    <w:rsid w:val="004A6737"/>
    <w:rsid w:val="004A6B12"/>
    <w:rsid w:val="004A6C69"/>
    <w:rsid w:val="004B140C"/>
    <w:rsid w:val="004B1476"/>
    <w:rsid w:val="004B364E"/>
    <w:rsid w:val="004B368B"/>
    <w:rsid w:val="004B424B"/>
    <w:rsid w:val="004B7D38"/>
    <w:rsid w:val="004C05CD"/>
    <w:rsid w:val="004C1D8B"/>
    <w:rsid w:val="004C25ED"/>
    <w:rsid w:val="004C45C0"/>
    <w:rsid w:val="004C677F"/>
    <w:rsid w:val="004C6C26"/>
    <w:rsid w:val="004C786F"/>
    <w:rsid w:val="004D1632"/>
    <w:rsid w:val="004D5389"/>
    <w:rsid w:val="004D7A04"/>
    <w:rsid w:val="004E4158"/>
    <w:rsid w:val="004E4917"/>
    <w:rsid w:val="004E6076"/>
    <w:rsid w:val="004E6A99"/>
    <w:rsid w:val="004E7DAC"/>
    <w:rsid w:val="004F0249"/>
    <w:rsid w:val="004F0FC9"/>
    <w:rsid w:val="004F2477"/>
    <w:rsid w:val="004F40E2"/>
    <w:rsid w:val="004F4595"/>
    <w:rsid w:val="004F53CE"/>
    <w:rsid w:val="004F7300"/>
    <w:rsid w:val="004F7636"/>
    <w:rsid w:val="004F7F49"/>
    <w:rsid w:val="00501131"/>
    <w:rsid w:val="00507DDA"/>
    <w:rsid w:val="00507FB9"/>
    <w:rsid w:val="005103EB"/>
    <w:rsid w:val="00511CA8"/>
    <w:rsid w:val="00511F2A"/>
    <w:rsid w:val="00513AA8"/>
    <w:rsid w:val="00514995"/>
    <w:rsid w:val="00516C7E"/>
    <w:rsid w:val="00516E78"/>
    <w:rsid w:val="00523C4F"/>
    <w:rsid w:val="0052518F"/>
    <w:rsid w:val="00526BB0"/>
    <w:rsid w:val="00527305"/>
    <w:rsid w:val="00527F4E"/>
    <w:rsid w:val="00534114"/>
    <w:rsid w:val="00536EDD"/>
    <w:rsid w:val="00537F4A"/>
    <w:rsid w:val="0054079A"/>
    <w:rsid w:val="00541F46"/>
    <w:rsid w:val="00542A34"/>
    <w:rsid w:val="00544867"/>
    <w:rsid w:val="00550D2D"/>
    <w:rsid w:val="00551FD8"/>
    <w:rsid w:val="00553CBC"/>
    <w:rsid w:val="005561BF"/>
    <w:rsid w:val="00556757"/>
    <w:rsid w:val="0055690D"/>
    <w:rsid w:val="0055717B"/>
    <w:rsid w:val="00561A7D"/>
    <w:rsid w:val="005636A9"/>
    <w:rsid w:val="00564FDC"/>
    <w:rsid w:val="00565346"/>
    <w:rsid w:val="00565614"/>
    <w:rsid w:val="005657B2"/>
    <w:rsid w:val="00565CA9"/>
    <w:rsid w:val="00566A43"/>
    <w:rsid w:val="005713F9"/>
    <w:rsid w:val="00573795"/>
    <w:rsid w:val="00573E21"/>
    <w:rsid w:val="00574C6E"/>
    <w:rsid w:val="005766CD"/>
    <w:rsid w:val="005774BE"/>
    <w:rsid w:val="00580661"/>
    <w:rsid w:val="00581535"/>
    <w:rsid w:val="00581795"/>
    <w:rsid w:val="0058221D"/>
    <w:rsid w:val="00584661"/>
    <w:rsid w:val="005858E0"/>
    <w:rsid w:val="00587B2A"/>
    <w:rsid w:val="00587D66"/>
    <w:rsid w:val="00590861"/>
    <w:rsid w:val="0059305A"/>
    <w:rsid w:val="005931FA"/>
    <w:rsid w:val="00593D14"/>
    <w:rsid w:val="005A29CC"/>
    <w:rsid w:val="005B112C"/>
    <w:rsid w:val="005B16EB"/>
    <w:rsid w:val="005B277C"/>
    <w:rsid w:val="005B3E52"/>
    <w:rsid w:val="005B4992"/>
    <w:rsid w:val="005B4E69"/>
    <w:rsid w:val="005B7C4C"/>
    <w:rsid w:val="005C1F5E"/>
    <w:rsid w:val="005C36FA"/>
    <w:rsid w:val="005C38D0"/>
    <w:rsid w:val="005C4FB5"/>
    <w:rsid w:val="005C5DEE"/>
    <w:rsid w:val="005D64CB"/>
    <w:rsid w:val="005D749D"/>
    <w:rsid w:val="005D7F21"/>
    <w:rsid w:val="005E21B3"/>
    <w:rsid w:val="005E34B6"/>
    <w:rsid w:val="005E4EFB"/>
    <w:rsid w:val="005E560C"/>
    <w:rsid w:val="005E6F42"/>
    <w:rsid w:val="005F14D6"/>
    <w:rsid w:val="005F38D6"/>
    <w:rsid w:val="005F472D"/>
    <w:rsid w:val="006021D6"/>
    <w:rsid w:val="00602A04"/>
    <w:rsid w:val="00603468"/>
    <w:rsid w:val="00603B85"/>
    <w:rsid w:val="0060658D"/>
    <w:rsid w:val="0060728E"/>
    <w:rsid w:val="00607734"/>
    <w:rsid w:val="006106C2"/>
    <w:rsid w:val="00613256"/>
    <w:rsid w:val="006144D1"/>
    <w:rsid w:val="00615C44"/>
    <w:rsid w:val="00617BB1"/>
    <w:rsid w:val="00621971"/>
    <w:rsid w:val="006229A8"/>
    <w:rsid w:val="00622AD2"/>
    <w:rsid w:val="00626BFE"/>
    <w:rsid w:val="006319BE"/>
    <w:rsid w:val="006320F4"/>
    <w:rsid w:val="00633366"/>
    <w:rsid w:val="00635342"/>
    <w:rsid w:val="00642022"/>
    <w:rsid w:val="006442D4"/>
    <w:rsid w:val="00644615"/>
    <w:rsid w:val="00646346"/>
    <w:rsid w:val="00646587"/>
    <w:rsid w:val="006505EA"/>
    <w:rsid w:val="00650CAD"/>
    <w:rsid w:val="00650E91"/>
    <w:rsid w:val="0065268E"/>
    <w:rsid w:val="006534C9"/>
    <w:rsid w:val="00653764"/>
    <w:rsid w:val="006540B2"/>
    <w:rsid w:val="0065596E"/>
    <w:rsid w:val="00655AB4"/>
    <w:rsid w:val="00657E0A"/>
    <w:rsid w:val="006639FD"/>
    <w:rsid w:val="006651A7"/>
    <w:rsid w:val="00666B21"/>
    <w:rsid w:val="0067376A"/>
    <w:rsid w:val="00673B73"/>
    <w:rsid w:val="00675195"/>
    <w:rsid w:val="00676B6C"/>
    <w:rsid w:val="00677C90"/>
    <w:rsid w:val="0068057C"/>
    <w:rsid w:val="00681505"/>
    <w:rsid w:val="006829A8"/>
    <w:rsid w:val="00683572"/>
    <w:rsid w:val="00683DE8"/>
    <w:rsid w:val="00684B3C"/>
    <w:rsid w:val="00684C67"/>
    <w:rsid w:val="0068650B"/>
    <w:rsid w:val="006867F5"/>
    <w:rsid w:val="0068784F"/>
    <w:rsid w:val="006913EE"/>
    <w:rsid w:val="00692586"/>
    <w:rsid w:val="006A4616"/>
    <w:rsid w:val="006A4817"/>
    <w:rsid w:val="006A625A"/>
    <w:rsid w:val="006A74D6"/>
    <w:rsid w:val="006B1634"/>
    <w:rsid w:val="006C3135"/>
    <w:rsid w:val="006C334F"/>
    <w:rsid w:val="006C447A"/>
    <w:rsid w:val="006C4E83"/>
    <w:rsid w:val="006C6C8C"/>
    <w:rsid w:val="006C7480"/>
    <w:rsid w:val="006C78D1"/>
    <w:rsid w:val="006C7A6B"/>
    <w:rsid w:val="006D0ED2"/>
    <w:rsid w:val="006D1710"/>
    <w:rsid w:val="006D244A"/>
    <w:rsid w:val="006D34E0"/>
    <w:rsid w:val="006D435D"/>
    <w:rsid w:val="006D5114"/>
    <w:rsid w:val="006D7E32"/>
    <w:rsid w:val="006E0236"/>
    <w:rsid w:val="006E061F"/>
    <w:rsid w:val="006E0A2E"/>
    <w:rsid w:val="006E2D57"/>
    <w:rsid w:val="006F0BCF"/>
    <w:rsid w:val="006F32ED"/>
    <w:rsid w:val="006F3544"/>
    <w:rsid w:val="006F4149"/>
    <w:rsid w:val="006F6256"/>
    <w:rsid w:val="006F66FF"/>
    <w:rsid w:val="006F6BF9"/>
    <w:rsid w:val="006F6C5B"/>
    <w:rsid w:val="006F6C80"/>
    <w:rsid w:val="006F6D46"/>
    <w:rsid w:val="006F6D9B"/>
    <w:rsid w:val="006F6E78"/>
    <w:rsid w:val="007030A9"/>
    <w:rsid w:val="00703214"/>
    <w:rsid w:val="007057DD"/>
    <w:rsid w:val="0070739B"/>
    <w:rsid w:val="00711845"/>
    <w:rsid w:val="007127D7"/>
    <w:rsid w:val="00712967"/>
    <w:rsid w:val="007149C1"/>
    <w:rsid w:val="007166FE"/>
    <w:rsid w:val="0071708F"/>
    <w:rsid w:val="00717608"/>
    <w:rsid w:val="007201A1"/>
    <w:rsid w:val="00721C5F"/>
    <w:rsid w:val="0072489B"/>
    <w:rsid w:val="00724C65"/>
    <w:rsid w:val="00727128"/>
    <w:rsid w:val="00731117"/>
    <w:rsid w:val="00744A56"/>
    <w:rsid w:val="00750C9D"/>
    <w:rsid w:val="00752165"/>
    <w:rsid w:val="00752B52"/>
    <w:rsid w:val="00754FFE"/>
    <w:rsid w:val="007557A6"/>
    <w:rsid w:val="00755E21"/>
    <w:rsid w:val="007566FB"/>
    <w:rsid w:val="00756D2B"/>
    <w:rsid w:val="0075739C"/>
    <w:rsid w:val="00761EFA"/>
    <w:rsid w:val="00765653"/>
    <w:rsid w:val="00765E22"/>
    <w:rsid w:val="007666C8"/>
    <w:rsid w:val="00784584"/>
    <w:rsid w:val="0078461C"/>
    <w:rsid w:val="00784B5F"/>
    <w:rsid w:val="00784DAE"/>
    <w:rsid w:val="0078697F"/>
    <w:rsid w:val="00791141"/>
    <w:rsid w:val="007949F2"/>
    <w:rsid w:val="007963BE"/>
    <w:rsid w:val="00796551"/>
    <w:rsid w:val="007A1DFE"/>
    <w:rsid w:val="007A24F1"/>
    <w:rsid w:val="007A72F1"/>
    <w:rsid w:val="007A75B6"/>
    <w:rsid w:val="007B290D"/>
    <w:rsid w:val="007B3F06"/>
    <w:rsid w:val="007B414B"/>
    <w:rsid w:val="007B55E3"/>
    <w:rsid w:val="007B5BF2"/>
    <w:rsid w:val="007B6204"/>
    <w:rsid w:val="007B74AE"/>
    <w:rsid w:val="007C074B"/>
    <w:rsid w:val="007C1139"/>
    <w:rsid w:val="007C224D"/>
    <w:rsid w:val="007C2C92"/>
    <w:rsid w:val="007C2E68"/>
    <w:rsid w:val="007C33E7"/>
    <w:rsid w:val="007C56BD"/>
    <w:rsid w:val="007C5A9B"/>
    <w:rsid w:val="007C7E84"/>
    <w:rsid w:val="007D0628"/>
    <w:rsid w:val="007D0D40"/>
    <w:rsid w:val="007D3509"/>
    <w:rsid w:val="007D4509"/>
    <w:rsid w:val="007D46B9"/>
    <w:rsid w:val="007D55FB"/>
    <w:rsid w:val="007D5DF3"/>
    <w:rsid w:val="007D6ED7"/>
    <w:rsid w:val="007E1B20"/>
    <w:rsid w:val="007E5075"/>
    <w:rsid w:val="007E568F"/>
    <w:rsid w:val="007F20F6"/>
    <w:rsid w:val="007F3B4F"/>
    <w:rsid w:val="007F433C"/>
    <w:rsid w:val="007F558C"/>
    <w:rsid w:val="007F5F22"/>
    <w:rsid w:val="007F6C58"/>
    <w:rsid w:val="00801C73"/>
    <w:rsid w:val="00805C2E"/>
    <w:rsid w:val="00805FC5"/>
    <w:rsid w:val="00806B67"/>
    <w:rsid w:val="00807E19"/>
    <w:rsid w:val="00812DBF"/>
    <w:rsid w:val="008134BF"/>
    <w:rsid w:val="0081512F"/>
    <w:rsid w:val="008172F0"/>
    <w:rsid w:val="0081770D"/>
    <w:rsid w:val="00820DF6"/>
    <w:rsid w:val="008229E1"/>
    <w:rsid w:val="00822D8D"/>
    <w:rsid w:val="00823C36"/>
    <w:rsid w:val="008260A9"/>
    <w:rsid w:val="00827FD1"/>
    <w:rsid w:val="00831451"/>
    <w:rsid w:val="00834A64"/>
    <w:rsid w:val="00835DB1"/>
    <w:rsid w:val="00835EFB"/>
    <w:rsid w:val="00836665"/>
    <w:rsid w:val="0083771E"/>
    <w:rsid w:val="00840051"/>
    <w:rsid w:val="00841803"/>
    <w:rsid w:val="00842AAD"/>
    <w:rsid w:val="0084636E"/>
    <w:rsid w:val="00846655"/>
    <w:rsid w:val="008467F4"/>
    <w:rsid w:val="00846EC5"/>
    <w:rsid w:val="008516CD"/>
    <w:rsid w:val="00851797"/>
    <w:rsid w:val="00851D3E"/>
    <w:rsid w:val="00853C1E"/>
    <w:rsid w:val="008542ED"/>
    <w:rsid w:val="0085577D"/>
    <w:rsid w:val="008557A5"/>
    <w:rsid w:val="00865069"/>
    <w:rsid w:val="00866593"/>
    <w:rsid w:val="00867337"/>
    <w:rsid w:val="00870DFD"/>
    <w:rsid w:val="008712D6"/>
    <w:rsid w:val="00871478"/>
    <w:rsid w:val="00880E17"/>
    <w:rsid w:val="00880FA6"/>
    <w:rsid w:val="008814EE"/>
    <w:rsid w:val="008816F1"/>
    <w:rsid w:val="00882CC6"/>
    <w:rsid w:val="00882D4C"/>
    <w:rsid w:val="008831C8"/>
    <w:rsid w:val="008838A2"/>
    <w:rsid w:val="0088473C"/>
    <w:rsid w:val="00884D08"/>
    <w:rsid w:val="00886B7F"/>
    <w:rsid w:val="00887415"/>
    <w:rsid w:val="008874D2"/>
    <w:rsid w:val="00887AF9"/>
    <w:rsid w:val="00887B5D"/>
    <w:rsid w:val="00887E85"/>
    <w:rsid w:val="008900BD"/>
    <w:rsid w:val="00892B49"/>
    <w:rsid w:val="00894526"/>
    <w:rsid w:val="008964A9"/>
    <w:rsid w:val="0089746B"/>
    <w:rsid w:val="008A20A0"/>
    <w:rsid w:val="008A281A"/>
    <w:rsid w:val="008A2E34"/>
    <w:rsid w:val="008A38A8"/>
    <w:rsid w:val="008A4A47"/>
    <w:rsid w:val="008A5416"/>
    <w:rsid w:val="008B28AF"/>
    <w:rsid w:val="008B32B0"/>
    <w:rsid w:val="008B4DB2"/>
    <w:rsid w:val="008B79D3"/>
    <w:rsid w:val="008C07C7"/>
    <w:rsid w:val="008C1385"/>
    <w:rsid w:val="008C26D8"/>
    <w:rsid w:val="008C3963"/>
    <w:rsid w:val="008C5199"/>
    <w:rsid w:val="008C5FD5"/>
    <w:rsid w:val="008D076E"/>
    <w:rsid w:val="008D7095"/>
    <w:rsid w:val="008E021F"/>
    <w:rsid w:val="008E2624"/>
    <w:rsid w:val="008E2625"/>
    <w:rsid w:val="008E2EDF"/>
    <w:rsid w:val="008E33EB"/>
    <w:rsid w:val="008E3442"/>
    <w:rsid w:val="008F119C"/>
    <w:rsid w:val="008F5F9E"/>
    <w:rsid w:val="008F6AE4"/>
    <w:rsid w:val="0090100E"/>
    <w:rsid w:val="00901840"/>
    <w:rsid w:val="00901B42"/>
    <w:rsid w:val="0090233A"/>
    <w:rsid w:val="009037BA"/>
    <w:rsid w:val="00905CE4"/>
    <w:rsid w:val="00905E33"/>
    <w:rsid w:val="00906CEC"/>
    <w:rsid w:val="00907923"/>
    <w:rsid w:val="009108B8"/>
    <w:rsid w:val="00910F4C"/>
    <w:rsid w:val="009114DD"/>
    <w:rsid w:val="009115EF"/>
    <w:rsid w:val="00913417"/>
    <w:rsid w:val="00913BD4"/>
    <w:rsid w:val="00914DA4"/>
    <w:rsid w:val="009160E9"/>
    <w:rsid w:val="0092108A"/>
    <w:rsid w:val="00924379"/>
    <w:rsid w:val="009243FD"/>
    <w:rsid w:val="00931C10"/>
    <w:rsid w:val="009328D4"/>
    <w:rsid w:val="00933B06"/>
    <w:rsid w:val="00934048"/>
    <w:rsid w:val="00935B06"/>
    <w:rsid w:val="00936BED"/>
    <w:rsid w:val="00940A68"/>
    <w:rsid w:val="009410B3"/>
    <w:rsid w:val="009416AE"/>
    <w:rsid w:val="0094405B"/>
    <w:rsid w:val="00950272"/>
    <w:rsid w:val="00950950"/>
    <w:rsid w:val="00952024"/>
    <w:rsid w:val="00952EE4"/>
    <w:rsid w:val="00961D44"/>
    <w:rsid w:val="009620DD"/>
    <w:rsid w:val="00962317"/>
    <w:rsid w:val="0096319F"/>
    <w:rsid w:val="0096363F"/>
    <w:rsid w:val="00967B64"/>
    <w:rsid w:val="00967BA5"/>
    <w:rsid w:val="0097153C"/>
    <w:rsid w:val="00971C56"/>
    <w:rsid w:val="00972B12"/>
    <w:rsid w:val="00974183"/>
    <w:rsid w:val="00974B42"/>
    <w:rsid w:val="00976A40"/>
    <w:rsid w:val="009811ED"/>
    <w:rsid w:val="0098128C"/>
    <w:rsid w:val="009827A9"/>
    <w:rsid w:val="009847B3"/>
    <w:rsid w:val="009878EC"/>
    <w:rsid w:val="009909FE"/>
    <w:rsid w:val="00992FEB"/>
    <w:rsid w:val="00994DC1"/>
    <w:rsid w:val="00996307"/>
    <w:rsid w:val="00997560"/>
    <w:rsid w:val="00997A3D"/>
    <w:rsid w:val="009A0C19"/>
    <w:rsid w:val="009A1539"/>
    <w:rsid w:val="009A1A2F"/>
    <w:rsid w:val="009A36E4"/>
    <w:rsid w:val="009A4154"/>
    <w:rsid w:val="009A7D1E"/>
    <w:rsid w:val="009B2770"/>
    <w:rsid w:val="009B3C60"/>
    <w:rsid w:val="009B5524"/>
    <w:rsid w:val="009B5FD3"/>
    <w:rsid w:val="009C41E1"/>
    <w:rsid w:val="009C4BF8"/>
    <w:rsid w:val="009C4F1A"/>
    <w:rsid w:val="009C5D8A"/>
    <w:rsid w:val="009C6169"/>
    <w:rsid w:val="009C6501"/>
    <w:rsid w:val="009C7E79"/>
    <w:rsid w:val="009D105D"/>
    <w:rsid w:val="009D10F8"/>
    <w:rsid w:val="009D2B80"/>
    <w:rsid w:val="009D4501"/>
    <w:rsid w:val="009D5334"/>
    <w:rsid w:val="009D6636"/>
    <w:rsid w:val="009E05EB"/>
    <w:rsid w:val="009E0A05"/>
    <w:rsid w:val="009E2C79"/>
    <w:rsid w:val="009E4124"/>
    <w:rsid w:val="009E52A9"/>
    <w:rsid w:val="009E5F90"/>
    <w:rsid w:val="009E6805"/>
    <w:rsid w:val="009E70B4"/>
    <w:rsid w:val="009F13BB"/>
    <w:rsid w:val="009F4EFE"/>
    <w:rsid w:val="009F58FB"/>
    <w:rsid w:val="009F5916"/>
    <w:rsid w:val="00A026A9"/>
    <w:rsid w:val="00A07883"/>
    <w:rsid w:val="00A0796B"/>
    <w:rsid w:val="00A10439"/>
    <w:rsid w:val="00A116B4"/>
    <w:rsid w:val="00A20BE2"/>
    <w:rsid w:val="00A250AC"/>
    <w:rsid w:val="00A2792D"/>
    <w:rsid w:val="00A31166"/>
    <w:rsid w:val="00A311DC"/>
    <w:rsid w:val="00A318FB"/>
    <w:rsid w:val="00A32D3C"/>
    <w:rsid w:val="00A35616"/>
    <w:rsid w:val="00A35E28"/>
    <w:rsid w:val="00A36181"/>
    <w:rsid w:val="00A36BD9"/>
    <w:rsid w:val="00A4042E"/>
    <w:rsid w:val="00A476D9"/>
    <w:rsid w:val="00A5197A"/>
    <w:rsid w:val="00A53432"/>
    <w:rsid w:val="00A55283"/>
    <w:rsid w:val="00A554CB"/>
    <w:rsid w:val="00A559F7"/>
    <w:rsid w:val="00A56681"/>
    <w:rsid w:val="00A57C17"/>
    <w:rsid w:val="00A61D8F"/>
    <w:rsid w:val="00A6317A"/>
    <w:rsid w:val="00A675F1"/>
    <w:rsid w:val="00A67738"/>
    <w:rsid w:val="00A70118"/>
    <w:rsid w:val="00A70289"/>
    <w:rsid w:val="00A73F7E"/>
    <w:rsid w:val="00A74A68"/>
    <w:rsid w:val="00A80A9C"/>
    <w:rsid w:val="00A81453"/>
    <w:rsid w:val="00A82B86"/>
    <w:rsid w:val="00A848F3"/>
    <w:rsid w:val="00A85E9C"/>
    <w:rsid w:val="00A908BD"/>
    <w:rsid w:val="00A91E1C"/>
    <w:rsid w:val="00A942E4"/>
    <w:rsid w:val="00A966AA"/>
    <w:rsid w:val="00A97D20"/>
    <w:rsid w:val="00AA0F41"/>
    <w:rsid w:val="00AA10E2"/>
    <w:rsid w:val="00AA27C9"/>
    <w:rsid w:val="00AA3587"/>
    <w:rsid w:val="00AA418A"/>
    <w:rsid w:val="00AA623C"/>
    <w:rsid w:val="00AA637E"/>
    <w:rsid w:val="00AA767A"/>
    <w:rsid w:val="00AA79B9"/>
    <w:rsid w:val="00AB0844"/>
    <w:rsid w:val="00AB22CA"/>
    <w:rsid w:val="00AB3C3F"/>
    <w:rsid w:val="00AB7D51"/>
    <w:rsid w:val="00AC2631"/>
    <w:rsid w:val="00AC4AB7"/>
    <w:rsid w:val="00AC63DE"/>
    <w:rsid w:val="00AC6996"/>
    <w:rsid w:val="00AD0F45"/>
    <w:rsid w:val="00AD10C6"/>
    <w:rsid w:val="00AD5E63"/>
    <w:rsid w:val="00AD77C2"/>
    <w:rsid w:val="00AD790F"/>
    <w:rsid w:val="00AE2057"/>
    <w:rsid w:val="00AE239F"/>
    <w:rsid w:val="00AE2C72"/>
    <w:rsid w:val="00AE6442"/>
    <w:rsid w:val="00AF2F7D"/>
    <w:rsid w:val="00AF333F"/>
    <w:rsid w:val="00AF49E7"/>
    <w:rsid w:val="00AF58B3"/>
    <w:rsid w:val="00AF6786"/>
    <w:rsid w:val="00B00922"/>
    <w:rsid w:val="00B025D9"/>
    <w:rsid w:val="00B0460F"/>
    <w:rsid w:val="00B05B1F"/>
    <w:rsid w:val="00B115F5"/>
    <w:rsid w:val="00B13011"/>
    <w:rsid w:val="00B134E3"/>
    <w:rsid w:val="00B147DD"/>
    <w:rsid w:val="00B15CEA"/>
    <w:rsid w:val="00B15DFD"/>
    <w:rsid w:val="00B1685E"/>
    <w:rsid w:val="00B17833"/>
    <w:rsid w:val="00B2039A"/>
    <w:rsid w:val="00B208DA"/>
    <w:rsid w:val="00B236CB"/>
    <w:rsid w:val="00B266AA"/>
    <w:rsid w:val="00B27F1D"/>
    <w:rsid w:val="00B30694"/>
    <w:rsid w:val="00B30B4F"/>
    <w:rsid w:val="00B31478"/>
    <w:rsid w:val="00B353E3"/>
    <w:rsid w:val="00B368CB"/>
    <w:rsid w:val="00B40E56"/>
    <w:rsid w:val="00B41016"/>
    <w:rsid w:val="00B45C2D"/>
    <w:rsid w:val="00B46333"/>
    <w:rsid w:val="00B51615"/>
    <w:rsid w:val="00B52C63"/>
    <w:rsid w:val="00B56C58"/>
    <w:rsid w:val="00B56C8F"/>
    <w:rsid w:val="00B5776D"/>
    <w:rsid w:val="00B627F5"/>
    <w:rsid w:val="00B71137"/>
    <w:rsid w:val="00B7144A"/>
    <w:rsid w:val="00B72040"/>
    <w:rsid w:val="00B73B19"/>
    <w:rsid w:val="00B766E4"/>
    <w:rsid w:val="00B80362"/>
    <w:rsid w:val="00B842C2"/>
    <w:rsid w:val="00B862FD"/>
    <w:rsid w:val="00B869F8"/>
    <w:rsid w:val="00B87D30"/>
    <w:rsid w:val="00B9132A"/>
    <w:rsid w:val="00B93623"/>
    <w:rsid w:val="00B94EA4"/>
    <w:rsid w:val="00B9531E"/>
    <w:rsid w:val="00BA1C94"/>
    <w:rsid w:val="00BA6311"/>
    <w:rsid w:val="00BA6545"/>
    <w:rsid w:val="00BB0A56"/>
    <w:rsid w:val="00BB1FF8"/>
    <w:rsid w:val="00BB4573"/>
    <w:rsid w:val="00BB7F0A"/>
    <w:rsid w:val="00BC3B13"/>
    <w:rsid w:val="00BC7C87"/>
    <w:rsid w:val="00BD0F89"/>
    <w:rsid w:val="00BD122B"/>
    <w:rsid w:val="00BD1AE8"/>
    <w:rsid w:val="00BD33BB"/>
    <w:rsid w:val="00BD4195"/>
    <w:rsid w:val="00BD49F8"/>
    <w:rsid w:val="00BD59A0"/>
    <w:rsid w:val="00BE0D14"/>
    <w:rsid w:val="00BE1281"/>
    <w:rsid w:val="00BE14C8"/>
    <w:rsid w:val="00BE47D7"/>
    <w:rsid w:val="00BE5594"/>
    <w:rsid w:val="00BE5646"/>
    <w:rsid w:val="00BE6735"/>
    <w:rsid w:val="00BF12FC"/>
    <w:rsid w:val="00BF572B"/>
    <w:rsid w:val="00C006B1"/>
    <w:rsid w:val="00C01CBF"/>
    <w:rsid w:val="00C04276"/>
    <w:rsid w:val="00C07F01"/>
    <w:rsid w:val="00C10131"/>
    <w:rsid w:val="00C1143C"/>
    <w:rsid w:val="00C11883"/>
    <w:rsid w:val="00C11C40"/>
    <w:rsid w:val="00C11D9B"/>
    <w:rsid w:val="00C12974"/>
    <w:rsid w:val="00C155D1"/>
    <w:rsid w:val="00C16F80"/>
    <w:rsid w:val="00C17749"/>
    <w:rsid w:val="00C20837"/>
    <w:rsid w:val="00C22FA5"/>
    <w:rsid w:val="00C238C6"/>
    <w:rsid w:val="00C302D3"/>
    <w:rsid w:val="00C30520"/>
    <w:rsid w:val="00C3107A"/>
    <w:rsid w:val="00C31DB5"/>
    <w:rsid w:val="00C359DD"/>
    <w:rsid w:val="00C375C6"/>
    <w:rsid w:val="00C4386E"/>
    <w:rsid w:val="00C44B24"/>
    <w:rsid w:val="00C45BAD"/>
    <w:rsid w:val="00C47999"/>
    <w:rsid w:val="00C47D6C"/>
    <w:rsid w:val="00C51C24"/>
    <w:rsid w:val="00C523F5"/>
    <w:rsid w:val="00C54551"/>
    <w:rsid w:val="00C54C59"/>
    <w:rsid w:val="00C56BEE"/>
    <w:rsid w:val="00C611E3"/>
    <w:rsid w:val="00C61C21"/>
    <w:rsid w:val="00C63074"/>
    <w:rsid w:val="00C6391D"/>
    <w:rsid w:val="00C63B46"/>
    <w:rsid w:val="00C6550C"/>
    <w:rsid w:val="00C70276"/>
    <w:rsid w:val="00C708ED"/>
    <w:rsid w:val="00C71968"/>
    <w:rsid w:val="00C72A14"/>
    <w:rsid w:val="00C75399"/>
    <w:rsid w:val="00C7607A"/>
    <w:rsid w:val="00C769D0"/>
    <w:rsid w:val="00C76D86"/>
    <w:rsid w:val="00C814AD"/>
    <w:rsid w:val="00C8589D"/>
    <w:rsid w:val="00C86564"/>
    <w:rsid w:val="00C91A14"/>
    <w:rsid w:val="00C91C84"/>
    <w:rsid w:val="00C91D27"/>
    <w:rsid w:val="00C9230A"/>
    <w:rsid w:val="00C95C9A"/>
    <w:rsid w:val="00C96013"/>
    <w:rsid w:val="00C96923"/>
    <w:rsid w:val="00C9705C"/>
    <w:rsid w:val="00C97F3D"/>
    <w:rsid w:val="00CA468A"/>
    <w:rsid w:val="00CA4BE9"/>
    <w:rsid w:val="00CA5FDA"/>
    <w:rsid w:val="00CA6025"/>
    <w:rsid w:val="00CA7A18"/>
    <w:rsid w:val="00CB2133"/>
    <w:rsid w:val="00CB366B"/>
    <w:rsid w:val="00CB6B44"/>
    <w:rsid w:val="00CB76D2"/>
    <w:rsid w:val="00CC1707"/>
    <w:rsid w:val="00CC233A"/>
    <w:rsid w:val="00CC2C94"/>
    <w:rsid w:val="00CC4DEB"/>
    <w:rsid w:val="00CD006F"/>
    <w:rsid w:val="00CD2976"/>
    <w:rsid w:val="00CD4C1C"/>
    <w:rsid w:val="00CD54F3"/>
    <w:rsid w:val="00CD6709"/>
    <w:rsid w:val="00CD7DB1"/>
    <w:rsid w:val="00CE35B0"/>
    <w:rsid w:val="00CE7F75"/>
    <w:rsid w:val="00CF1D56"/>
    <w:rsid w:val="00CF3B1C"/>
    <w:rsid w:val="00CF46C9"/>
    <w:rsid w:val="00CF5869"/>
    <w:rsid w:val="00CF5A2D"/>
    <w:rsid w:val="00CF5E6C"/>
    <w:rsid w:val="00CF62D3"/>
    <w:rsid w:val="00CF7CA8"/>
    <w:rsid w:val="00D0103D"/>
    <w:rsid w:val="00D01554"/>
    <w:rsid w:val="00D025FF"/>
    <w:rsid w:val="00D0277A"/>
    <w:rsid w:val="00D0377E"/>
    <w:rsid w:val="00D05458"/>
    <w:rsid w:val="00D06934"/>
    <w:rsid w:val="00D13132"/>
    <w:rsid w:val="00D15C0E"/>
    <w:rsid w:val="00D2083A"/>
    <w:rsid w:val="00D23A31"/>
    <w:rsid w:val="00D25F51"/>
    <w:rsid w:val="00D35558"/>
    <w:rsid w:val="00D371A6"/>
    <w:rsid w:val="00D40B3F"/>
    <w:rsid w:val="00D4219A"/>
    <w:rsid w:val="00D42ADD"/>
    <w:rsid w:val="00D451BA"/>
    <w:rsid w:val="00D518C5"/>
    <w:rsid w:val="00D51933"/>
    <w:rsid w:val="00D51BFB"/>
    <w:rsid w:val="00D51EFC"/>
    <w:rsid w:val="00D51FB0"/>
    <w:rsid w:val="00D5244B"/>
    <w:rsid w:val="00D526C9"/>
    <w:rsid w:val="00D53972"/>
    <w:rsid w:val="00D54656"/>
    <w:rsid w:val="00D579B7"/>
    <w:rsid w:val="00D60C12"/>
    <w:rsid w:val="00D60DDD"/>
    <w:rsid w:val="00D61842"/>
    <w:rsid w:val="00D61F11"/>
    <w:rsid w:val="00D63D01"/>
    <w:rsid w:val="00D64FC6"/>
    <w:rsid w:val="00D655B3"/>
    <w:rsid w:val="00D658FD"/>
    <w:rsid w:val="00D705CA"/>
    <w:rsid w:val="00D730AE"/>
    <w:rsid w:val="00D803F3"/>
    <w:rsid w:val="00D819A4"/>
    <w:rsid w:val="00D82D93"/>
    <w:rsid w:val="00D83D20"/>
    <w:rsid w:val="00D8602F"/>
    <w:rsid w:val="00D86C13"/>
    <w:rsid w:val="00D925AA"/>
    <w:rsid w:val="00D92DF5"/>
    <w:rsid w:val="00D93370"/>
    <w:rsid w:val="00D978C9"/>
    <w:rsid w:val="00DA033D"/>
    <w:rsid w:val="00DA2B13"/>
    <w:rsid w:val="00DA4508"/>
    <w:rsid w:val="00DA4FAB"/>
    <w:rsid w:val="00DB364D"/>
    <w:rsid w:val="00DB47C2"/>
    <w:rsid w:val="00DB4B8E"/>
    <w:rsid w:val="00DB6BC8"/>
    <w:rsid w:val="00DC0A0E"/>
    <w:rsid w:val="00DC0C1A"/>
    <w:rsid w:val="00DD06B6"/>
    <w:rsid w:val="00DD0D2D"/>
    <w:rsid w:val="00DD3319"/>
    <w:rsid w:val="00DD4D1E"/>
    <w:rsid w:val="00DD5262"/>
    <w:rsid w:val="00DD74BB"/>
    <w:rsid w:val="00DE286D"/>
    <w:rsid w:val="00DE6F06"/>
    <w:rsid w:val="00DE7A6E"/>
    <w:rsid w:val="00DF40F4"/>
    <w:rsid w:val="00DF71F8"/>
    <w:rsid w:val="00E016FB"/>
    <w:rsid w:val="00E019AE"/>
    <w:rsid w:val="00E0298B"/>
    <w:rsid w:val="00E02B0F"/>
    <w:rsid w:val="00E04005"/>
    <w:rsid w:val="00E106BD"/>
    <w:rsid w:val="00E1326E"/>
    <w:rsid w:val="00E14C2B"/>
    <w:rsid w:val="00E16ACD"/>
    <w:rsid w:val="00E17516"/>
    <w:rsid w:val="00E22A20"/>
    <w:rsid w:val="00E239EE"/>
    <w:rsid w:val="00E2658E"/>
    <w:rsid w:val="00E2692E"/>
    <w:rsid w:val="00E2725A"/>
    <w:rsid w:val="00E3030A"/>
    <w:rsid w:val="00E3183A"/>
    <w:rsid w:val="00E31EC0"/>
    <w:rsid w:val="00E34BB0"/>
    <w:rsid w:val="00E34E80"/>
    <w:rsid w:val="00E3567A"/>
    <w:rsid w:val="00E35849"/>
    <w:rsid w:val="00E36C89"/>
    <w:rsid w:val="00E36D78"/>
    <w:rsid w:val="00E3735D"/>
    <w:rsid w:val="00E37867"/>
    <w:rsid w:val="00E41006"/>
    <w:rsid w:val="00E41515"/>
    <w:rsid w:val="00E42296"/>
    <w:rsid w:val="00E42E5F"/>
    <w:rsid w:val="00E42FA7"/>
    <w:rsid w:val="00E4346B"/>
    <w:rsid w:val="00E46950"/>
    <w:rsid w:val="00E47223"/>
    <w:rsid w:val="00E509C4"/>
    <w:rsid w:val="00E56C37"/>
    <w:rsid w:val="00E61F02"/>
    <w:rsid w:val="00E6379F"/>
    <w:rsid w:val="00E65207"/>
    <w:rsid w:val="00E65F62"/>
    <w:rsid w:val="00E673BA"/>
    <w:rsid w:val="00E677DF"/>
    <w:rsid w:val="00E715B2"/>
    <w:rsid w:val="00E71A63"/>
    <w:rsid w:val="00E71B36"/>
    <w:rsid w:val="00E72737"/>
    <w:rsid w:val="00E72C94"/>
    <w:rsid w:val="00E7358F"/>
    <w:rsid w:val="00E750D3"/>
    <w:rsid w:val="00E75328"/>
    <w:rsid w:val="00E77DFD"/>
    <w:rsid w:val="00E80347"/>
    <w:rsid w:val="00E8112A"/>
    <w:rsid w:val="00E8262A"/>
    <w:rsid w:val="00E83266"/>
    <w:rsid w:val="00E83BD3"/>
    <w:rsid w:val="00E85966"/>
    <w:rsid w:val="00E87422"/>
    <w:rsid w:val="00E91A96"/>
    <w:rsid w:val="00E9316E"/>
    <w:rsid w:val="00E941BF"/>
    <w:rsid w:val="00E9466C"/>
    <w:rsid w:val="00E97CFB"/>
    <w:rsid w:val="00EA0BF4"/>
    <w:rsid w:val="00EA17E9"/>
    <w:rsid w:val="00EA1844"/>
    <w:rsid w:val="00EA4B75"/>
    <w:rsid w:val="00EA4FC2"/>
    <w:rsid w:val="00EA5899"/>
    <w:rsid w:val="00EA5AFF"/>
    <w:rsid w:val="00EA6534"/>
    <w:rsid w:val="00EA77CD"/>
    <w:rsid w:val="00EB2847"/>
    <w:rsid w:val="00EB7BA5"/>
    <w:rsid w:val="00EC5E19"/>
    <w:rsid w:val="00EC7DD9"/>
    <w:rsid w:val="00ED0C14"/>
    <w:rsid w:val="00EE0A73"/>
    <w:rsid w:val="00EE1469"/>
    <w:rsid w:val="00EE2FD7"/>
    <w:rsid w:val="00EE59E4"/>
    <w:rsid w:val="00EF13BF"/>
    <w:rsid w:val="00EF3D75"/>
    <w:rsid w:val="00F018EC"/>
    <w:rsid w:val="00F04013"/>
    <w:rsid w:val="00F06089"/>
    <w:rsid w:val="00F103E4"/>
    <w:rsid w:val="00F11EDC"/>
    <w:rsid w:val="00F12C7C"/>
    <w:rsid w:val="00F13223"/>
    <w:rsid w:val="00F15D2B"/>
    <w:rsid w:val="00F15DD5"/>
    <w:rsid w:val="00F17B73"/>
    <w:rsid w:val="00F23209"/>
    <w:rsid w:val="00F244C1"/>
    <w:rsid w:val="00F25997"/>
    <w:rsid w:val="00F30C61"/>
    <w:rsid w:val="00F3225E"/>
    <w:rsid w:val="00F34140"/>
    <w:rsid w:val="00F363DF"/>
    <w:rsid w:val="00F519AF"/>
    <w:rsid w:val="00F55163"/>
    <w:rsid w:val="00F56BD2"/>
    <w:rsid w:val="00F578F6"/>
    <w:rsid w:val="00F605C3"/>
    <w:rsid w:val="00F60E44"/>
    <w:rsid w:val="00F613FE"/>
    <w:rsid w:val="00F61474"/>
    <w:rsid w:val="00F61C26"/>
    <w:rsid w:val="00F63307"/>
    <w:rsid w:val="00F63749"/>
    <w:rsid w:val="00F66143"/>
    <w:rsid w:val="00F66EB2"/>
    <w:rsid w:val="00F672F0"/>
    <w:rsid w:val="00F71385"/>
    <w:rsid w:val="00F71E7E"/>
    <w:rsid w:val="00F7290F"/>
    <w:rsid w:val="00F72FC8"/>
    <w:rsid w:val="00F8031F"/>
    <w:rsid w:val="00F811C4"/>
    <w:rsid w:val="00F8159F"/>
    <w:rsid w:val="00F8251C"/>
    <w:rsid w:val="00F83539"/>
    <w:rsid w:val="00F83848"/>
    <w:rsid w:val="00F83DBB"/>
    <w:rsid w:val="00F86960"/>
    <w:rsid w:val="00F9323D"/>
    <w:rsid w:val="00F9670F"/>
    <w:rsid w:val="00F96D20"/>
    <w:rsid w:val="00F96D29"/>
    <w:rsid w:val="00F97CD9"/>
    <w:rsid w:val="00FA1051"/>
    <w:rsid w:val="00FA2140"/>
    <w:rsid w:val="00FA25EC"/>
    <w:rsid w:val="00FA4B15"/>
    <w:rsid w:val="00FA59A0"/>
    <w:rsid w:val="00FB02C8"/>
    <w:rsid w:val="00FB12A8"/>
    <w:rsid w:val="00FB12F3"/>
    <w:rsid w:val="00FB1C6E"/>
    <w:rsid w:val="00FB4149"/>
    <w:rsid w:val="00FC02C3"/>
    <w:rsid w:val="00FC09C5"/>
    <w:rsid w:val="00FC3ECD"/>
    <w:rsid w:val="00FC404E"/>
    <w:rsid w:val="00FC5E49"/>
    <w:rsid w:val="00FC6E48"/>
    <w:rsid w:val="00FD082A"/>
    <w:rsid w:val="00FD0A25"/>
    <w:rsid w:val="00FD231C"/>
    <w:rsid w:val="00FD6595"/>
    <w:rsid w:val="00FD75DF"/>
    <w:rsid w:val="00FD7B83"/>
    <w:rsid w:val="00FD7C38"/>
    <w:rsid w:val="00FE151B"/>
    <w:rsid w:val="00FE219A"/>
    <w:rsid w:val="00FE3A05"/>
    <w:rsid w:val="00FE4451"/>
    <w:rsid w:val="00FF1CE0"/>
    <w:rsid w:val="00FF49D3"/>
    <w:rsid w:val="00FF76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BBE35"/>
  <w15:docId w15:val="{FF3F24BB-51C9-44A4-9EF2-3A9A90C5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4F"/>
    <w:rPr>
      <w:sz w:val="24"/>
      <w:szCs w:val="24"/>
    </w:rPr>
  </w:style>
  <w:style w:type="paragraph" w:styleId="Heading1">
    <w:name w:val="heading 1"/>
    <w:basedOn w:val="Normal"/>
    <w:next w:val="Normal"/>
    <w:link w:val="Heading1Char"/>
    <w:qFormat/>
    <w:rsid w:val="00684B3C"/>
    <w:pPr>
      <w:keepNext/>
      <w:outlineLvl w:val="0"/>
    </w:pPr>
    <w:rPr>
      <w:b/>
      <w:sz w:val="28"/>
      <w:szCs w:val="28"/>
    </w:rPr>
  </w:style>
  <w:style w:type="paragraph" w:styleId="Heading2">
    <w:name w:val="heading 2"/>
    <w:basedOn w:val="Normal"/>
    <w:next w:val="Normal"/>
    <w:link w:val="Heading2Char"/>
    <w:qFormat/>
    <w:rsid w:val="00684B3C"/>
    <w:pPr>
      <w:keepNext/>
      <w:ind w:left="720"/>
      <w:outlineLvl w:val="1"/>
    </w:pPr>
    <w:rPr>
      <w:b/>
      <w:bCs/>
      <w:sz w:val="28"/>
    </w:rPr>
  </w:style>
  <w:style w:type="paragraph" w:styleId="Heading3">
    <w:name w:val="heading 3"/>
    <w:basedOn w:val="Normal"/>
    <w:next w:val="Normal"/>
    <w:link w:val="Heading3Char"/>
    <w:qFormat/>
    <w:rsid w:val="00684B3C"/>
    <w:pPr>
      <w:keepNext/>
      <w:outlineLvl w:val="2"/>
    </w:pPr>
    <w:rPr>
      <w:b/>
      <w:bCs/>
    </w:rPr>
  </w:style>
  <w:style w:type="paragraph" w:styleId="Heading4">
    <w:name w:val="heading 4"/>
    <w:basedOn w:val="Normal"/>
    <w:next w:val="Normal"/>
    <w:link w:val="Heading4Char"/>
    <w:qFormat/>
    <w:rsid w:val="00684B3C"/>
    <w:pPr>
      <w:keepNext/>
      <w:ind w:left="2340"/>
      <w:outlineLvl w:val="3"/>
    </w:pPr>
    <w:rPr>
      <w:b/>
      <w:bCs/>
      <w:sz w:val="28"/>
    </w:rPr>
  </w:style>
  <w:style w:type="paragraph" w:styleId="Heading5">
    <w:name w:val="heading 5"/>
    <w:basedOn w:val="Normal"/>
    <w:next w:val="Normal"/>
    <w:link w:val="Heading5Char"/>
    <w:qFormat/>
    <w:rsid w:val="00684B3C"/>
    <w:pPr>
      <w:keepNext/>
      <w:ind w:left="2340"/>
      <w:outlineLvl w:val="4"/>
    </w:pPr>
    <w:rPr>
      <w:b/>
      <w:bCs/>
    </w:rPr>
  </w:style>
  <w:style w:type="paragraph" w:styleId="Heading8">
    <w:name w:val="heading 8"/>
    <w:basedOn w:val="Normal"/>
    <w:next w:val="Normal"/>
    <w:link w:val="Heading8Char"/>
    <w:qFormat/>
    <w:rsid w:val="001E5B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A4B75"/>
    <w:pPr>
      <w:jc w:val="both"/>
    </w:pPr>
    <w:rPr>
      <w:b/>
      <w:bCs/>
    </w:rPr>
  </w:style>
  <w:style w:type="table" w:styleId="TableGrid">
    <w:name w:val="Table Grid"/>
    <w:basedOn w:val="TableNormal"/>
    <w:rsid w:val="00EA4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84B3C"/>
    <w:pPr>
      <w:ind w:left="720"/>
    </w:pPr>
  </w:style>
  <w:style w:type="paragraph" w:styleId="Footer">
    <w:name w:val="footer"/>
    <w:basedOn w:val="Normal"/>
    <w:link w:val="FooterChar"/>
    <w:uiPriority w:val="99"/>
    <w:rsid w:val="000900F6"/>
    <w:pPr>
      <w:tabs>
        <w:tab w:val="center" w:pos="4320"/>
        <w:tab w:val="right" w:pos="8640"/>
      </w:tabs>
    </w:pPr>
  </w:style>
  <w:style w:type="character" w:styleId="PageNumber">
    <w:name w:val="page number"/>
    <w:basedOn w:val="DefaultParagraphFont"/>
    <w:rsid w:val="000900F6"/>
  </w:style>
  <w:style w:type="paragraph" w:styleId="BodyTextIndent2">
    <w:name w:val="Body Text Indent 2"/>
    <w:basedOn w:val="Normal"/>
    <w:link w:val="BodyTextIndent2Char"/>
    <w:rsid w:val="00D526C9"/>
    <w:pPr>
      <w:spacing w:after="120" w:line="480" w:lineRule="auto"/>
      <w:ind w:left="360"/>
    </w:pPr>
  </w:style>
  <w:style w:type="paragraph" w:styleId="Header">
    <w:name w:val="header"/>
    <w:basedOn w:val="Normal"/>
    <w:link w:val="HeaderChar"/>
    <w:uiPriority w:val="99"/>
    <w:rsid w:val="00D526C9"/>
    <w:pPr>
      <w:tabs>
        <w:tab w:val="center" w:pos="4320"/>
        <w:tab w:val="right" w:pos="8640"/>
      </w:tabs>
    </w:pPr>
  </w:style>
  <w:style w:type="paragraph" w:styleId="Subtitle">
    <w:name w:val="Subtitle"/>
    <w:basedOn w:val="Normal"/>
    <w:link w:val="SubtitleChar"/>
    <w:qFormat/>
    <w:rsid w:val="00E31EC0"/>
    <w:pPr>
      <w:jc w:val="center"/>
    </w:pPr>
    <w:rPr>
      <w:rFonts w:ascii="Arial" w:hAnsi="Arial"/>
      <w:b/>
      <w:bCs/>
    </w:rPr>
  </w:style>
  <w:style w:type="paragraph" w:styleId="FootnoteText">
    <w:name w:val="footnote text"/>
    <w:basedOn w:val="Normal"/>
    <w:link w:val="FootnoteTextChar"/>
    <w:semiHidden/>
    <w:rsid w:val="00553CBC"/>
    <w:rPr>
      <w:sz w:val="20"/>
      <w:szCs w:val="20"/>
      <w:lang w:val="sq-AL"/>
    </w:rPr>
  </w:style>
  <w:style w:type="character" w:styleId="FootnoteReference">
    <w:name w:val="footnote reference"/>
    <w:semiHidden/>
    <w:rsid w:val="00553CBC"/>
    <w:rPr>
      <w:vertAlign w:val="superscript"/>
    </w:rPr>
  </w:style>
  <w:style w:type="paragraph" w:customStyle="1" w:styleId="Style1">
    <w:name w:val="Style1"/>
    <w:basedOn w:val="TOC2"/>
    <w:next w:val="CommentText"/>
    <w:rsid w:val="00C86564"/>
    <w:rPr>
      <w:rFonts w:eastAsia="MS Mincho"/>
    </w:rPr>
  </w:style>
  <w:style w:type="paragraph" w:styleId="TOC2">
    <w:name w:val="toc 2"/>
    <w:basedOn w:val="Normal"/>
    <w:next w:val="Normal"/>
    <w:autoRedefine/>
    <w:semiHidden/>
    <w:rsid w:val="00C86564"/>
    <w:pPr>
      <w:ind w:left="240"/>
    </w:pPr>
    <w:rPr>
      <w:rFonts w:eastAsia="Times New Roman"/>
      <w:lang w:val="af-ZA"/>
    </w:rPr>
  </w:style>
  <w:style w:type="paragraph" w:styleId="CommentText">
    <w:name w:val="annotation text"/>
    <w:basedOn w:val="Normal"/>
    <w:link w:val="CommentTextChar"/>
    <w:semiHidden/>
    <w:rsid w:val="00C86564"/>
    <w:rPr>
      <w:rFonts w:eastAsia="Times New Roman"/>
      <w:sz w:val="20"/>
      <w:szCs w:val="20"/>
      <w:lang w:val="af-ZA"/>
    </w:rPr>
  </w:style>
  <w:style w:type="character" w:styleId="Hyperlink">
    <w:name w:val="Hyperlink"/>
    <w:rsid w:val="00C86564"/>
    <w:rPr>
      <w:color w:val="0000FF"/>
      <w:u w:val="single"/>
    </w:rPr>
  </w:style>
  <w:style w:type="character" w:styleId="FollowedHyperlink">
    <w:name w:val="FollowedHyperlink"/>
    <w:rsid w:val="00C86564"/>
    <w:rPr>
      <w:color w:val="800080"/>
      <w:u w:val="single"/>
    </w:rPr>
  </w:style>
  <w:style w:type="paragraph" w:styleId="DocumentMap">
    <w:name w:val="Document Map"/>
    <w:basedOn w:val="Normal"/>
    <w:link w:val="DocumentMapChar"/>
    <w:semiHidden/>
    <w:rsid w:val="0022082C"/>
    <w:pPr>
      <w:shd w:val="clear" w:color="auto" w:fill="000080"/>
    </w:pPr>
    <w:rPr>
      <w:rFonts w:ascii="Tahoma" w:hAnsi="Tahoma"/>
      <w:sz w:val="20"/>
      <w:szCs w:val="20"/>
    </w:rPr>
  </w:style>
  <w:style w:type="paragraph" w:styleId="BalloonText">
    <w:name w:val="Balloon Text"/>
    <w:basedOn w:val="Normal"/>
    <w:link w:val="BalloonTextChar"/>
    <w:semiHidden/>
    <w:rsid w:val="00D61842"/>
    <w:rPr>
      <w:rFonts w:ascii="Tahoma" w:hAnsi="Tahoma"/>
      <w:sz w:val="16"/>
      <w:szCs w:val="16"/>
    </w:rPr>
  </w:style>
  <w:style w:type="character" w:customStyle="1" w:styleId="Heading3Char">
    <w:name w:val="Heading 3 Char"/>
    <w:link w:val="Heading3"/>
    <w:rsid w:val="00507FB9"/>
    <w:rPr>
      <w:b/>
      <w:bCs/>
      <w:sz w:val="24"/>
      <w:szCs w:val="24"/>
    </w:rPr>
  </w:style>
  <w:style w:type="paragraph" w:styleId="Title">
    <w:name w:val="Title"/>
    <w:basedOn w:val="Normal"/>
    <w:qFormat/>
    <w:rsid w:val="002A1F9C"/>
    <w:pPr>
      <w:jc w:val="center"/>
    </w:pPr>
    <w:rPr>
      <w:b/>
      <w:bCs/>
      <w:szCs w:val="20"/>
      <w:lang w:val="sq-AL"/>
    </w:rPr>
  </w:style>
  <w:style w:type="paragraph" w:customStyle="1" w:styleId="CharCharCharCharCharChar">
    <w:name w:val="Char Char Char Char Char Char"/>
    <w:basedOn w:val="Normal"/>
    <w:rsid w:val="002A1F9C"/>
    <w:pPr>
      <w:spacing w:after="160" w:line="240" w:lineRule="exact"/>
    </w:pPr>
    <w:rPr>
      <w:rFonts w:ascii="Tahoma" w:eastAsia="Times New Roman" w:hAnsi="Tahoma"/>
      <w:sz w:val="20"/>
      <w:szCs w:val="20"/>
    </w:rPr>
  </w:style>
  <w:style w:type="character" w:customStyle="1" w:styleId="Heading1Char">
    <w:name w:val="Heading 1 Char"/>
    <w:link w:val="Heading1"/>
    <w:rsid w:val="002272A8"/>
    <w:rPr>
      <w:b/>
      <w:sz w:val="28"/>
      <w:szCs w:val="28"/>
    </w:rPr>
  </w:style>
  <w:style w:type="character" w:customStyle="1" w:styleId="Heading2Char">
    <w:name w:val="Heading 2 Char"/>
    <w:link w:val="Heading2"/>
    <w:rsid w:val="002272A8"/>
    <w:rPr>
      <w:b/>
      <w:bCs/>
      <w:sz w:val="28"/>
      <w:szCs w:val="24"/>
    </w:rPr>
  </w:style>
  <w:style w:type="character" w:customStyle="1" w:styleId="Heading4Char">
    <w:name w:val="Heading 4 Char"/>
    <w:link w:val="Heading4"/>
    <w:rsid w:val="002272A8"/>
    <w:rPr>
      <w:b/>
      <w:bCs/>
      <w:sz w:val="28"/>
      <w:szCs w:val="24"/>
    </w:rPr>
  </w:style>
  <w:style w:type="character" w:customStyle="1" w:styleId="Heading5Char">
    <w:name w:val="Heading 5 Char"/>
    <w:link w:val="Heading5"/>
    <w:rsid w:val="002272A8"/>
    <w:rPr>
      <w:b/>
      <w:bCs/>
      <w:sz w:val="24"/>
      <w:szCs w:val="24"/>
    </w:rPr>
  </w:style>
  <w:style w:type="character" w:customStyle="1" w:styleId="Heading8Char">
    <w:name w:val="Heading 8 Char"/>
    <w:link w:val="Heading8"/>
    <w:rsid w:val="002272A8"/>
    <w:rPr>
      <w:i/>
      <w:iCs/>
      <w:sz w:val="24"/>
      <w:szCs w:val="24"/>
    </w:rPr>
  </w:style>
  <w:style w:type="character" w:customStyle="1" w:styleId="BodyTextChar">
    <w:name w:val="Body Text Char"/>
    <w:link w:val="BodyText"/>
    <w:rsid w:val="002272A8"/>
    <w:rPr>
      <w:b/>
      <w:bCs/>
      <w:sz w:val="24"/>
      <w:szCs w:val="24"/>
    </w:rPr>
  </w:style>
  <w:style w:type="character" w:customStyle="1" w:styleId="BodyTextIndentChar">
    <w:name w:val="Body Text Indent Char"/>
    <w:link w:val="BodyTextIndent"/>
    <w:rsid w:val="002272A8"/>
    <w:rPr>
      <w:sz w:val="24"/>
      <w:szCs w:val="24"/>
    </w:rPr>
  </w:style>
  <w:style w:type="character" w:customStyle="1" w:styleId="FooterChar">
    <w:name w:val="Footer Char"/>
    <w:link w:val="Footer"/>
    <w:uiPriority w:val="99"/>
    <w:rsid w:val="002272A8"/>
    <w:rPr>
      <w:sz w:val="24"/>
      <w:szCs w:val="24"/>
    </w:rPr>
  </w:style>
  <w:style w:type="character" w:customStyle="1" w:styleId="BodyTextIndent2Char">
    <w:name w:val="Body Text Indent 2 Char"/>
    <w:link w:val="BodyTextIndent2"/>
    <w:rsid w:val="002272A8"/>
    <w:rPr>
      <w:sz w:val="24"/>
      <w:szCs w:val="24"/>
    </w:rPr>
  </w:style>
  <w:style w:type="character" w:customStyle="1" w:styleId="HeaderChar">
    <w:name w:val="Header Char"/>
    <w:link w:val="Header"/>
    <w:uiPriority w:val="99"/>
    <w:rsid w:val="002272A8"/>
    <w:rPr>
      <w:sz w:val="24"/>
      <w:szCs w:val="24"/>
    </w:rPr>
  </w:style>
  <w:style w:type="character" w:customStyle="1" w:styleId="SubtitleChar">
    <w:name w:val="Subtitle Char"/>
    <w:link w:val="Subtitle"/>
    <w:rsid w:val="002272A8"/>
    <w:rPr>
      <w:rFonts w:ascii="Arial" w:hAnsi="Arial" w:cs="Arial"/>
      <w:b/>
      <w:bCs/>
      <w:sz w:val="24"/>
      <w:szCs w:val="24"/>
    </w:rPr>
  </w:style>
  <w:style w:type="character" w:customStyle="1" w:styleId="FootnoteTextChar">
    <w:name w:val="Footnote Text Char"/>
    <w:link w:val="FootnoteText"/>
    <w:semiHidden/>
    <w:rsid w:val="002272A8"/>
    <w:rPr>
      <w:lang w:val="sq-AL"/>
    </w:rPr>
  </w:style>
  <w:style w:type="character" w:customStyle="1" w:styleId="CommentTextChar">
    <w:name w:val="Comment Text Char"/>
    <w:link w:val="CommentText"/>
    <w:semiHidden/>
    <w:rsid w:val="002272A8"/>
    <w:rPr>
      <w:rFonts w:eastAsia="Times New Roman"/>
      <w:lang w:val="af-ZA"/>
    </w:rPr>
  </w:style>
  <w:style w:type="character" w:customStyle="1" w:styleId="DocumentMapChar">
    <w:name w:val="Document Map Char"/>
    <w:link w:val="DocumentMap"/>
    <w:semiHidden/>
    <w:rsid w:val="002272A8"/>
    <w:rPr>
      <w:rFonts w:ascii="Tahoma" w:hAnsi="Tahoma" w:cs="Tahoma"/>
      <w:shd w:val="clear" w:color="auto" w:fill="000080"/>
    </w:rPr>
  </w:style>
  <w:style w:type="character" w:customStyle="1" w:styleId="BalloonTextChar">
    <w:name w:val="Balloon Text Char"/>
    <w:link w:val="BalloonText"/>
    <w:semiHidden/>
    <w:rsid w:val="002272A8"/>
    <w:rPr>
      <w:rFonts w:ascii="Tahoma" w:hAnsi="Tahoma" w:cs="Tahoma"/>
      <w:sz w:val="16"/>
      <w:szCs w:val="16"/>
    </w:rPr>
  </w:style>
  <w:style w:type="paragraph" w:customStyle="1" w:styleId="Char">
    <w:name w:val="Char"/>
    <w:basedOn w:val="Normal"/>
    <w:rsid w:val="001B2AB3"/>
    <w:pPr>
      <w:spacing w:after="160" w:line="240" w:lineRule="exact"/>
    </w:pPr>
    <w:rPr>
      <w:rFonts w:ascii="Tahoma" w:eastAsia="Times New Roman" w:hAnsi="Tahoma"/>
      <w:sz w:val="20"/>
      <w:szCs w:val="20"/>
    </w:rPr>
  </w:style>
  <w:style w:type="paragraph" w:styleId="ListParagraph">
    <w:name w:val="List Paragraph"/>
    <w:basedOn w:val="Normal"/>
    <w:uiPriority w:val="34"/>
    <w:qFormat/>
    <w:rsid w:val="00E9316E"/>
    <w:pPr>
      <w:ind w:left="720"/>
      <w:contextualSpacing/>
    </w:pPr>
  </w:style>
  <w:style w:type="character" w:styleId="LineNumber">
    <w:name w:val="line number"/>
    <w:basedOn w:val="DefaultParagraphFont"/>
    <w:rsid w:val="00880FA6"/>
  </w:style>
  <w:style w:type="character" w:styleId="CommentReference">
    <w:name w:val="annotation reference"/>
    <w:basedOn w:val="DefaultParagraphFont"/>
    <w:semiHidden/>
    <w:unhideWhenUsed/>
    <w:rsid w:val="00C523F5"/>
    <w:rPr>
      <w:sz w:val="16"/>
      <w:szCs w:val="16"/>
    </w:rPr>
  </w:style>
  <w:style w:type="paragraph" w:styleId="CommentSubject">
    <w:name w:val="annotation subject"/>
    <w:basedOn w:val="CommentText"/>
    <w:next w:val="CommentText"/>
    <w:link w:val="CommentSubjectChar"/>
    <w:semiHidden/>
    <w:unhideWhenUsed/>
    <w:rsid w:val="00C523F5"/>
    <w:rPr>
      <w:rFonts w:eastAsia="MS Mincho"/>
      <w:b/>
      <w:bCs/>
      <w:lang w:val="en-US"/>
    </w:rPr>
  </w:style>
  <w:style w:type="character" w:customStyle="1" w:styleId="CommentSubjectChar">
    <w:name w:val="Comment Subject Char"/>
    <w:basedOn w:val="CommentTextChar"/>
    <w:link w:val="CommentSubject"/>
    <w:semiHidden/>
    <w:rsid w:val="00C523F5"/>
    <w:rPr>
      <w:rFonts w:eastAsia="Times New Roman"/>
      <w:b/>
      <w:bCs/>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8879">
      <w:bodyDiv w:val="1"/>
      <w:marLeft w:val="0"/>
      <w:marRight w:val="0"/>
      <w:marTop w:val="0"/>
      <w:marBottom w:val="0"/>
      <w:divBdr>
        <w:top w:val="none" w:sz="0" w:space="0" w:color="auto"/>
        <w:left w:val="none" w:sz="0" w:space="0" w:color="auto"/>
        <w:bottom w:val="none" w:sz="0" w:space="0" w:color="auto"/>
        <w:right w:val="none" w:sz="0" w:space="0" w:color="auto"/>
      </w:divBdr>
    </w:div>
    <w:div w:id="354422816">
      <w:bodyDiv w:val="1"/>
      <w:marLeft w:val="0"/>
      <w:marRight w:val="0"/>
      <w:marTop w:val="0"/>
      <w:marBottom w:val="0"/>
      <w:divBdr>
        <w:top w:val="none" w:sz="0" w:space="0" w:color="auto"/>
        <w:left w:val="none" w:sz="0" w:space="0" w:color="auto"/>
        <w:bottom w:val="none" w:sz="0" w:space="0" w:color="auto"/>
        <w:right w:val="none" w:sz="0" w:space="0" w:color="auto"/>
      </w:divBdr>
    </w:div>
    <w:div w:id="428549094">
      <w:bodyDiv w:val="1"/>
      <w:marLeft w:val="0"/>
      <w:marRight w:val="0"/>
      <w:marTop w:val="0"/>
      <w:marBottom w:val="0"/>
      <w:divBdr>
        <w:top w:val="none" w:sz="0" w:space="0" w:color="auto"/>
        <w:left w:val="none" w:sz="0" w:space="0" w:color="auto"/>
        <w:bottom w:val="none" w:sz="0" w:space="0" w:color="auto"/>
        <w:right w:val="none" w:sz="0" w:space="0" w:color="auto"/>
      </w:divBdr>
    </w:div>
    <w:div w:id="961154585">
      <w:bodyDiv w:val="1"/>
      <w:marLeft w:val="0"/>
      <w:marRight w:val="0"/>
      <w:marTop w:val="0"/>
      <w:marBottom w:val="0"/>
      <w:divBdr>
        <w:top w:val="none" w:sz="0" w:space="0" w:color="auto"/>
        <w:left w:val="none" w:sz="0" w:space="0" w:color="auto"/>
        <w:bottom w:val="none" w:sz="0" w:space="0" w:color="auto"/>
        <w:right w:val="none" w:sz="0" w:space="0" w:color="auto"/>
      </w:divBdr>
    </w:div>
    <w:div w:id="17266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Microsoft_Excel_97-2003_Worksheet5.xls"/><Relationship Id="rId21" Type="http://schemas.openxmlformats.org/officeDocument/2006/relationships/image" Target="media/image5.emf"/><Relationship Id="rId42" Type="http://schemas.openxmlformats.org/officeDocument/2006/relationships/oleObject" Target="embeddings/Microsoft_Excel_97-2003_Worksheet13.xls"/><Relationship Id="rId47" Type="http://schemas.openxmlformats.org/officeDocument/2006/relationships/image" Target="media/image18.emf"/><Relationship Id="rId63" Type="http://schemas.openxmlformats.org/officeDocument/2006/relationships/image" Target="media/image26.emf"/><Relationship Id="rId68" Type="http://schemas.openxmlformats.org/officeDocument/2006/relationships/oleObject" Target="embeddings/Microsoft_Excel_97-2003_Worksheet25.xls"/><Relationship Id="rId84" Type="http://schemas.openxmlformats.org/officeDocument/2006/relationships/package" Target="embeddings/Microsoft_Excel_Worksheet2.xlsx"/><Relationship Id="rId16" Type="http://schemas.openxmlformats.org/officeDocument/2006/relationships/image" Target="media/image3.emf"/><Relationship Id="rId11" Type="http://schemas.openxmlformats.org/officeDocument/2006/relationships/footer" Target="footer2.xml"/><Relationship Id="rId32" Type="http://schemas.openxmlformats.org/officeDocument/2006/relationships/oleObject" Target="embeddings/Microsoft_Excel_97-2003_Worksheet8.xls"/><Relationship Id="rId37" Type="http://schemas.openxmlformats.org/officeDocument/2006/relationships/image" Target="media/image13.emf"/><Relationship Id="rId53" Type="http://schemas.openxmlformats.org/officeDocument/2006/relationships/image" Target="media/image21.emf"/><Relationship Id="rId58" Type="http://schemas.openxmlformats.org/officeDocument/2006/relationships/oleObject" Target="embeddings/Microsoft_Excel_97-2003_Worksheet20.xls"/><Relationship Id="rId74" Type="http://schemas.openxmlformats.org/officeDocument/2006/relationships/oleObject" Target="embeddings/Microsoft_Excel_97-2003_Worksheet28.xls"/><Relationship Id="rId79" Type="http://schemas.openxmlformats.org/officeDocument/2006/relationships/image" Target="media/image34.emf"/><Relationship Id="rId5" Type="http://schemas.openxmlformats.org/officeDocument/2006/relationships/webSettings" Target="webSettings.xml"/><Relationship Id="rId19" Type="http://schemas.openxmlformats.org/officeDocument/2006/relationships/image" Target="media/image4.emf"/><Relationship Id="rId14" Type="http://schemas.openxmlformats.org/officeDocument/2006/relationships/image" Target="media/image2.emf"/><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oleObject" Target="embeddings/Microsoft_Excel_97-2003_Worksheet7.xls"/><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oleObject" Target="embeddings/Microsoft_Excel_97-2003_Worksheet15.xls"/><Relationship Id="rId56" Type="http://schemas.openxmlformats.org/officeDocument/2006/relationships/oleObject" Target="embeddings/Microsoft_Excel_97-2003_Worksheet19.xls"/><Relationship Id="rId64" Type="http://schemas.openxmlformats.org/officeDocument/2006/relationships/oleObject" Target="embeddings/Microsoft_Excel_97-2003_Worksheet23.xls"/><Relationship Id="rId69" Type="http://schemas.openxmlformats.org/officeDocument/2006/relationships/image" Target="media/image29.emf"/><Relationship Id="rId77" Type="http://schemas.openxmlformats.org/officeDocument/2006/relationships/image" Target="media/image33.emf"/><Relationship Id="rId8" Type="http://schemas.openxmlformats.org/officeDocument/2006/relationships/image" Target="media/image1.jpeg"/><Relationship Id="rId51" Type="http://schemas.openxmlformats.org/officeDocument/2006/relationships/image" Target="media/image20.emf"/><Relationship Id="rId72" Type="http://schemas.openxmlformats.org/officeDocument/2006/relationships/oleObject" Target="embeddings/Microsoft_Excel_97-2003_Worksheet27.xls"/><Relationship Id="rId80" Type="http://schemas.openxmlformats.org/officeDocument/2006/relationships/oleObject" Target="embeddings/Microsoft_Excel_97-2003_Worksheet31.xls"/><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Microsoft_Excel_97-2003_Worksheet1.xls"/><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Excel_97-2003_Worksheet11.xls"/><Relationship Id="rId46" Type="http://schemas.openxmlformats.org/officeDocument/2006/relationships/package" Target="embeddings/Microsoft_Excel_Worksheet.xlsx"/><Relationship Id="rId59" Type="http://schemas.openxmlformats.org/officeDocument/2006/relationships/image" Target="media/image24.emf"/><Relationship Id="rId67" Type="http://schemas.openxmlformats.org/officeDocument/2006/relationships/image" Target="media/image28.emf"/><Relationship Id="rId20" Type="http://schemas.openxmlformats.org/officeDocument/2006/relationships/oleObject" Target="embeddings/Microsoft_Excel_97-2003_Worksheet2.xls"/><Relationship Id="rId41" Type="http://schemas.openxmlformats.org/officeDocument/2006/relationships/image" Target="media/image15.emf"/><Relationship Id="rId54" Type="http://schemas.openxmlformats.org/officeDocument/2006/relationships/oleObject" Target="embeddings/Microsoft_Excel_97-2003_Worksheet18.xls"/><Relationship Id="rId62" Type="http://schemas.openxmlformats.org/officeDocument/2006/relationships/oleObject" Target="embeddings/Microsoft_Excel_97-2003_Worksheet22.xls"/><Relationship Id="rId70" Type="http://schemas.openxmlformats.org/officeDocument/2006/relationships/oleObject" Target="embeddings/Microsoft_Excel_97-2003_Worksheet26.xls"/><Relationship Id="rId75" Type="http://schemas.openxmlformats.org/officeDocument/2006/relationships/image" Target="media/image32.emf"/><Relationship Id="rId83"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6.emf"/><Relationship Id="rId28" Type="http://schemas.openxmlformats.org/officeDocument/2006/relationships/oleObject" Target="embeddings/Microsoft_Excel_97-2003_Worksheet6.xls"/><Relationship Id="rId36" Type="http://schemas.openxmlformats.org/officeDocument/2006/relationships/oleObject" Target="embeddings/Microsoft_Excel_97-2003_Worksheet10.xls"/><Relationship Id="rId49" Type="http://schemas.openxmlformats.org/officeDocument/2006/relationships/image" Target="media/image19.emf"/><Relationship Id="rId57" Type="http://schemas.openxmlformats.org/officeDocument/2006/relationships/image" Target="media/image23.emf"/><Relationship Id="rId10" Type="http://schemas.openxmlformats.org/officeDocument/2006/relationships/footer" Target="footer1.xml"/><Relationship Id="rId31" Type="http://schemas.openxmlformats.org/officeDocument/2006/relationships/image" Target="media/image10.emf"/><Relationship Id="rId44" Type="http://schemas.openxmlformats.org/officeDocument/2006/relationships/oleObject" Target="embeddings/Microsoft_Excel_97-2003_Worksheet14.xls"/><Relationship Id="rId52" Type="http://schemas.openxmlformats.org/officeDocument/2006/relationships/oleObject" Target="embeddings/Microsoft_Excel_97-2003_Worksheet17.xls"/><Relationship Id="rId60" Type="http://schemas.openxmlformats.org/officeDocument/2006/relationships/oleObject" Target="embeddings/Microsoft_Excel_97-2003_Worksheet21.xls"/><Relationship Id="rId65" Type="http://schemas.openxmlformats.org/officeDocument/2006/relationships/image" Target="media/image27.emf"/><Relationship Id="rId73" Type="http://schemas.openxmlformats.org/officeDocument/2006/relationships/image" Target="media/image31.emf"/><Relationship Id="rId78" Type="http://schemas.openxmlformats.org/officeDocument/2006/relationships/oleObject" Target="embeddings/Microsoft_Excel_97-2003_Worksheet30.xls"/><Relationship Id="rId81" Type="http://schemas.openxmlformats.org/officeDocument/2006/relationships/image" Target="media/image35.emf"/><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image" Target="media/image14.emf"/><Relationship Id="rId34" Type="http://schemas.openxmlformats.org/officeDocument/2006/relationships/oleObject" Target="embeddings/Microsoft_Excel_97-2003_Worksheet9.xls"/><Relationship Id="rId50" Type="http://schemas.openxmlformats.org/officeDocument/2006/relationships/oleObject" Target="embeddings/Microsoft_Excel_97-2003_Worksheet16.xls"/><Relationship Id="rId55" Type="http://schemas.openxmlformats.org/officeDocument/2006/relationships/image" Target="media/image22.emf"/><Relationship Id="rId76" Type="http://schemas.openxmlformats.org/officeDocument/2006/relationships/oleObject" Target="embeddings/Microsoft_Excel_97-2003_Worksheet29.xls"/><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oleObject" Target="embeddings/Microsoft_Excel_97-2003_Worksheet4.xls"/><Relationship Id="rId40" Type="http://schemas.openxmlformats.org/officeDocument/2006/relationships/oleObject" Target="embeddings/Microsoft_Excel_97-2003_Worksheet12.xls"/><Relationship Id="rId45" Type="http://schemas.openxmlformats.org/officeDocument/2006/relationships/image" Target="media/image17.emf"/><Relationship Id="rId66" Type="http://schemas.openxmlformats.org/officeDocument/2006/relationships/oleObject" Target="embeddings/Microsoft_Excel_97-2003_Worksheet24.xls"/><Relationship Id="rId61" Type="http://schemas.openxmlformats.org/officeDocument/2006/relationships/image" Target="media/image25.emf"/><Relationship Id="rId82"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43B96-7ABF-41DB-8BA5-0EC599FB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4554</TotalTime>
  <Pages>30</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MFE</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dc:creator>
  <cp:keywords/>
  <dc:description/>
  <cp:lastModifiedBy>Gani Rama</cp:lastModifiedBy>
  <cp:revision>23</cp:revision>
  <cp:lastPrinted>2019-12-20T14:30:00Z</cp:lastPrinted>
  <dcterms:created xsi:type="dcterms:W3CDTF">2021-02-19T10:05:00Z</dcterms:created>
  <dcterms:modified xsi:type="dcterms:W3CDTF">2021-03-08T13:07:00Z</dcterms:modified>
</cp:coreProperties>
</file>